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576C7" w14:textId="77777777" w:rsidR="004B64C3" w:rsidRPr="00E957A7" w:rsidRDefault="004B64C3" w:rsidP="00803BC2">
      <w:pPr>
        <w:pStyle w:val="Nagwek1"/>
        <w:rPr>
          <w:noProof/>
        </w:rPr>
      </w:pPr>
      <w:bookmarkStart w:id="0" w:name="_Hlk74561702"/>
      <w:bookmarkEnd w:id="0"/>
    </w:p>
    <w:p w14:paraId="22477255" w14:textId="77777777" w:rsidR="00E40A71" w:rsidRPr="00E957A7" w:rsidRDefault="00E40A71" w:rsidP="00E957A7">
      <w:pPr>
        <w:spacing w:after="0" w:line="240" w:lineRule="auto"/>
        <w:jc w:val="center"/>
        <w:rPr>
          <w:rFonts w:cstheme="minorHAnsi"/>
          <w:b/>
          <w:bCs/>
          <w:noProof/>
          <w:color w:val="FF0000"/>
        </w:rPr>
      </w:pPr>
    </w:p>
    <w:p w14:paraId="31DDE06A" w14:textId="6AA073FD" w:rsidR="00E40A71" w:rsidRPr="00E957A7" w:rsidRDefault="00803BC2" w:rsidP="00E957A7">
      <w:pPr>
        <w:spacing w:after="0" w:line="240" w:lineRule="auto"/>
        <w:jc w:val="center"/>
        <w:rPr>
          <w:rFonts w:cstheme="minorHAnsi"/>
          <w:b/>
          <w:bCs/>
          <w:noProof/>
        </w:rPr>
      </w:pPr>
      <w:r w:rsidRPr="00E957A7">
        <w:rPr>
          <w:rFonts w:cstheme="minorHAnsi"/>
          <w:b/>
          <w:bCs/>
          <w:noProof/>
          <w:lang w:eastAsia="pl-PL"/>
        </w:rPr>
        <w:drawing>
          <wp:inline distT="0" distB="0" distL="0" distR="0" wp14:anchorId="1FDEF777" wp14:editId="47C84F8B">
            <wp:extent cx="2066925" cy="2273782"/>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4369" cy="2281971"/>
                    </a:xfrm>
                    <a:prstGeom prst="rect">
                      <a:avLst/>
                    </a:prstGeom>
                    <a:noFill/>
                  </pic:spPr>
                </pic:pic>
              </a:graphicData>
            </a:graphic>
          </wp:inline>
        </w:drawing>
      </w:r>
    </w:p>
    <w:p w14:paraId="49DA041D" w14:textId="77777777" w:rsidR="00E40A71" w:rsidRPr="00E957A7" w:rsidRDefault="00E40A71" w:rsidP="00E957A7">
      <w:pPr>
        <w:spacing w:after="0" w:line="240" w:lineRule="auto"/>
        <w:jc w:val="center"/>
        <w:rPr>
          <w:rFonts w:cstheme="minorHAnsi"/>
          <w:b/>
          <w:bCs/>
          <w:noProof/>
        </w:rPr>
      </w:pPr>
    </w:p>
    <w:p w14:paraId="6A9CC5E8" w14:textId="75A7C6BB" w:rsidR="00E40A71" w:rsidRPr="00E957A7" w:rsidRDefault="00E40A71" w:rsidP="00E957A7">
      <w:pPr>
        <w:spacing w:after="0" w:line="240" w:lineRule="auto"/>
        <w:rPr>
          <w:rFonts w:cstheme="minorHAnsi"/>
          <w:b/>
          <w:bCs/>
          <w:noProof/>
        </w:rPr>
      </w:pPr>
    </w:p>
    <w:p w14:paraId="13DE3B4E" w14:textId="77777777" w:rsidR="00803BC2" w:rsidRDefault="0090161D" w:rsidP="00E957A7">
      <w:pPr>
        <w:spacing w:after="0" w:line="240" w:lineRule="auto"/>
        <w:jc w:val="center"/>
        <w:rPr>
          <w:rFonts w:cstheme="minorHAnsi"/>
          <w:b/>
          <w:sz w:val="48"/>
          <w:szCs w:val="48"/>
          <w:lang w:eastAsia="pl-PL"/>
        </w:rPr>
      </w:pPr>
      <w:bookmarkStart w:id="1" w:name="_Hlk88208519"/>
      <w:r w:rsidRPr="00E957A7">
        <w:rPr>
          <w:rFonts w:cstheme="minorHAnsi"/>
          <w:b/>
          <w:sz w:val="48"/>
          <w:szCs w:val="48"/>
          <w:lang w:eastAsia="pl-PL"/>
        </w:rPr>
        <w:t>Strategii Rozwoju  Gmin</w:t>
      </w:r>
      <w:r w:rsidR="00803BC2">
        <w:rPr>
          <w:rFonts w:cstheme="minorHAnsi"/>
          <w:b/>
          <w:sz w:val="48"/>
          <w:szCs w:val="48"/>
          <w:lang w:eastAsia="pl-PL"/>
        </w:rPr>
        <w:t xml:space="preserve">y </w:t>
      </w:r>
      <w:r w:rsidRPr="00E957A7">
        <w:rPr>
          <w:rFonts w:cstheme="minorHAnsi"/>
          <w:b/>
          <w:sz w:val="48"/>
          <w:szCs w:val="48"/>
          <w:lang w:eastAsia="pl-PL"/>
        </w:rPr>
        <w:t xml:space="preserve">Nagłowice </w:t>
      </w:r>
    </w:p>
    <w:p w14:paraId="7729140D" w14:textId="074241AD" w:rsidR="003B26E0" w:rsidRPr="00E957A7" w:rsidRDefault="0090161D" w:rsidP="00E957A7">
      <w:pPr>
        <w:spacing w:after="0" w:line="240" w:lineRule="auto"/>
        <w:jc w:val="center"/>
        <w:rPr>
          <w:rFonts w:cstheme="minorHAnsi"/>
          <w:b/>
          <w:sz w:val="48"/>
          <w:szCs w:val="48"/>
          <w:lang w:eastAsia="pl-PL"/>
        </w:rPr>
      </w:pPr>
      <w:r w:rsidRPr="00E957A7">
        <w:rPr>
          <w:rFonts w:cstheme="minorHAnsi"/>
          <w:b/>
          <w:sz w:val="48"/>
          <w:szCs w:val="48"/>
          <w:lang w:eastAsia="pl-PL"/>
        </w:rPr>
        <w:t>do roku 2030</w:t>
      </w:r>
    </w:p>
    <w:p w14:paraId="29250B6D" w14:textId="77777777" w:rsidR="0090161D" w:rsidRPr="00E957A7" w:rsidRDefault="0090161D" w:rsidP="00E957A7">
      <w:pPr>
        <w:spacing w:after="0" w:line="240" w:lineRule="auto"/>
        <w:jc w:val="center"/>
        <w:rPr>
          <w:rFonts w:cstheme="minorHAnsi"/>
          <w:b/>
          <w:bCs/>
          <w:sz w:val="48"/>
          <w:szCs w:val="48"/>
        </w:rPr>
      </w:pPr>
    </w:p>
    <w:p w14:paraId="63D7E89E" w14:textId="6C56076B" w:rsidR="004B64C3" w:rsidRPr="00E957A7" w:rsidRDefault="004B64C3" w:rsidP="00E957A7">
      <w:pPr>
        <w:spacing w:after="0" w:line="240" w:lineRule="auto"/>
        <w:jc w:val="center"/>
        <w:rPr>
          <w:rFonts w:cstheme="minorHAnsi"/>
          <w:b/>
          <w:bCs/>
          <w:sz w:val="72"/>
          <w:szCs w:val="72"/>
        </w:rPr>
      </w:pPr>
      <w:r w:rsidRPr="00E957A7">
        <w:rPr>
          <w:rFonts w:cstheme="minorHAnsi"/>
          <w:b/>
          <w:bCs/>
          <w:sz w:val="72"/>
          <w:szCs w:val="72"/>
        </w:rPr>
        <w:t xml:space="preserve">Diagnoza strategiczna </w:t>
      </w:r>
      <w:bookmarkEnd w:id="1"/>
    </w:p>
    <w:p w14:paraId="76F8D841" w14:textId="356F501B" w:rsidR="00F95E07" w:rsidRPr="00E957A7" w:rsidRDefault="00F95E07" w:rsidP="00E957A7">
      <w:pPr>
        <w:tabs>
          <w:tab w:val="center" w:pos="4536"/>
          <w:tab w:val="right" w:pos="9072"/>
        </w:tabs>
        <w:spacing w:after="0" w:line="240" w:lineRule="auto"/>
        <w:rPr>
          <w:rFonts w:cstheme="minorHAnsi"/>
        </w:rPr>
      </w:pPr>
    </w:p>
    <w:p w14:paraId="1A34314C" w14:textId="2DD2E79C" w:rsidR="004B64C3" w:rsidRPr="00E957A7" w:rsidRDefault="004F1342" w:rsidP="00E957A7">
      <w:pPr>
        <w:spacing w:after="0" w:line="240" w:lineRule="auto"/>
        <w:jc w:val="center"/>
        <w:rPr>
          <w:rFonts w:cstheme="minorHAnsi"/>
          <w:b/>
          <w:bCs/>
          <w:highlight w:val="yellow"/>
        </w:rPr>
      </w:pPr>
      <w:r w:rsidRPr="00E957A7">
        <w:rPr>
          <w:rFonts w:cstheme="minorHAnsi"/>
          <w:b/>
          <w:bCs/>
          <w:highlight w:val="yellow"/>
        </w:rPr>
        <w:t xml:space="preserve">  </w:t>
      </w:r>
    </w:p>
    <w:p w14:paraId="30A12ED2" w14:textId="328DF9BE" w:rsidR="004B64C3" w:rsidRPr="00E957A7" w:rsidRDefault="004B64C3" w:rsidP="00E957A7">
      <w:pPr>
        <w:spacing w:after="0" w:line="240" w:lineRule="auto"/>
        <w:jc w:val="center"/>
        <w:rPr>
          <w:rFonts w:cstheme="minorHAnsi"/>
          <w:b/>
          <w:bCs/>
          <w:highlight w:val="yellow"/>
        </w:rPr>
      </w:pPr>
    </w:p>
    <w:p w14:paraId="0BB2C47F" w14:textId="6428E0C6" w:rsidR="004B64C3" w:rsidRPr="00E957A7" w:rsidRDefault="004B64C3" w:rsidP="00E957A7">
      <w:pPr>
        <w:spacing w:after="0" w:line="240" w:lineRule="auto"/>
        <w:jc w:val="center"/>
        <w:rPr>
          <w:rFonts w:cstheme="minorHAnsi"/>
          <w:b/>
          <w:bCs/>
          <w:highlight w:val="yellow"/>
        </w:rPr>
      </w:pPr>
    </w:p>
    <w:p w14:paraId="0F440551" w14:textId="3F8CB1CB" w:rsidR="004B64C3" w:rsidRPr="00E957A7" w:rsidRDefault="004B64C3" w:rsidP="00E957A7">
      <w:pPr>
        <w:spacing w:after="0" w:line="240" w:lineRule="auto"/>
        <w:jc w:val="center"/>
        <w:rPr>
          <w:rFonts w:cstheme="minorHAnsi"/>
          <w:b/>
          <w:bCs/>
          <w:highlight w:val="yellow"/>
        </w:rPr>
      </w:pPr>
    </w:p>
    <w:p w14:paraId="138D8986" w14:textId="37E185D0" w:rsidR="004B64C3" w:rsidRPr="00E957A7" w:rsidRDefault="004B64C3" w:rsidP="00E957A7">
      <w:pPr>
        <w:spacing w:after="0" w:line="240" w:lineRule="auto"/>
        <w:jc w:val="center"/>
        <w:rPr>
          <w:rFonts w:cstheme="minorHAnsi"/>
          <w:b/>
          <w:bCs/>
          <w:highlight w:val="yellow"/>
        </w:rPr>
      </w:pPr>
    </w:p>
    <w:p w14:paraId="34537C2C" w14:textId="10D49FBF" w:rsidR="00BE6BF1" w:rsidRPr="00E957A7" w:rsidRDefault="00BE6BF1" w:rsidP="00E957A7">
      <w:pPr>
        <w:spacing w:after="0" w:line="240" w:lineRule="auto"/>
        <w:rPr>
          <w:rFonts w:eastAsiaTheme="majorEastAsia" w:cstheme="minorHAnsi"/>
          <w:b/>
          <w:bCs/>
          <w:highlight w:val="yellow"/>
        </w:rPr>
      </w:pPr>
    </w:p>
    <w:p w14:paraId="4801138A" w14:textId="6C5774F7" w:rsidR="00BE6BF1" w:rsidRPr="00E957A7" w:rsidRDefault="00BE6BF1" w:rsidP="00E957A7">
      <w:pPr>
        <w:spacing w:after="0" w:line="240" w:lineRule="auto"/>
        <w:rPr>
          <w:rFonts w:eastAsiaTheme="majorEastAsia" w:cstheme="minorHAnsi"/>
          <w:b/>
          <w:bCs/>
          <w:highlight w:val="yellow"/>
        </w:rPr>
      </w:pPr>
    </w:p>
    <w:p w14:paraId="722F0DC8" w14:textId="12309AC9" w:rsidR="00BE6BF1" w:rsidRPr="00E957A7" w:rsidRDefault="00BE6BF1" w:rsidP="00E957A7">
      <w:pPr>
        <w:spacing w:after="0" w:line="240" w:lineRule="auto"/>
        <w:rPr>
          <w:rFonts w:eastAsiaTheme="majorEastAsia" w:cstheme="minorHAnsi"/>
          <w:b/>
          <w:bCs/>
          <w:highlight w:val="yellow"/>
        </w:rPr>
      </w:pPr>
    </w:p>
    <w:p w14:paraId="6DAEBE80" w14:textId="63CF1827" w:rsidR="00BE6BF1" w:rsidRPr="00E957A7" w:rsidRDefault="00BE6BF1" w:rsidP="00E957A7">
      <w:pPr>
        <w:spacing w:after="0" w:line="240" w:lineRule="auto"/>
        <w:rPr>
          <w:rFonts w:eastAsiaTheme="majorEastAsia" w:cstheme="minorHAnsi"/>
          <w:b/>
          <w:bCs/>
          <w:highlight w:val="yellow"/>
        </w:rPr>
      </w:pPr>
    </w:p>
    <w:p w14:paraId="1ADE807D" w14:textId="64F3F999" w:rsidR="00BE6BF1" w:rsidRPr="00E957A7" w:rsidRDefault="00BE6BF1" w:rsidP="00E957A7">
      <w:pPr>
        <w:spacing w:after="0" w:line="240" w:lineRule="auto"/>
        <w:rPr>
          <w:rFonts w:eastAsiaTheme="majorEastAsia" w:cstheme="minorHAnsi"/>
          <w:b/>
          <w:bCs/>
          <w:highlight w:val="yellow"/>
        </w:rPr>
      </w:pPr>
    </w:p>
    <w:p w14:paraId="7EBB59A4" w14:textId="746ADA77" w:rsidR="00BE6BF1" w:rsidRPr="00E957A7" w:rsidRDefault="00BE6BF1" w:rsidP="00E957A7">
      <w:pPr>
        <w:spacing w:after="0" w:line="240" w:lineRule="auto"/>
        <w:rPr>
          <w:rFonts w:eastAsiaTheme="majorEastAsia" w:cstheme="minorHAnsi"/>
          <w:b/>
          <w:bCs/>
          <w:highlight w:val="yellow"/>
        </w:rPr>
      </w:pPr>
    </w:p>
    <w:p w14:paraId="424C0B08" w14:textId="7A4FF8DC" w:rsidR="00BE6BF1" w:rsidRPr="00E957A7" w:rsidRDefault="00BE6BF1" w:rsidP="00E957A7">
      <w:pPr>
        <w:spacing w:after="0" w:line="240" w:lineRule="auto"/>
        <w:rPr>
          <w:rFonts w:eastAsiaTheme="majorEastAsia" w:cstheme="minorHAnsi"/>
          <w:b/>
          <w:bCs/>
          <w:highlight w:val="yellow"/>
        </w:rPr>
      </w:pPr>
    </w:p>
    <w:p w14:paraId="690B10A6" w14:textId="688A8C8A" w:rsidR="00BE6BF1" w:rsidRPr="00E957A7" w:rsidRDefault="00BE6BF1" w:rsidP="00E957A7">
      <w:pPr>
        <w:spacing w:after="0" w:line="240" w:lineRule="auto"/>
        <w:rPr>
          <w:rFonts w:eastAsiaTheme="majorEastAsia" w:cstheme="minorHAnsi"/>
          <w:b/>
          <w:bCs/>
          <w:highlight w:val="yellow"/>
        </w:rPr>
      </w:pPr>
    </w:p>
    <w:p w14:paraId="263E7AFA" w14:textId="4600916D" w:rsidR="00BE6BF1" w:rsidRPr="00E957A7" w:rsidRDefault="00BE6BF1" w:rsidP="00E957A7">
      <w:pPr>
        <w:spacing w:after="0" w:line="240" w:lineRule="auto"/>
        <w:rPr>
          <w:rFonts w:eastAsiaTheme="majorEastAsia" w:cstheme="minorHAnsi"/>
          <w:b/>
          <w:bCs/>
          <w:highlight w:val="yellow"/>
        </w:rPr>
      </w:pPr>
    </w:p>
    <w:p w14:paraId="1ED7DCD0" w14:textId="5A3EE5B6" w:rsidR="00BE6BF1" w:rsidRPr="00E957A7" w:rsidRDefault="00BE6BF1" w:rsidP="00E957A7">
      <w:pPr>
        <w:spacing w:after="0" w:line="240" w:lineRule="auto"/>
        <w:rPr>
          <w:rFonts w:eastAsiaTheme="majorEastAsia" w:cstheme="minorHAnsi"/>
          <w:b/>
          <w:bCs/>
          <w:highlight w:val="yellow"/>
        </w:rPr>
      </w:pPr>
    </w:p>
    <w:p w14:paraId="39FF6244" w14:textId="15699ACE" w:rsidR="00BE6BF1" w:rsidRPr="00E957A7" w:rsidRDefault="00BE6BF1" w:rsidP="00E957A7">
      <w:pPr>
        <w:spacing w:after="0" w:line="240" w:lineRule="auto"/>
        <w:rPr>
          <w:rFonts w:eastAsiaTheme="majorEastAsia" w:cstheme="minorHAnsi"/>
          <w:b/>
          <w:bCs/>
          <w:highlight w:val="yellow"/>
        </w:rPr>
      </w:pPr>
    </w:p>
    <w:p w14:paraId="0F648AFC" w14:textId="1F34973A" w:rsidR="00BE6BF1" w:rsidRPr="00E957A7" w:rsidRDefault="00BE6BF1" w:rsidP="00E957A7">
      <w:pPr>
        <w:spacing w:after="0" w:line="240" w:lineRule="auto"/>
        <w:rPr>
          <w:rFonts w:eastAsiaTheme="majorEastAsia" w:cstheme="minorHAnsi"/>
          <w:b/>
          <w:bCs/>
          <w:highlight w:val="yellow"/>
        </w:rPr>
      </w:pPr>
    </w:p>
    <w:p w14:paraId="1FEBC1CF" w14:textId="3276D620" w:rsidR="00BE6BF1" w:rsidRPr="00E957A7" w:rsidRDefault="00BE6BF1" w:rsidP="00E957A7">
      <w:pPr>
        <w:spacing w:after="0" w:line="240" w:lineRule="auto"/>
        <w:rPr>
          <w:rFonts w:eastAsiaTheme="majorEastAsia" w:cstheme="minorHAnsi"/>
          <w:b/>
          <w:bCs/>
        </w:rPr>
      </w:pPr>
    </w:p>
    <w:p w14:paraId="14015EBF" w14:textId="139C860E" w:rsidR="00BE6BF1" w:rsidRPr="00E957A7" w:rsidRDefault="00BE6BF1" w:rsidP="00E957A7">
      <w:pPr>
        <w:spacing w:after="0" w:line="240" w:lineRule="auto"/>
        <w:rPr>
          <w:rFonts w:eastAsiaTheme="majorEastAsia" w:cstheme="minorHAnsi"/>
          <w:b/>
          <w:bCs/>
        </w:rPr>
      </w:pPr>
    </w:p>
    <w:p w14:paraId="1DBC5BEA" w14:textId="3AD16BA4" w:rsidR="00075A1E" w:rsidRDefault="00803BC2" w:rsidP="00E957A7">
      <w:pPr>
        <w:spacing w:after="0" w:line="240" w:lineRule="auto"/>
        <w:jc w:val="center"/>
        <w:rPr>
          <w:rFonts w:eastAsiaTheme="majorEastAsia" w:cstheme="minorHAnsi"/>
          <w:b/>
          <w:bCs/>
        </w:rPr>
      </w:pPr>
      <w:r>
        <w:rPr>
          <w:rFonts w:eastAsiaTheme="majorEastAsia" w:cstheme="minorHAnsi"/>
          <w:b/>
          <w:bCs/>
        </w:rPr>
        <w:t>Maj</w:t>
      </w:r>
      <w:r w:rsidR="00E441C7">
        <w:rPr>
          <w:rFonts w:eastAsiaTheme="majorEastAsia" w:cstheme="minorHAnsi"/>
          <w:b/>
          <w:bCs/>
        </w:rPr>
        <w:t xml:space="preserve"> 2022r.</w:t>
      </w:r>
    </w:p>
    <w:p w14:paraId="20D9A5B6" w14:textId="58B7075D" w:rsidR="00E957A7" w:rsidRDefault="00E957A7" w:rsidP="00E957A7">
      <w:pPr>
        <w:spacing w:after="0" w:line="240" w:lineRule="auto"/>
        <w:jc w:val="center"/>
        <w:rPr>
          <w:rFonts w:eastAsiaTheme="majorEastAsia" w:cstheme="minorHAnsi"/>
          <w:b/>
          <w:bCs/>
        </w:rPr>
      </w:pPr>
    </w:p>
    <w:p w14:paraId="00A2693C" w14:textId="76501606" w:rsidR="00E957A7" w:rsidRDefault="00E957A7" w:rsidP="00E957A7">
      <w:pPr>
        <w:spacing w:after="0" w:line="240" w:lineRule="auto"/>
        <w:jc w:val="center"/>
        <w:rPr>
          <w:rFonts w:eastAsiaTheme="majorEastAsia" w:cstheme="minorHAnsi"/>
          <w:b/>
          <w:bCs/>
        </w:rPr>
      </w:pPr>
    </w:p>
    <w:p w14:paraId="7969CBE1" w14:textId="0DF9AF15" w:rsidR="00E957A7" w:rsidRDefault="00E957A7" w:rsidP="00E957A7">
      <w:pPr>
        <w:spacing w:after="0" w:line="240" w:lineRule="auto"/>
        <w:jc w:val="center"/>
        <w:rPr>
          <w:rFonts w:eastAsiaTheme="majorEastAsia" w:cstheme="minorHAnsi"/>
          <w:b/>
          <w:bCs/>
        </w:rPr>
      </w:pPr>
    </w:p>
    <w:sdt>
      <w:sdtPr>
        <w:rPr>
          <w:rFonts w:asciiTheme="minorHAnsi" w:eastAsiaTheme="minorHAnsi" w:hAnsiTheme="minorHAnsi" w:cstheme="minorBidi"/>
          <w:color w:val="auto"/>
          <w:sz w:val="22"/>
          <w:szCs w:val="22"/>
          <w:lang w:eastAsia="en-US"/>
        </w:rPr>
        <w:id w:val="-1350476932"/>
        <w:docPartObj>
          <w:docPartGallery w:val="Table of Contents"/>
          <w:docPartUnique/>
        </w:docPartObj>
      </w:sdtPr>
      <w:sdtEndPr>
        <w:rPr>
          <w:b/>
          <w:bCs/>
        </w:rPr>
      </w:sdtEndPr>
      <w:sdtContent>
        <w:p w14:paraId="076876EB" w14:textId="44143EFD" w:rsidR="00E957A7" w:rsidRPr="00890586" w:rsidRDefault="00E957A7" w:rsidP="00E31DF2">
          <w:pPr>
            <w:pStyle w:val="Nagwekspisutreci"/>
            <w:spacing w:before="0" w:line="240" w:lineRule="auto"/>
            <w:rPr>
              <w:rFonts w:asciiTheme="minorHAnsi" w:hAnsiTheme="minorHAnsi" w:cstheme="minorHAnsi"/>
              <w:b/>
              <w:bCs/>
              <w:color w:val="auto"/>
            </w:rPr>
          </w:pPr>
          <w:r w:rsidRPr="00890586">
            <w:rPr>
              <w:rFonts w:asciiTheme="minorHAnsi" w:hAnsiTheme="minorHAnsi" w:cstheme="minorHAnsi"/>
              <w:b/>
              <w:bCs/>
              <w:color w:val="auto"/>
            </w:rPr>
            <w:t>Spis treści</w:t>
          </w:r>
        </w:p>
        <w:p w14:paraId="5A63EE6B" w14:textId="517FE6DE" w:rsidR="009D0562" w:rsidRPr="009D0562" w:rsidRDefault="00E957A7" w:rsidP="009D0562">
          <w:pPr>
            <w:pStyle w:val="Spistreci1"/>
            <w:tabs>
              <w:tab w:val="right" w:leader="dot" w:pos="9205"/>
            </w:tabs>
            <w:spacing w:after="0"/>
            <w:rPr>
              <w:rFonts w:eastAsiaTheme="minorEastAsia"/>
              <w:noProof/>
              <w:lang w:eastAsia="pl-PL"/>
            </w:rPr>
          </w:pPr>
          <w:r w:rsidRPr="00E31DF2">
            <w:rPr>
              <w:rFonts w:cstheme="minorHAnsi"/>
            </w:rPr>
            <w:fldChar w:fldCharType="begin"/>
          </w:r>
          <w:r w:rsidRPr="00E31DF2">
            <w:rPr>
              <w:rFonts w:cstheme="minorHAnsi"/>
            </w:rPr>
            <w:instrText xml:space="preserve"> TOC \o "1-3" \h \z \u </w:instrText>
          </w:r>
          <w:r w:rsidRPr="00E31DF2">
            <w:rPr>
              <w:rFonts w:cstheme="minorHAnsi"/>
            </w:rPr>
            <w:fldChar w:fldCharType="separate"/>
          </w:r>
          <w:hyperlink w:anchor="_Toc103760417" w:history="1">
            <w:r w:rsidR="009D0562" w:rsidRPr="009D0562">
              <w:rPr>
                <w:rStyle w:val="Hipercze"/>
                <w:rFonts w:cstheme="minorHAnsi"/>
                <w:noProof/>
              </w:rPr>
              <w:t>1. Ogólna charakterystyka Gminy Nagłowice</w:t>
            </w:r>
            <w:r w:rsidR="009D0562" w:rsidRPr="009D0562">
              <w:rPr>
                <w:noProof/>
                <w:webHidden/>
              </w:rPr>
              <w:tab/>
            </w:r>
            <w:r w:rsidR="009D0562" w:rsidRPr="009D0562">
              <w:rPr>
                <w:noProof/>
                <w:webHidden/>
              </w:rPr>
              <w:fldChar w:fldCharType="begin"/>
            </w:r>
            <w:r w:rsidR="009D0562" w:rsidRPr="009D0562">
              <w:rPr>
                <w:noProof/>
                <w:webHidden/>
              </w:rPr>
              <w:instrText xml:space="preserve"> PAGEREF _Toc103760417 \h </w:instrText>
            </w:r>
            <w:r w:rsidR="009D0562" w:rsidRPr="009D0562">
              <w:rPr>
                <w:noProof/>
                <w:webHidden/>
              </w:rPr>
            </w:r>
            <w:r w:rsidR="009D0562" w:rsidRPr="009D0562">
              <w:rPr>
                <w:noProof/>
                <w:webHidden/>
              </w:rPr>
              <w:fldChar w:fldCharType="separate"/>
            </w:r>
            <w:r w:rsidR="009D0562" w:rsidRPr="009D0562">
              <w:rPr>
                <w:noProof/>
                <w:webHidden/>
              </w:rPr>
              <w:t>3</w:t>
            </w:r>
            <w:r w:rsidR="009D0562" w:rsidRPr="009D0562">
              <w:rPr>
                <w:noProof/>
                <w:webHidden/>
              </w:rPr>
              <w:fldChar w:fldCharType="end"/>
            </w:r>
          </w:hyperlink>
        </w:p>
        <w:p w14:paraId="46BE52DE" w14:textId="6494401D" w:rsidR="009D0562" w:rsidRPr="009D0562" w:rsidRDefault="009D0562" w:rsidP="009D0562">
          <w:pPr>
            <w:pStyle w:val="Spistreci1"/>
            <w:tabs>
              <w:tab w:val="right" w:leader="dot" w:pos="9205"/>
            </w:tabs>
            <w:spacing w:after="0"/>
            <w:rPr>
              <w:rFonts w:eastAsiaTheme="minorEastAsia"/>
              <w:noProof/>
              <w:lang w:eastAsia="pl-PL"/>
            </w:rPr>
          </w:pPr>
          <w:hyperlink w:anchor="_Toc103760418" w:history="1">
            <w:r w:rsidRPr="009D0562">
              <w:rPr>
                <w:rStyle w:val="Hipercze"/>
                <w:noProof/>
              </w:rPr>
              <w:t>2. Uwarunkowania demograficzne</w:t>
            </w:r>
            <w:r w:rsidRPr="009D0562">
              <w:rPr>
                <w:noProof/>
                <w:webHidden/>
              </w:rPr>
              <w:tab/>
            </w:r>
            <w:r w:rsidRPr="009D0562">
              <w:rPr>
                <w:noProof/>
                <w:webHidden/>
              </w:rPr>
              <w:fldChar w:fldCharType="begin"/>
            </w:r>
            <w:r w:rsidRPr="009D0562">
              <w:rPr>
                <w:noProof/>
                <w:webHidden/>
              </w:rPr>
              <w:instrText xml:space="preserve"> PAGEREF _Toc103760418 \h </w:instrText>
            </w:r>
            <w:r w:rsidRPr="009D0562">
              <w:rPr>
                <w:noProof/>
                <w:webHidden/>
              </w:rPr>
            </w:r>
            <w:r w:rsidRPr="009D0562">
              <w:rPr>
                <w:noProof/>
                <w:webHidden/>
              </w:rPr>
              <w:fldChar w:fldCharType="separate"/>
            </w:r>
            <w:r w:rsidRPr="009D0562">
              <w:rPr>
                <w:noProof/>
                <w:webHidden/>
              </w:rPr>
              <w:t>6</w:t>
            </w:r>
            <w:r w:rsidRPr="009D0562">
              <w:rPr>
                <w:noProof/>
                <w:webHidden/>
              </w:rPr>
              <w:fldChar w:fldCharType="end"/>
            </w:r>
          </w:hyperlink>
        </w:p>
        <w:p w14:paraId="0E7DD9E1" w14:textId="562D0719" w:rsidR="009D0562" w:rsidRPr="009D0562" w:rsidRDefault="009D0562" w:rsidP="009D0562">
          <w:pPr>
            <w:pStyle w:val="Spistreci1"/>
            <w:tabs>
              <w:tab w:val="right" w:leader="dot" w:pos="9205"/>
            </w:tabs>
            <w:spacing w:after="0"/>
            <w:rPr>
              <w:rFonts w:eastAsiaTheme="minorEastAsia"/>
              <w:noProof/>
              <w:lang w:eastAsia="pl-PL"/>
            </w:rPr>
          </w:pPr>
          <w:hyperlink w:anchor="_Toc103760419" w:history="1">
            <w:r w:rsidRPr="009D0562">
              <w:rPr>
                <w:rStyle w:val="Hipercze"/>
                <w:rFonts w:cstheme="minorHAnsi"/>
                <w:noProof/>
              </w:rPr>
              <w:t>3. Pomoc społeczna</w:t>
            </w:r>
            <w:r w:rsidRPr="009D0562">
              <w:rPr>
                <w:noProof/>
                <w:webHidden/>
              </w:rPr>
              <w:tab/>
            </w:r>
            <w:r w:rsidRPr="009D0562">
              <w:rPr>
                <w:noProof/>
                <w:webHidden/>
              </w:rPr>
              <w:fldChar w:fldCharType="begin"/>
            </w:r>
            <w:r w:rsidRPr="009D0562">
              <w:rPr>
                <w:noProof/>
                <w:webHidden/>
              </w:rPr>
              <w:instrText xml:space="preserve"> PAGEREF _Toc103760419 \h </w:instrText>
            </w:r>
            <w:r w:rsidRPr="009D0562">
              <w:rPr>
                <w:noProof/>
                <w:webHidden/>
              </w:rPr>
            </w:r>
            <w:r w:rsidRPr="009D0562">
              <w:rPr>
                <w:noProof/>
                <w:webHidden/>
              </w:rPr>
              <w:fldChar w:fldCharType="separate"/>
            </w:r>
            <w:r w:rsidRPr="009D0562">
              <w:rPr>
                <w:noProof/>
                <w:webHidden/>
              </w:rPr>
              <w:t>13</w:t>
            </w:r>
            <w:r w:rsidRPr="009D0562">
              <w:rPr>
                <w:noProof/>
                <w:webHidden/>
              </w:rPr>
              <w:fldChar w:fldCharType="end"/>
            </w:r>
          </w:hyperlink>
        </w:p>
        <w:p w14:paraId="0D1C4E4E" w14:textId="440D4919" w:rsidR="009D0562" w:rsidRPr="009D0562" w:rsidRDefault="009D0562" w:rsidP="009D0562">
          <w:pPr>
            <w:pStyle w:val="Spistreci1"/>
            <w:tabs>
              <w:tab w:val="right" w:leader="dot" w:pos="9205"/>
            </w:tabs>
            <w:spacing w:after="0"/>
            <w:rPr>
              <w:rFonts w:eastAsiaTheme="minorEastAsia"/>
              <w:noProof/>
              <w:lang w:eastAsia="pl-PL"/>
            </w:rPr>
          </w:pPr>
          <w:hyperlink w:anchor="_Toc103760420" w:history="1">
            <w:r w:rsidRPr="009D0562">
              <w:rPr>
                <w:rStyle w:val="Hipercze"/>
                <w:rFonts w:cstheme="minorHAnsi"/>
                <w:noProof/>
              </w:rPr>
              <w:t>4. Edukacja</w:t>
            </w:r>
            <w:r w:rsidRPr="009D0562">
              <w:rPr>
                <w:noProof/>
                <w:webHidden/>
              </w:rPr>
              <w:tab/>
            </w:r>
            <w:r w:rsidRPr="009D0562">
              <w:rPr>
                <w:noProof/>
                <w:webHidden/>
              </w:rPr>
              <w:fldChar w:fldCharType="begin"/>
            </w:r>
            <w:r w:rsidRPr="009D0562">
              <w:rPr>
                <w:noProof/>
                <w:webHidden/>
              </w:rPr>
              <w:instrText xml:space="preserve"> PAGEREF _Toc103760420 \h </w:instrText>
            </w:r>
            <w:r w:rsidRPr="009D0562">
              <w:rPr>
                <w:noProof/>
                <w:webHidden/>
              </w:rPr>
            </w:r>
            <w:r w:rsidRPr="009D0562">
              <w:rPr>
                <w:noProof/>
                <w:webHidden/>
              </w:rPr>
              <w:fldChar w:fldCharType="separate"/>
            </w:r>
            <w:r w:rsidRPr="009D0562">
              <w:rPr>
                <w:noProof/>
                <w:webHidden/>
              </w:rPr>
              <w:t>16</w:t>
            </w:r>
            <w:r w:rsidRPr="009D0562">
              <w:rPr>
                <w:noProof/>
                <w:webHidden/>
              </w:rPr>
              <w:fldChar w:fldCharType="end"/>
            </w:r>
          </w:hyperlink>
        </w:p>
        <w:p w14:paraId="11F4B758" w14:textId="6BAD6AD3" w:rsidR="009D0562" w:rsidRPr="009D0562" w:rsidRDefault="009D0562" w:rsidP="009D0562">
          <w:pPr>
            <w:pStyle w:val="Spistreci1"/>
            <w:tabs>
              <w:tab w:val="right" w:leader="dot" w:pos="9205"/>
            </w:tabs>
            <w:spacing w:after="0"/>
            <w:rPr>
              <w:rFonts w:eastAsiaTheme="minorEastAsia"/>
              <w:noProof/>
              <w:lang w:eastAsia="pl-PL"/>
            </w:rPr>
          </w:pPr>
          <w:hyperlink w:anchor="_Toc103760421" w:history="1">
            <w:r w:rsidRPr="009D0562">
              <w:rPr>
                <w:rStyle w:val="Hipercze"/>
                <w:rFonts w:cstheme="minorHAnsi"/>
                <w:noProof/>
              </w:rPr>
              <w:t>5. Opieka zdrowotna</w:t>
            </w:r>
            <w:r w:rsidRPr="009D0562">
              <w:rPr>
                <w:noProof/>
                <w:webHidden/>
              </w:rPr>
              <w:tab/>
            </w:r>
            <w:r w:rsidRPr="009D0562">
              <w:rPr>
                <w:noProof/>
                <w:webHidden/>
              </w:rPr>
              <w:fldChar w:fldCharType="begin"/>
            </w:r>
            <w:r w:rsidRPr="009D0562">
              <w:rPr>
                <w:noProof/>
                <w:webHidden/>
              </w:rPr>
              <w:instrText xml:space="preserve"> PAGEREF _Toc103760421 \h </w:instrText>
            </w:r>
            <w:r w:rsidRPr="009D0562">
              <w:rPr>
                <w:noProof/>
                <w:webHidden/>
              </w:rPr>
            </w:r>
            <w:r w:rsidRPr="009D0562">
              <w:rPr>
                <w:noProof/>
                <w:webHidden/>
              </w:rPr>
              <w:fldChar w:fldCharType="separate"/>
            </w:r>
            <w:r w:rsidRPr="009D0562">
              <w:rPr>
                <w:noProof/>
                <w:webHidden/>
              </w:rPr>
              <w:t>19</w:t>
            </w:r>
            <w:r w:rsidRPr="009D0562">
              <w:rPr>
                <w:noProof/>
                <w:webHidden/>
              </w:rPr>
              <w:fldChar w:fldCharType="end"/>
            </w:r>
          </w:hyperlink>
        </w:p>
        <w:p w14:paraId="742A5680" w14:textId="5DCA6246" w:rsidR="009D0562" w:rsidRPr="009D0562" w:rsidRDefault="009D0562" w:rsidP="009D0562">
          <w:pPr>
            <w:pStyle w:val="Spistreci1"/>
            <w:tabs>
              <w:tab w:val="right" w:leader="dot" w:pos="9205"/>
            </w:tabs>
            <w:spacing w:after="0"/>
            <w:rPr>
              <w:rFonts w:eastAsiaTheme="minorEastAsia"/>
              <w:noProof/>
              <w:lang w:eastAsia="pl-PL"/>
            </w:rPr>
          </w:pPr>
          <w:hyperlink w:anchor="_Toc103760422" w:history="1">
            <w:r w:rsidRPr="009D0562">
              <w:rPr>
                <w:rStyle w:val="Hipercze"/>
                <w:rFonts w:cstheme="minorHAnsi"/>
                <w:noProof/>
              </w:rPr>
              <w:t>6. Organizacje pozarządowe</w:t>
            </w:r>
            <w:r w:rsidRPr="009D0562">
              <w:rPr>
                <w:noProof/>
                <w:webHidden/>
              </w:rPr>
              <w:tab/>
            </w:r>
            <w:r w:rsidRPr="009D0562">
              <w:rPr>
                <w:noProof/>
                <w:webHidden/>
              </w:rPr>
              <w:fldChar w:fldCharType="begin"/>
            </w:r>
            <w:r w:rsidRPr="009D0562">
              <w:rPr>
                <w:noProof/>
                <w:webHidden/>
              </w:rPr>
              <w:instrText xml:space="preserve"> PAGEREF _Toc103760422 \h </w:instrText>
            </w:r>
            <w:r w:rsidRPr="009D0562">
              <w:rPr>
                <w:noProof/>
                <w:webHidden/>
              </w:rPr>
            </w:r>
            <w:r w:rsidRPr="009D0562">
              <w:rPr>
                <w:noProof/>
                <w:webHidden/>
              </w:rPr>
              <w:fldChar w:fldCharType="separate"/>
            </w:r>
            <w:r w:rsidRPr="009D0562">
              <w:rPr>
                <w:noProof/>
                <w:webHidden/>
              </w:rPr>
              <w:t>21</w:t>
            </w:r>
            <w:r w:rsidRPr="009D0562">
              <w:rPr>
                <w:noProof/>
                <w:webHidden/>
              </w:rPr>
              <w:fldChar w:fldCharType="end"/>
            </w:r>
          </w:hyperlink>
        </w:p>
        <w:p w14:paraId="17455ACC" w14:textId="2BA3F729" w:rsidR="009D0562" w:rsidRPr="009D0562" w:rsidRDefault="009D0562" w:rsidP="009D0562">
          <w:pPr>
            <w:pStyle w:val="Spistreci1"/>
            <w:tabs>
              <w:tab w:val="right" w:leader="dot" w:pos="9205"/>
            </w:tabs>
            <w:spacing w:after="0"/>
            <w:rPr>
              <w:rFonts w:eastAsiaTheme="minorEastAsia"/>
              <w:noProof/>
              <w:lang w:eastAsia="pl-PL"/>
            </w:rPr>
          </w:pPr>
          <w:hyperlink w:anchor="_Toc103760423" w:history="1">
            <w:r w:rsidRPr="009D0562">
              <w:rPr>
                <w:rStyle w:val="Hipercze"/>
                <w:rFonts w:cstheme="minorHAnsi"/>
                <w:noProof/>
              </w:rPr>
              <w:t>7. Porządek publiczny i bezpieczeństwo obywateli</w:t>
            </w:r>
            <w:r w:rsidRPr="009D0562">
              <w:rPr>
                <w:noProof/>
                <w:webHidden/>
              </w:rPr>
              <w:tab/>
            </w:r>
            <w:r w:rsidRPr="009D0562">
              <w:rPr>
                <w:noProof/>
                <w:webHidden/>
              </w:rPr>
              <w:fldChar w:fldCharType="begin"/>
            </w:r>
            <w:r w:rsidRPr="009D0562">
              <w:rPr>
                <w:noProof/>
                <w:webHidden/>
              </w:rPr>
              <w:instrText xml:space="preserve"> PAGEREF _Toc103760423 \h </w:instrText>
            </w:r>
            <w:r w:rsidRPr="009D0562">
              <w:rPr>
                <w:noProof/>
                <w:webHidden/>
              </w:rPr>
            </w:r>
            <w:r w:rsidRPr="009D0562">
              <w:rPr>
                <w:noProof/>
                <w:webHidden/>
              </w:rPr>
              <w:fldChar w:fldCharType="separate"/>
            </w:r>
            <w:r w:rsidRPr="009D0562">
              <w:rPr>
                <w:noProof/>
                <w:webHidden/>
              </w:rPr>
              <w:t>22</w:t>
            </w:r>
            <w:r w:rsidRPr="009D0562">
              <w:rPr>
                <w:noProof/>
                <w:webHidden/>
              </w:rPr>
              <w:fldChar w:fldCharType="end"/>
            </w:r>
          </w:hyperlink>
        </w:p>
        <w:p w14:paraId="5AB905F8" w14:textId="2F0B3F70" w:rsidR="009D0562" w:rsidRPr="009D0562" w:rsidRDefault="009D0562" w:rsidP="009D0562">
          <w:pPr>
            <w:pStyle w:val="Spistreci1"/>
            <w:tabs>
              <w:tab w:val="right" w:leader="dot" w:pos="9205"/>
            </w:tabs>
            <w:spacing w:after="0"/>
            <w:rPr>
              <w:rFonts w:eastAsiaTheme="minorEastAsia"/>
              <w:noProof/>
              <w:lang w:eastAsia="pl-PL"/>
            </w:rPr>
          </w:pPr>
          <w:hyperlink w:anchor="_Toc103760424" w:history="1">
            <w:r w:rsidRPr="009D0562">
              <w:rPr>
                <w:rStyle w:val="Hipercze"/>
                <w:rFonts w:cstheme="minorHAnsi"/>
                <w:noProof/>
              </w:rPr>
              <w:t>8. Gospodarka i rynek pracy</w:t>
            </w:r>
            <w:r w:rsidRPr="009D0562">
              <w:rPr>
                <w:noProof/>
                <w:webHidden/>
              </w:rPr>
              <w:tab/>
            </w:r>
            <w:r w:rsidRPr="009D0562">
              <w:rPr>
                <w:noProof/>
                <w:webHidden/>
              </w:rPr>
              <w:fldChar w:fldCharType="begin"/>
            </w:r>
            <w:r w:rsidRPr="009D0562">
              <w:rPr>
                <w:noProof/>
                <w:webHidden/>
              </w:rPr>
              <w:instrText xml:space="preserve"> PAGEREF _Toc103760424 \h </w:instrText>
            </w:r>
            <w:r w:rsidRPr="009D0562">
              <w:rPr>
                <w:noProof/>
                <w:webHidden/>
              </w:rPr>
            </w:r>
            <w:r w:rsidRPr="009D0562">
              <w:rPr>
                <w:noProof/>
                <w:webHidden/>
              </w:rPr>
              <w:fldChar w:fldCharType="separate"/>
            </w:r>
            <w:r w:rsidRPr="009D0562">
              <w:rPr>
                <w:noProof/>
                <w:webHidden/>
              </w:rPr>
              <w:t>24</w:t>
            </w:r>
            <w:r w:rsidRPr="009D0562">
              <w:rPr>
                <w:noProof/>
                <w:webHidden/>
              </w:rPr>
              <w:fldChar w:fldCharType="end"/>
            </w:r>
          </w:hyperlink>
        </w:p>
        <w:p w14:paraId="0726EE56" w14:textId="0546C78F" w:rsidR="009D0562" w:rsidRPr="009D0562" w:rsidRDefault="009D0562" w:rsidP="009D0562">
          <w:pPr>
            <w:pStyle w:val="Spistreci1"/>
            <w:tabs>
              <w:tab w:val="right" w:leader="dot" w:pos="9205"/>
            </w:tabs>
            <w:spacing w:after="0"/>
            <w:rPr>
              <w:rFonts w:eastAsiaTheme="minorEastAsia"/>
              <w:noProof/>
              <w:lang w:eastAsia="pl-PL"/>
            </w:rPr>
          </w:pPr>
          <w:hyperlink w:anchor="_Toc103760425" w:history="1">
            <w:r w:rsidRPr="009D0562">
              <w:rPr>
                <w:rStyle w:val="Hipercze"/>
                <w:rFonts w:cstheme="minorHAnsi"/>
                <w:noProof/>
              </w:rPr>
              <w:t>9. Infrastruktura i działalność kulturalna (Biblioteki, Ośrodki Kultury i inne jednostki organizacyjnej w tym obszarze)</w:t>
            </w:r>
            <w:r w:rsidRPr="009D0562">
              <w:rPr>
                <w:noProof/>
                <w:webHidden/>
              </w:rPr>
              <w:tab/>
            </w:r>
            <w:r w:rsidRPr="009D0562">
              <w:rPr>
                <w:noProof/>
                <w:webHidden/>
              </w:rPr>
              <w:fldChar w:fldCharType="begin"/>
            </w:r>
            <w:r w:rsidRPr="009D0562">
              <w:rPr>
                <w:noProof/>
                <w:webHidden/>
              </w:rPr>
              <w:instrText xml:space="preserve"> PAGEREF _Toc103760425 \h </w:instrText>
            </w:r>
            <w:r w:rsidRPr="009D0562">
              <w:rPr>
                <w:noProof/>
                <w:webHidden/>
              </w:rPr>
            </w:r>
            <w:r w:rsidRPr="009D0562">
              <w:rPr>
                <w:noProof/>
                <w:webHidden/>
              </w:rPr>
              <w:fldChar w:fldCharType="separate"/>
            </w:r>
            <w:r w:rsidRPr="009D0562">
              <w:rPr>
                <w:noProof/>
                <w:webHidden/>
              </w:rPr>
              <w:t>27</w:t>
            </w:r>
            <w:r w:rsidRPr="009D0562">
              <w:rPr>
                <w:noProof/>
                <w:webHidden/>
              </w:rPr>
              <w:fldChar w:fldCharType="end"/>
            </w:r>
          </w:hyperlink>
        </w:p>
        <w:p w14:paraId="7B921AA7" w14:textId="5A021026" w:rsidR="009D0562" w:rsidRPr="009D0562" w:rsidRDefault="009D0562" w:rsidP="009D0562">
          <w:pPr>
            <w:pStyle w:val="Spistreci1"/>
            <w:tabs>
              <w:tab w:val="right" w:leader="dot" w:pos="9205"/>
            </w:tabs>
            <w:spacing w:after="0"/>
            <w:rPr>
              <w:rFonts w:eastAsiaTheme="minorEastAsia"/>
              <w:noProof/>
              <w:lang w:eastAsia="pl-PL"/>
            </w:rPr>
          </w:pPr>
          <w:hyperlink w:anchor="_Toc103760426" w:history="1">
            <w:r w:rsidRPr="009D0562">
              <w:rPr>
                <w:rStyle w:val="Hipercze"/>
                <w:rFonts w:cstheme="minorHAnsi"/>
                <w:noProof/>
              </w:rPr>
              <w:t>10. Dziedzictwo kulturowe i potencjał turystyczny</w:t>
            </w:r>
            <w:r w:rsidRPr="009D0562">
              <w:rPr>
                <w:noProof/>
                <w:webHidden/>
              </w:rPr>
              <w:tab/>
            </w:r>
            <w:r w:rsidRPr="009D0562">
              <w:rPr>
                <w:noProof/>
                <w:webHidden/>
              </w:rPr>
              <w:fldChar w:fldCharType="begin"/>
            </w:r>
            <w:r w:rsidRPr="009D0562">
              <w:rPr>
                <w:noProof/>
                <w:webHidden/>
              </w:rPr>
              <w:instrText xml:space="preserve"> PAGEREF _Toc103760426 \h </w:instrText>
            </w:r>
            <w:r w:rsidRPr="009D0562">
              <w:rPr>
                <w:noProof/>
                <w:webHidden/>
              </w:rPr>
            </w:r>
            <w:r w:rsidRPr="009D0562">
              <w:rPr>
                <w:noProof/>
                <w:webHidden/>
              </w:rPr>
              <w:fldChar w:fldCharType="separate"/>
            </w:r>
            <w:r w:rsidRPr="009D0562">
              <w:rPr>
                <w:noProof/>
                <w:webHidden/>
              </w:rPr>
              <w:t>28</w:t>
            </w:r>
            <w:r w:rsidRPr="009D0562">
              <w:rPr>
                <w:noProof/>
                <w:webHidden/>
              </w:rPr>
              <w:fldChar w:fldCharType="end"/>
            </w:r>
          </w:hyperlink>
        </w:p>
        <w:p w14:paraId="2F156876" w14:textId="5F1C02C4" w:rsidR="009D0562" w:rsidRPr="009D0562" w:rsidRDefault="009D0562" w:rsidP="009D0562">
          <w:pPr>
            <w:pStyle w:val="Spistreci1"/>
            <w:tabs>
              <w:tab w:val="right" w:leader="dot" w:pos="9205"/>
            </w:tabs>
            <w:spacing w:after="0"/>
            <w:rPr>
              <w:rFonts w:eastAsiaTheme="minorEastAsia"/>
              <w:noProof/>
              <w:lang w:eastAsia="pl-PL"/>
            </w:rPr>
          </w:pPr>
          <w:hyperlink w:anchor="_Toc103760427" w:history="1">
            <w:r w:rsidRPr="009D0562">
              <w:rPr>
                <w:rStyle w:val="Hipercze"/>
                <w:rFonts w:cstheme="minorHAnsi"/>
                <w:noProof/>
              </w:rPr>
              <w:t>11. Obszary cenne przyrodniczo</w:t>
            </w:r>
            <w:r w:rsidRPr="009D0562">
              <w:rPr>
                <w:noProof/>
                <w:webHidden/>
              </w:rPr>
              <w:tab/>
            </w:r>
            <w:r w:rsidRPr="009D0562">
              <w:rPr>
                <w:noProof/>
                <w:webHidden/>
              </w:rPr>
              <w:fldChar w:fldCharType="begin"/>
            </w:r>
            <w:r w:rsidRPr="009D0562">
              <w:rPr>
                <w:noProof/>
                <w:webHidden/>
              </w:rPr>
              <w:instrText xml:space="preserve"> PAGEREF _Toc103760427 \h </w:instrText>
            </w:r>
            <w:r w:rsidRPr="009D0562">
              <w:rPr>
                <w:noProof/>
                <w:webHidden/>
              </w:rPr>
            </w:r>
            <w:r w:rsidRPr="009D0562">
              <w:rPr>
                <w:noProof/>
                <w:webHidden/>
              </w:rPr>
              <w:fldChar w:fldCharType="separate"/>
            </w:r>
            <w:r w:rsidRPr="009D0562">
              <w:rPr>
                <w:noProof/>
                <w:webHidden/>
              </w:rPr>
              <w:t>36</w:t>
            </w:r>
            <w:r w:rsidRPr="009D0562">
              <w:rPr>
                <w:noProof/>
                <w:webHidden/>
              </w:rPr>
              <w:fldChar w:fldCharType="end"/>
            </w:r>
          </w:hyperlink>
        </w:p>
        <w:p w14:paraId="63555101" w14:textId="1F9E657E" w:rsidR="009D0562" w:rsidRPr="009D0562" w:rsidRDefault="009D0562" w:rsidP="009D0562">
          <w:pPr>
            <w:pStyle w:val="Spistreci1"/>
            <w:tabs>
              <w:tab w:val="right" w:leader="dot" w:pos="9205"/>
            </w:tabs>
            <w:spacing w:after="0"/>
            <w:rPr>
              <w:rFonts w:eastAsiaTheme="minorEastAsia"/>
              <w:noProof/>
              <w:lang w:eastAsia="pl-PL"/>
            </w:rPr>
          </w:pPr>
          <w:hyperlink w:anchor="_Toc103760428" w:history="1">
            <w:r w:rsidRPr="009D0562">
              <w:rPr>
                <w:rStyle w:val="Hipercze"/>
                <w:rFonts w:eastAsia="Times New Roman" w:cstheme="minorHAnsi"/>
                <w:noProof/>
                <w:lang w:eastAsia="pl-PL"/>
              </w:rPr>
              <w:t>12. Azbest pozostający do utylizacji</w:t>
            </w:r>
            <w:r w:rsidRPr="009D0562">
              <w:rPr>
                <w:noProof/>
                <w:webHidden/>
              </w:rPr>
              <w:tab/>
            </w:r>
            <w:r w:rsidRPr="009D0562">
              <w:rPr>
                <w:noProof/>
                <w:webHidden/>
              </w:rPr>
              <w:fldChar w:fldCharType="begin"/>
            </w:r>
            <w:r w:rsidRPr="009D0562">
              <w:rPr>
                <w:noProof/>
                <w:webHidden/>
              </w:rPr>
              <w:instrText xml:space="preserve"> PAGEREF _Toc103760428 \h </w:instrText>
            </w:r>
            <w:r w:rsidRPr="009D0562">
              <w:rPr>
                <w:noProof/>
                <w:webHidden/>
              </w:rPr>
            </w:r>
            <w:r w:rsidRPr="009D0562">
              <w:rPr>
                <w:noProof/>
                <w:webHidden/>
              </w:rPr>
              <w:fldChar w:fldCharType="separate"/>
            </w:r>
            <w:r w:rsidRPr="009D0562">
              <w:rPr>
                <w:noProof/>
                <w:webHidden/>
              </w:rPr>
              <w:t>40</w:t>
            </w:r>
            <w:r w:rsidRPr="009D0562">
              <w:rPr>
                <w:noProof/>
                <w:webHidden/>
              </w:rPr>
              <w:fldChar w:fldCharType="end"/>
            </w:r>
          </w:hyperlink>
        </w:p>
        <w:p w14:paraId="5B1180E8" w14:textId="27BE752A" w:rsidR="009D0562" w:rsidRPr="009D0562" w:rsidRDefault="009D0562" w:rsidP="009D0562">
          <w:pPr>
            <w:pStyle w:val="Spistreci1"/>
            <w:tabs>
              <w:tab w:val="right" w:leader="dot" w:pos="9205"/>
            </w:tabs>
            <w:spacing w:after="0"/>
            <w:rPr>
              <w:rFonts w:eastAsiaTheme="minorEastAsia"/>
              <w:noProof/>
              <w:lang w:eastAsia="pl-PL"/>
            </w:rPr>
          </w:pPr>
          <w:hyperlink w:anchor="_Toc103760429" w:history="1">
            <w:r w:rsidRPr="009D0562">
              <w:rPr>
                <w:rStyle w:val="Hipercze"/>
                <w:rFonts w:eastAsia="Times New Roman" w:cstheme="minorHAnsi"/>
                <w:noProof/>
                <w:lang w:eastAsia="pl-PL"/>
              </w:rPr>
              <w:t>13. Ochrona powietrza</w:t>
            </w:r>
            <w:r w:rsidRPr="009D0562">
              <w:rPr>
                <w:noProof/>
                <w:webHidden/>
              </w:rPr>
              <w:tab/>
            </w:r>
            <w:r w:rsidRPr="009D0562">
              <w:rPr>
                <w:noProof/>
                <w:webHidden/>
              </w:rPr>
              <w:fldChar w:fldCharType="begin"/>
            </w:r>
            <w:r w:rsidRPr="009D0562">
              <w:rPr>
                <w:noProof/>
                <w:webHidden/>
              </w:rPr>
              <w:instrText xml:space="preserve"> PAGEREF _Toc103760429 \h </w:instrText>
            </w:r>
            <w:r w:rsidRPr="009D0562">
              <w:rPr>
                <w:noProof/>
                <w:webHidden/>
              </w:rPr>
            </w:r>
            <w:r w:rsidRPr="009D0562">
              <w:rPr>
                <w:noProof/>
                <w:webHidden/>
              </w:rPr>
              <w:fldChar w:fldCharType="separate"/>
            </w:r>
            <w:r w:rsidRPr="009D0562">
              <w:rPr>
                <w:noProof/>
                <w:webHidden/>
              </w:rPr>
              <w:t>42</w:t>
            </w:r>
            <w:r w:rsidRPr="009D0562">
              <w:rPr>
                <w:noProof/>
                <w:webHidden/>
              </w:rPr>
              <w:fldChar w:fldCharType="end"/>
            </w:r>
          </w:hyperlink>
        </w:p>
        <w:p w14:paraId="498B338D" w14:textId="67E56CC7" w:rsidR="009D0562" w:rsidRPr="009D0562" w:rsidRDefault="009D0562" w:rsidP="009D0562">
          <w:pPr>
            <w:pStyle w:val="Spistreci1"/>
            <w:tabs>
              <w:tab w:val="right" w:leader="dot" w:pos="9205"/>
            </w:tabs>
            <w:spacing w:after="0"/>
            <w:rPr>
              <w:rFonts w:eastAsiaTheme="minorEastAsia"/>
              <w:noProof/>
              <w:lang w:eastAsia="pl-PL"/>
            </w:rPr>
          </w:pPr>
          <w:hyperlink w:anchor="_Toc103760430" w:history="1">
            <w:r w:rsidRPr="009D0562">
              <w:rPr>
                <w:rStyle w:val="Hipercze"/>
                <w:rFonts w:cstheme="minorHAnsi"/>
                <w:noProof/>
              </w:rPr>
              <w:t>14. Infrastruktura techniczna</w:t>
            </w:r>
            <w:r w:rsidRPr="009D0562">
              <w:rPr>
                <w:noProof/>
                <w:webHidden/>
              </w:rPr>
              <w:tab/>
            </w:r>
            <w:r w:rsidRPr="009D0562">
              <w:rPr>
                <w:noProof/>
                <w:webHidden/>
              </w:rPr>
              <w:fldChar w:fldCharType="begin"/>
            </w:r>
            <w:r w:rsidRPr="009D0562">
              <w:rPr>
                <w:noProof/>
                <w:webHidden/>
              </w:rPr>
              <w:instrText xml:space="preserve"> PAGEREF _Toc103760430 \h </w:instrText>
            </w:r>
            <w:r w:rsidRPr="009D0562">
              <w:rPr>
                <w:noProof/>
                <w:webHidden/>
              </w:rPr>
            </w:r>
            <w:r w:rsidRPr="009D0562">
              <w:rPr>
                <w:noProof/>
                <w:webHidden/>
              </w:rPr>
              <w:fldChar w:fldCharType="separate"/>
            </w:r>
            <w:r w:rsidRPr="009D0562">
              <w:rPr>
                <w:noProof/>
                <w:webHidden/>
              </w:rPr>
              <w:t>49</w:t>
            </w:r>
            <w:r w:rsidRPr="009D0562">
              <w:rPr>
                <w:noProof/>
                <w:webHidden/>
              </w:rPr>
              <w:fldChar w:fldCharType="end"/>
            </w:r>
          </w:hyperlink>
        </w:p>
        <w:p w14:paraId="7C4577F1" w14:textId="6CC674BC" w:rsidR="009D0562" w:rsidRPr="009D0562" w:rsidRDefault="009D0562" w:rsidP="009D0562">
          <w:pPr>
            <w:pStyle w:val="Spistreci1"/>
            <w:tabs>
              <w:tab w:val="right" w:leader="dot" w:pos="9205"/>
            </w:tabs>
            <w:spacing w:after="0"/>
            <w:rPr>
              <w:rFonts w:eastAsiaTheme="minorEastAsia"/>
              <w:noProof/>
              <w:lang w:eastAsia="pl-PL"/>
            </w:rPr>
          </w:pPr>
          <w:hyperlink w:anchor="_Toc103760431" w:history="1">
            <w:r w:rsidRPr="009D0562">
              <w:rPr>
                <w:rStyle w:val="Hipercze"/>
                <w:rFonts w:cstheme="minorHAnsi"/>
                <w:noProof/>
              </w:rPr>
              <w:t>15. Finanse publiczne</w:t>
            </w:r>
            <w:r w:rsidRPr="009D0562">
              <w:rPr>
                <w:noProof/>
                <w:webHidden/>
              </w:rPr>
              <w:tab/>
            </w:r>
            <w:r w:rsidRPr="009D0562">
              <w:rPr>
                <w:noProof/>
                <w:webHidden/>
              </w:rPr>
              <w:fldChar w:fldCharType="begin"/>
            </w:r>
            <w:r w:rsidRPr="009D0562">
              <w:rPr>
                <w:noProof/>
                <w:webHidden/>
              </w:rPr>
              <w:instrText xml:space="preserve"> PAGEREF _Toc103760431 \h </w:instrText>
            </w:r>
            <w:r w:rsidRPr="009D0562">
              <w:rPr>
                <w:noProof/>
                <w:webHidden/>
              </w:rPr>
            </w:r>
            <w:r w:rsidRPr="009D0562">
              <w:rPr>
                <w:noProof/>
                <w:webHidden/>
              </w:rPr>
              <w:fldChar w:fldCharType="separate"/>
            </w:r>
            <w:r w:rsidRPr="009D0562">
              <w:rPr>
                <w:noProof/>
                <w:webHidden/>
              </w:rPr>
              <w:t>52</w:t>
            </w:r>
            <w:r w:rsidRPr="009D0562">
              <w:rPr>
                <w:noProof/>
                <w:webHidden/>
              </w:rPr>
              <w:fldChar w:fldCharType="end"/>
            </w:r>
          </w:hyperlink>
        </w:p>
        <w:p w14:paraId="101762F2" w14:textId="315C56BC" w:rsidR="009D0562" w:rsidRPr="009D0562" w:rsidRDefault="009D0562" w:rsidP="009D0562">
          <w:pPr>
            <w:pStyle w:val="Spistreci1"/>
            <w:tabs>
              <w:tab w:val="right" w:leader="dot" w:pos="9205"/>
            </w:tabs>
            <w:spacing w:after="0"/>
            <w:rPr>
              <w:rFonts w:eastAsiaTheme="minorEastAsia"/>
              <w:noProof/>
              <w:lang w:eastAsia="pl-PL"/>
            </w:rPr>
          </w:pPr>
          <w:hyperlink w:anchor="_Toc103760432" w:history="1">
            <w:r w:rsidRPr="009D0562">
              <w:rPr>
                <w:rStyle w:val="Hipercze"/>
                <w:rFonts w:cstheme="minorHAnsi"/>
                <w:noProof/>
              </w:rPr>
              <w:t>16. Wnioski z diagnozy</w:t>
            </w:r>
            <w:r w:rsidRPr="009D0562">
              <w:rPr>
                <w:noProof/>
                <w:webHidden/>
              </w:rPr>
              <w:tab/>
            </w:r>
            <w:r w:rsidRPr="009D0562">
              <w:rPr>
                <w:noProof/>
                <w:webHidden/>
              </w:rPr>
              <w:fldChar w:fldCharType="begin"/>
            </w:r>
            <w:r w:rsidRPr="009D0562">
              <w:rPr>
                <w:noProof/>
                <w:webHidden/>
              </w:rPr>
              <w:instrText xml:space="preserve"> PAGEREF _Toc103760432 \h </w:instrText>
            </w:r>
            <w:r w:rsidRPr="009D0562">
              <w:rPr>
                <w:noProof/>
                <w:webHidden/>
              </w:rPr>
            </w:r>
            <w:r w:rsidRPr="009D0562">
              <w:rPr>
                <w:noProof/>
                <w:webHidden/>
              </w:rPr>
              <w:fldChar w:fldCharType="separate"/>
            </w:r>
            <w:r w:rsidRPr="009D0562">
              <w:rPr>
                <w:noProof/>
                <w:webHidden/>
              </w:rPr>
              <w:t>54</w:t>
            </w:r>
            <w:r w:rsidRPr="009D0562">
              <w:rPr>
                <w:noProof/>
                <w:webHidden/>
              </w:rPr>
              <w:fldChar w:fldCharType="end"/>
            </w:r>
          </w:hyperlink>
        </w:p>
        <w:p w14:paraId="6C3BA445" w14:textId="52585C86" w:rsidR="009D0562" w:rsidRPr="009D0562" w:rsidRDefault="009D0562" w:rsidP="009D0562">
          <w:pPr>
            <w:pStyle w:val="Spistreci1"/>
            <w:tabs>
              <w:tab w:val="right" w:leader="dot" w:pos="9205"/>
            </w:tabs>
            <w:spacing w:after="0"/>
            <w:rPr>
              <w:rFonts w:eastAsiaTheme="minorEastAsia"/>
              <w:noProof/>
              <w:lang w:eastAsia="pl-PL"/>
            </w:rPr>
          </w:pPr>
          <w:hyperlink w:anchor="_Toc103760433" w:history="1">
            <w:r w:rsidRPr="009D0562">
              <w:rPr>
                <w:rStyle w:val="Hipercze"/>
                <w:rFonts w:cstheme="minorHAnsi"/>
                <w:noProof/>
              </w:rPr>
              <w:t>Spis tabel</w:t>
            </w:r>
            <w:r w:rsidRPr="009D0562">
              <w:rPr>
                <w:noProof/>
                <w:webHidden/>
              </w:rPr>
              <w:tab/>
            </w:r>
            <w:r w:rsidRPr="009D0562">
              <w:rPr>
                <w:noProof/>
                <w:webHidden/>
              </w:rPr>
              <w:fldChar w:fldCharType="begin"/>
            </w:r>
            <w:r w:rsidRPr="009D0562">
              <w:rPr>
                <w:noProof/>
                <w:webHidden/>
              </w:rPr>
              <w:instrText xml:space="preserve"> PAGEREF _Toc103760433 \h </w:instrText>
            </w:r>
            <w:r w:rsidRPr="009D0562">
              <w:rPr>
                <w:noProof/>
                <w:webHidden/>
              </w:rPr>
            </w:r>
            <w:r w:rsidRPr="009D0562">
              <w:rPr>
                <w:noProof/>
                <w:webHidden/>
              </w:rPr>
              <w:fldChar w:fldCharType="separate"/>
            </w:r>
            <w:r w:rsidRPr="009D0562">
              <w:rPr>
                <w:noProof/>
                <w:webHidden/>
              </w:rPr>
              <w:t>61</w:t>
            </w:r>
            <w:r w:rsidRPr="009D0562">
              <w:rPr>
                <w:noProof/>
                <w:webHidden/>
              </w:rPr>
              <w:fldChar w:fldCharType="end"/>
            </w:r>
          </w:hyperlink>
        </w:p>
        <w:p w14:paraId="4719DA69" w14:textId="035826F3" w:rsidR="009D0562" w:rsidRPr="009D0562" w:rsidRDefault="009D0562" w:rsidP="009D0562">
          <w:pPr>
            <w:pStyle w:val="Spistreci1"/>
            <w:tabs>
              <w:tab w:val="right" w:leader="dot" w:pos="9205"/>
            </w:tabs>
            <w:spacing w:after="0"/>
            <w:rPr>
              <w:rFonts w:eastAsiaTheme="minorEastAsia"/>
              <w:noProof/>
              <w:lang w:eastAsia="pl-PL"/>
            </w:rPr>
          </w:pPr>
          <w:hyperlink w:anchor="_Toc103760434" w:history="1">
            <w:r w:rsidRPr="009D0562">
              <w:rPr>
                <w:rStyle w:val="Hipercze"/>
                <w:rFonts w:cstheme="minorHAnsi"/>
                <w:noProof/>
              </w:rPr>
              <w:t>Spis wykresów</w:t>
            </w:r>
            <w:r w:rsidRPr="009D0562">
              <w:rPr>
                <w:noProof/>
                <w:webHidden/>
              </w:rPr>
              <w:tab/>
            </w:r>
            <w:r w:rsidRPr="009D0562">
              <w:rPr>
                <w:noProof/>
                <w:webHidden/>
              </w:rPr>
              <w:fldChar w:fldCharType="begin"/>
            </w:r>
            <w:r w:rsidRPr="009D0562">
              <w:rPr>
                <w:noProof/>
                <w:webHidden/>
              </w:rPr>
              <w:instrText xml:space="preserve"> PAGEREF _Toc103760434 \h </w:instrText>
            </w:r>
            <w:r w:rsidRPr="009D0562">
              <w:rPr>
                <w:noProof/>
                <w:webHidden/>
              </w:rPr>
            </w:r>
            <w:r w:rsidRPr="009D0562">
              <w:rPr>
                <w:noProof/>
                <w:webHidden/>
              </w:rPr>
              <w:fldChar w:fldCharType="separate"/>
            </w:r>
            <w:r w:rsidRPr="009D0562">
              <w:rPr>
                <w:noProof/>
                <w:webHidden/>
              </w:rPr>
              <w:t>62</w:t>
            </w:r>
            <w:r w:rsidRPr="009D0562">
              <w:rPr>
                <w:noProof/>
                <w:webHidden/>
              </w:rPr>
              <w:fldChar w:fldCharType="end"/>
            </w:r>
          </w:hyperlink>
        </w:p>
        <w:p w14:paraId="45DCC4FD" w14:textId="0A7D9725" w:rsidR="009D0562" w:rsidRPr="009D0562" w:rsidRDefault="009D0562" w:rsidP="009D0562">
          <w:pPr>
            <w:pStyle w:val="Spistreci1"/>
            <w:tabs>
              <w:tab w:val="right" w:leader="dot" w:pos="9205"/>
            </w:tabs>
            <w:spacing w:after="0"/>
            <w:rPr>
              <w:rFonts w:eastAsiaTheme="minorEastAsia"/>
              <w:noProof/>
              <w:lang w:eastAsia="pl-PL"/>
            </w:rPr>
          </w:pPr>
          <w:hyperlink w:anchor="_Toc103760435" w:history="1">
            <w:r w:rsidRPr="009D0562">
              <w:rPr>
                <w:rStyle w:val="Hipercze"/>
                <w:rFonts w:cstheme="minorHAnsi"/>
                <w:noProof/>
              </w:rPr>
              <w:t>Spis map</w:t>
            </w:r>
            <w:r w:rsidRPr="009D0562">
              <w:rPr>
                <w:noProof/>
                <w:webHidden/>
              </w:rPr>
              <w:tab/>
            </w:r>
            <w:r w:rsidRPr="009D0562">
              <w:rPr>
                <w:noProof/>
                <w:webHidden/>
              </w:rPr>
              <w:fldChar w:fldCharType="begin"/>
            </w:r>
            <w:r w:rsidRPr="009D0562">
              <w:rPr>
                <w:noProof/>
                <w:webHidden/>
              </w:rPr>
              <w:instrText xml:space="preserve"> PAGEREF _Toc103760435 \h </w:instrText>
            </w:r>
            <w:r w:rsidRPr="009D0562">
              <w:rPr>
                <w:noProof/>
                <w:webHidden/>
              </w:rPr>
            </w:r>
            <w:r w:rsidRPr="009D0562">
              <w:rPr>
                <w:noProof/>
                <w:webHidden/>
              </w:rPr>
              <w:fldChar w:fldCharType="separate"/>
            </w:r>
            <w:r w:rsidRPr="009D0562">
              <w:rPr>
                <w:noProof/>
                <w:webHidden/>
              </w:rPr>
              <w:t>62</w:t>
            </w:r>
            <w:r w:rsidRPr="009D0562">
              <w:rPr>
                <w:noProof/>
                <w:webHidden/>
              </w:rPr>
              <w:fldChar w:fldCharType="end"/>
            </w:r>
          </w:hyperlink>
        </w:p>
        <w:p w14:paraId="417DE564" w14:textId="7A448F63" w:rsidR="009D0562" w:rsidRPr="009D0562" w:rsidRDefault="009D0562" w:rsidP="009D0562">
          <w:pPr>
            <w:pStyle w:val="Spistreci1"/>
            <w:tabs>
              <w:tab w:val="right" w:leader="dot" w:pos="9205"/>
            </w:tabs>
            <w:spacing w:after="0"/>
            <w:rPr>
              <w:rFonts w:eastAsiaTheme="minorEastAsia"/>
              <w:noProof/>
              <w:lang w:eastAsia="pl-PL"/>
            </w:rPr>
          </w:pPr>
          <w:hyperlink w:anchor="_Toc103760436" w:history="1">
            <w:r w:rsidRPr="009D0562">
              <w:rPr>
                <w:rStyle w:val="Hipercze"/>
                <w:rFonts w:cstheme="minorHAnsi"/>
                <w:noProof/>
              </w:rPr>
              <w:t>Spis zdjęć</w:t>
            </w:r>
            <w:r w:rsidRPr="009D0562">
              <w:rPr>
                <w:noProof/>
                <w:webHidden/>
              </w:rPr>
              <w:tab/>
            </w:r>
            <w:r w:rsidRPr="009D0562">
              <w:rPr>
                <w:noProof/>
                <w:webHidden/>
              </w:rPr>
              <w:fldChar w:fldCharType="begin"/>
            </w:r>
            <w:r w:rsidRPr="009D0562">
              <w:rPr>
                <w:noProof/>
                <w:webHidden/>
              </w:rPr>
              <w:instrText xml:space="preserve"> PAGEREF _Toc103760436 \h </w:instrText>
            </w:r>
            <w:r w:rsidRPr="009D0562">
              <w:rPr>
                <w:noProof/>
                <w:webHidden/>
              </w:rPr>
            </w:r>
            <w:r w:rsidRPr="009D0562">
              <w:rPr>
                <w:noProof/>
                <w:webHidden/>
              </w:rPr>
              <w:fldChar w:fldCharType="separate"/>
            </w:r>
            <w:r w:rsidRPr="009D0562">
              <w:rPr>
                <w:noProof/>
                <w:webHidden/>
              </w:rPr>
              <w:t>62</w:t>
            </w:r>
            <w:r w:rsidRPr="009D0562">
              <w:rPr>
                <w:noProof/>
                <w:webHidden/>
              </w:rPr>
              <w:fldChar w:fldCharType="end"/>
            </w:r>
          </w:hyperlink>
        </w:p>
        <w:p w14:paraId="4DA6B9B6" w14:textId="15D6121C" w:rsidR="00E957A7" w:rsidRDefault="00E957A7" w:rsidP="00E31DF2">
          <w:pPr>
            <w:spacing w:after="0" w:line="240" w:lineRule="auto"/>
          </w:pPr>
          <w:r w:rsidRPr="00E31DF2">
            <w:rPr>
              <w:rFonts w:cstheme="minorHAnsi"/>
            </w:rPr>
            <w:fldChar w:fldCharType="end"/>
          </w:r>
        </w:p>
      </w:sdtContent>
    </w:sdt>
    <w:p w14:paraId="3EBE80EF" w14:textId="77777777" w:rsidR="00E957A7" w:rsidRPr="00E957A7" w:rsidRDefault="00E957A7" w:rsidP="00E957A7">
      <w:pPr>
        <w:spacing w:after="0" w:line="240" w:lineRule="auto"/>
        <w:jc w:val="center"/>
        <w:rPr>
          <w:rFonts w:eastAsiaTheme="majorEastAsia" w:cstheme="minorHAnsi"/>
          <w:b/>
          <w:bCs/>
        </w:rPr>
      </w:pPr>
    </w:p>
    <w:p w14:paraId="5DD7D9A9" w14:textId="38F76AC1" w:rsidR="00E957A7" w:rsidRDefault="00E957A7">
      <w:pPr>
        <w:rPr>
          <w:rFonts w:eastAsiaTheme="majorEastAsia" w:cstheme="minorHAnsi"/>
          <w:b/>
          <w:bCs/>
        </w:rPr>
      </w:pPr>
      <w:bookmarkStart w:id="2" w:name="_Toc85614251"/>
      <w:r>
        <w:rPr>
          <w:rFonts w:cstheme="minorHAnsi"/>
          <w:b/>
          <w:bCs/>
        </w:rPr>
        <w:br w:type="page"/>
      </w:r>
    </w:p>
    <w:p w14:paraId="359C7FB0" w14:textId="30D23B52" w:rsidR="00A76F6A" w:rsidRPr="00B636CB" w:rsidRDefault="00C849A8" w:rsidP="00C849A8">
      <w:pPr>
        <w:pStyle w:val="Nagwek1"/>
        <w:spacing w:before="0" w:line="240" w:lineRule="auto"/>
        <w:rPr>
          <w:rFonts w:asciiTheme="minorHAnsi" w:hAnsiTheme="minorHAnsi" w:cstheme="minorHAnsi"/>
          <w:b/>
          <w:bCs/>
          <w:color w:val="auto"/>
        </w:rPr>
      </w:pPr>
      <w:bookmarkStart w:id="3" w:name="_Toc85614253"/>
      <w:bookmarkStart w:id="4" w:name="_Toc103760417"/>
      <w:bookmarkEnd w:id="2"/>
      <w:r>
        <w:rPr>
          <w:rFonts w:asciiTheme="minorHAnsi" w:hAnsiTheme="minorHAnsi" w:cstheme="minorHAnsi"/>
          <w:b/>
          <w:bCs/>
          <w:color w:val="auto"/>
        </w:rPr>
        <w:lastRenderedPageBreak/>
        <w:t xml:space="preserve">1. </w:t>
      </w:r>
      <w:r w:rsidR="004B64C3" w:rsidRPr="00B636CB">
        <w:rPr>
          <w:rFonts w:asciiTheme="minorHAnsi" w:hAnsiTheme="minorHAnsi" w:cstheme="minorHAnsi"/>
          <w:b/>
          <w:bCs/>
          <w:color w:val="auto"/>
        </w:rPr>
        <w:t>Ogólna charakterystyka</w:t>
      </w:r>
      <w:bookmarkEnd w:id="3"/>
      <w:r w:rsidR="004E0426">
        <w:rPr>
          <w:rFonts w:asciiTheme="minorHAnsi" w:hAnsiTheme="minorHAnsi" w:cstheme="minorHAnsi"/>
          <w:b/>
          <w:bCs/>
          <w:color w:val="auto"/>
        </w:rPr>
        <w:t xml:space="preserve"> Gminy Nagłowice</w:t>
      </w:r>
      <w:bookmarkEnd w:id="4"/>
    </w:p>
    <w:p w14:paraId="2C6BC614" w14:textId="77777777" w:rsidR="00ED174F" w:rsidRPr="00B636CB" w:rsidRDefault="00ED174F" w:rsidP="00E957A7">
      <w:pPr>
        <w:spacing w:after="0" w:line="240" w:lineRule="auto"/>
        <w:jc w:val="both"/>
        <w:rPr>
          <w:rFonts w:cstheme="minorHAnsi"/>
          <w:b/>
          <w:bCs/>
        </w:rPr>
      </w:pPr>
    </w:p>
    <w:p w14:paraId="7F798E40" w14:textId="77777777" w:rsidR="004E0426" w:rsidRDefault="0090161D" w:rsidP="004E0426">
      <w:pPr>
        <w:spacing w:after="0" w:line="240" w:lineRule="auto"/>
        <w:rPr>
          <w:rFonts w:cstheme="minorHAnsi"/>
        </w:rPr>
      </w:pPr>
      <w:r w:rsidRPr="004E0426">
        <w:rPr>
          <w:rFonts w:cstheme="minorHAnsi"/>
          <w:noProof/>
          <w:color w:val="FF0000"/>
          <w:highlight w:val="yellow"/>
          <w:lang w:eastAsia="pl-PL"/>
        </w:rPr>
        <w:drawing>
          <wp:anchor distT="0" distB="0" distL="114300" distR="114300" simplePos="0" relativeHeight="251654656" behindDoc="1" locked="0" layoutInCell="1" allowOverlap="1" wp14:anchorId="57A3CC3D" wp14:editId="45323101">
            <wp:simplePos x="0" y="0"/>
            <wp:positionH relativeFrom="margin">
              <wp:align>left</wp:align>
            </wp:positionH>
            <wp:positionV relativeFrom="paragraph">
              <wp:posOffset>166370</wp:posOffset>
            </wp:positionV>
            <wp:extent cx="786765" cy="866775"/>
            <wp:effectExtent l="0" t="0" r="0" b="9525"/>
            <wp:wrapTight wrapText="bothSides">
              <wp:wrapPolygon edited="0">
                <wp:start x="0" y="0"/>
                <wp:lineTo x="0" y="16615"/>
                <wp:lineTo x="4707" y="21363"/>
                <wp:lineTo x="6276" y="21363"/>
                <wp:lineTo x="14121" y="21363"/>
                <wp:lineTo x="15690" y="21363"/>
                <wp:lineTo x="20920" y="16615"/>
                <wp:lineTo x="20920" y="0"/>
                <wp:lineTo x="0"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6765" cy="866775"/>
                    </a:xfrm>
                    <a:prstGeom prst="rect">
                      <a:avLst/>
                    </a:prstGeom>
                    <a:noFill/>
                  </pic:spPr>
                </pic:pic>
              </a:graphicData>
            </a:graphic>
            <wp14:sizeRelH relativeFrom="page">
              <wp14:pctWidth>0</wp14:pctWidth>
            </wp14:sizeRelH>
            <wp14:sizeRelV relativeFrom="page">
              <wp14:pctHeight>0</wp14:pctHeight>
            </wp14:sizeRelV>
          </wp:anchor>
        </w:drawing>
      </w:r>
      <w:r w:rsidR="00E92728" w:rsidRPr="004E0426">
        <w:rPr>
          <w:rFonts w:cstheme="minorHAnsi"/>
          <w:sz w:val="24"/>
          <w:szCs w:val="24"/>
        </w:rPr>
        <w:t xml:space="preserve">Gmina </w:t>
      </w:r>
      <w:r w:rsidR="00702542" w:rsidRPr="004E0426">
        <w:rPr>
          <w:rFonts w:cstheme="minorHAnsi"/>
          <w:sz w:val="24"/>
          <w:szCs w:val="24"/>
        </w:rPr>
        <w:t>Nagłowice</w:t>
      </w:r>
      <w:r w:rsidR="004E0426" w:rsidRPr="004E0426">
        <w:rPr>
          <w:rFonts w:cstheme="minorHAnsi"/>
          <w:sz w:val="24"/>
          <w:szCs w:val="24"/>
        </w:rPr>
        <w:t xml:space="preserve"> p</w:t>
      </w:r>
      <w:r w:rsidR="00A76F6A" w:rsidRPr="004E0426">
        <w:rPr>
          <w:rFonts w:cstheme="minorHAnsi"/>
        </w:rPr>
        <w:t xml:space="preserve">ołożona jest w południowo - zachodniej części województwa </w:t>
      </w:r>
      <w:r w:rsidR="00ED174F" w:rsidRPr="004E0426">
        <w:rPr>
          <w:rFonts w:cstheme="minorHAnsi"/>
        </w:rPr>
        <w:t xml:space="preserve"> </w:t>
      </w:r>
      <w:r w:rsidR="00A76F6A" w:rsidRPr="004E0426">
        <w:rPr>
          <w:rFonts w:cstheme="minorHAnsi"/>
        </w:rPr>
        <w:t>świętokrzyskiego</w:t>
      </w:r>
      <w:r w:rsidR="00F10EE4" w:rsidRPr="004E0426">
        <w:rPr>
          <w:rFonts w:cstheme="minorHAnsi"/>
        </w:rPr>
        <w:t xml:space="preserve"> i graniczy </w:t>
      </w:r>
      <w:r w:rsidR="00A76F6A" w:rsidRPr="004E0426">
        <w:rPr>
          <w:rFonts w:cstheme="minorHAnsi"/>
        </w:rPr>
        <w:t>z</w:t>
      </w:r>
      <w:r w:rsidR="00F10EE4" w:rsidRPr="004E0426">
        <w:rPr>
          <w:rFonts w:cstheme="minorHAnsi"/>
        </w:rPr>
        <w:t xml:space="preserve"> następującymi samorządami</w:t>
      </w:r>
      <w:r w:rsidR="00B636CB" w:rsidRPr="00B636CB">
        <w:rPr>
          <w:rFonts w:cstheme="minorHAnsi"/>
        </w:rPr>
        <w:t>:</w:t>
      </w:r>
    </w:p>
    <w:p w14:paraId="0029DBF4" w14:textId="38E9E16B" w:rsidR="00A76F6A" w:rsidRPr="004E0426" w:rsidRDefault="00A76F6A" w:rsidP="004E0426">
      <w:pPr>
        <w:pStyle w:val="Akapitzlist"/>
        <w:numPr>
          <w:ilvl w:val="0"/>
          <w:numId w:val="94"/>
        </w:numPr>
        <w:spacing w:after="0" w:line="240" w:lineRule="auto"/>
        <w:rPr>
          <w:rFonts w:cstheme="minorHAnsi"/>
        </w:rPr>
      </w:pPr>
      <w:r w:rsidRPr="004E0426">
        <w:rPr>
          <w:rFonts w:cstheme="minorHAnsi"/>
        </w:rPr>
        <w:t>od północy z gminą Oksa</w:t>
      </w:r>
      <w:r w:rsidR="00B636CB" w:rsidRPr="004E0426">
        <w:rPr>
          <w:rFonts w:cstheme="minorHAnsi"/>
        </w:rPr>
        <w:t>,</w:t>
      </w:r>
    </w:p>
    <w:p w14:paraId="60E7E27A" w14:textId="59EFE778" w:rsidR="00A76F6A" w:rsidRPr="00B636CB" w:rsidRDefault="00A76F6A" w:rsidP="001C17CF">
      <w:pPr>
        <w:pStyle w:val="Akapitzlist"/>
        <w:numPr>
          <w:ilvl w:val="0"/>
          <w:numId w:val="25"/>
        </w:numPr>
        <w:spacing w:after="0" w:line="240" w:lineRule="auto"/>
        <w:jc w:val="both"/>
        <w:rPr>
          <w:rFonts w:cstheme="minorHAnsi"/>
        </w:rPr>
      </w:pPr>
      <w:r w:rsidRPr="00B636CB">
        <w:rPr>
          <w:rFonts w:cstheme="minorHAnsi"/>
        </w:rPr>
        <w:t>od wschodu z gminą Jędrzejów</w:t>
      </w:r>
      <w:r w:rsidR="00B636CB" w:rsidRPr="00B636CB">
        <w:rPr>
          <w:rFonts w:cstheme="minorHAnsi"/>
        </w:rPr>
        <w:t>,</w:t>
      </w:r>
    </w:p>
    <w:p w14:paraId="3AE83D10" w14:textId="1BF8DDF5" w:rsidR="00A76F6A" w:rsidRPr="00B636CB" w:rsidRDefault="00A76F6A" w:rsidP="001C17CF">
      <w:pPr>
        <w:pStyle w:val="Akapitzlist"/>
        <w:numPr>
          <w:ilvl w:val="0"/>
          <w:numId w:val="25"/>
        </w:numPr>
        <w:spacing w:after="0" w:line="240" w:lineRule="auto"/>
        <w:jc w:val="both"/>
        <w:rPr>
          <w:rFonts w:cstheme="minorHAnsi"/>
        </w:rPr>
      </w:pPr>
      <w:r w:rsidRPr="00B636CB">
        <w:rPr>
          <w:rFonts w:cstheme="minorHAnsi"/>
        </w:rPr>
        <w:t>od południa z gminą Sędziszów</w:t>
      </w:r>
      <w:r w:rsidR="00B636CB" w:rsidRPr="00B636CB">
        <w:rPr>
          <w:rFonts w:cstheme="minorHAnsi"/>
        </w:rPr>
        <w:t>,</w:t>
      </w:r>
    </w:p>
    <w:p w14:paraId="67A1EBEC" w14:textId="6074C5A3" w:rsidR="00A76F6A" w:rsidRPr="00B636CB" w:rsidRDefault="00A76F6A" w:rsidP="001C17CF">
      <w:pPr>
        <w:pStyle w:val="Akapitzlist"/>
        <w:numPr>
          <w:ilvl w:val="0"/>
          <w:numId w:val="25"/>
        </w:numPr>
        <w:spacing w:after="0" w:line="240" w:lineRule="auto"/>
        <w:jc w:val="both"/>
        <w:rPr>
          <w:rFonts w:cstheme="minorHAnsi"/>
        </w:rPr>
      </w:pPr>
      <w:r w:rsidRPr="00B636CB">
        <w:rPr>
          <w:rFonts w:cstheme="minorHAnsi"/>
        </w:rPr>
        <w:t>od południowego zachodu z gminą Słupia</w:t>
      </w:r>
      <w:r w:rsidR="00B636CB" w:rsidRPr="00B636CB">
        <w:rPr>
          <w:rFonts w:cstheme="minorHAnsi"/>
        </w:rPr>
        <w:t>,</w:t>
      </w:r>
    </w:p>
    <w:p w14:paraId="49E49DEB" w14:textId="3D6F9653" w:rsidR="00A76F6A" w:rsidRPr="00B636CB" w:rsidRDefault="00A76F6A" w:rsidP="001C17CF">
      <w:pPr>
        <w:pStyle w:val="Akapitzlist"/>
        <w:numPr>
          <w:ilvl w:val="0"/>
          <w:numId w:val="25"/>
        </w:numPr>
        <w:spacing w:after="0" w:line="240" w:lineRule="auto"/>
        <w:jc w:val="both"/>
        <w:rPr>
          <w:rFonts w:cstheme="minorHAnsi"/>
        </w:rPr>
      </w:pPr>
      <w:r w:rsidRPr="00B636CB">
        <w:rPr>
          <w:rFonts w:cstheme="minorHAnsi"/>
        </w:rPr>
        <w:t>od zachodu: z gminą Moskorzew i Radków</w:t>
      </w:r>
      <w:r w:rsidR="00ED174F" w:rsidRPr="00B636CB">
        <w:rPr>
          <w:rFonts w:cstheme="minorHAnsi"/>
        </w:rPr>
        <w:t>.</w:t>
      </w:r>
    </w:p>
    <w:p w14:paraId="1005B1DA" w14:textId="1E21D44E" w:rsidR="00786FCE" w:rsidRDefault="00A76F6A" w:rsidP="00E957A7">
      <w:pPr>
        <w:spacing w:after="0" w:line="240" w:lineRule="auto"/>
        <w:jc w:val="both"/>
        <w:rPr>
          <w:rFonts w:cstheme="minorHAnsi"/>
        </w:rPr>
      </w:pPr>
      <w:r w:rsidRPr="00B636CB">
        <w:rPr>
          <w:rFonts w:cstheme="minorHAnsi"/>
        </w:rPr>
        <w:t>Gmina Nagłowice zajmuje obszar 117,3 km</w:t>
      </w:r>
      <w:r w:rsidRPr="00B636CB">
        <w:rPr>
          <w:rFonts w:cstheme="minorHAnsi"/>
          <w:vertAlign w:val="superscript"/>
        </w:rPr>
        <w:t>2</w:t>
      </w:r>
      <w:r w:rsidR="00ED174F" w:rsidRPr="00B636CB">
        <w:rPr>
          <w:rFonts w:cstheme="minorHAnsi"/>
        </w:rPr>
        <w:t xml:space="preserve"> co stanowi 1% powierzchni województwa świętokrzyskiego oraz 9,33% powiatu jędrzejowskiego</w:t>
      </w:r>
      <w:r w:rsidRPr="00B636CB">
        <w:rPr>
          <w:rFonts w:cstheme="minorHAnsi"/>
        </w:rPr>
        <w:t xml:space="preserve">. </w:t>
      </w:r>
      <w:r w:rsidR="00786FCE" w:rsidRPr="00B636CB">
        <w:rPr>
          <w:rFonts w:cstheme="minorHAnsi"/>
        </w:rPr>
        <w:t xml:space="preserve"> Większość obszaru Gminy leży w dorzeczu rzeki Białej Nidy, tylko południowa część  w dorzeczu Mierzawy. Głównymi </w:t>
      </w:r>
      <w:r w:rsidR="00F10EE4">
        <w:rPr>
          <w:rFonts w:cstheme="minorHAnsi"/>
        </w:rPr>
        <w:t>drogami przebiegającymi przez gminę</w:t>
      </w:r>
      <w:r w:rsidR="00786FCE" w:rsidRPr="00B636CB">
        <w:rPr>
          <w:rFonts w:cstheme="minorHAnsi"/>
        </w:rPr>
        <w:t xml:space="preserve"> są: droga krajowa 78 łącząca Jędrzejów i Gminę Nagłowice  z aglomeracją śląską oraz droga wojewódzka Nr 742 Nagłowice – Włoszczowa. Ponadto </w:t>
      </w:r>
      <w:r w:rsidR="00F10EE4">
        <w:rPr>
          <w:rFonts w:cstheme="minorHAnsi"/>
        </w:rPr>
        <w:t>gmina</w:t>
      </w:r>
      <w:r w:rsidR="00786FCE" w:rsidRPr="00B636CB">
        <w:rPr>
          <w:rFonts w:cstheme="minorHAnsi"/>
        </w:rPr>
        <w:t xml:space="preserve"> położona jest na terenie Włoszczowsko-Jędrzejowskiego Obszaru Chronionego Krajobrazu </w:t>
      </w:r>
      <w:r w:rsidR="00F10EE4">
        <w:rPr>
          <w:rFonts w:cstheme="minorHAnsi"/>
        </w:rPr>
        <w:t>(</w:t>
      </w:r>
      <w:r w:rsidR="00786FCE" w:rsidRPr="00B636CB">
        <w:rPr>
          <w:rFonts w:cstheme="minorHAnsi"/>
        </w:rPr>
        <w:t>za wyjątkiem sołectw: Deszno, Trzciniec i Zagórze</w:t>
      </w:r>
      <w:r w:rsidR="00F10EE4">
        <w:rPr>
          <w:rFonts w:cstheme="minorHAnsi"/>
        </w:rPr>
        <w:t>)</w:t>
      </w:r>
      <w:r w:rsidR="00786FCE" w:rsidRPr="00B636CB">
        <w:rPr>
          <w:rFonts w:cstheme="minorHAnsi"/>
        </w:rPr>
        <w:t>.</w:t>
      </w:r>
    </w:p>
    <w:p w14:paraId="12DA803E" w14:textId="77777777" w:rsidR="004E0426" w:rsidRDefault="004E0426" w:rsidP="00E957A7">
      <w:pPr>
        <w:spacing w:after="0" w:line="240" w:lineRule="auto"/>
        <w:jc w:val="both"/>
        <w:rPr>
          <w:rFonts w:cstheme="minorHAnsi"/>
        </w:rPr>
      </w:pPr>
    </w:p>
    <w:p w14:paraId="004FD237" w14:textId="16823C0E" w:rsidR="004E0426" w:rsidRPr="004E0426" w:rsidRDefault="004E0426" w:rsidP="004E0426">
      <w:pPr>
        <w:pStyle w:val="Bezodstpw"/>
        <w:jc w:val="center"/>
      </w:pPr>
      <w:bookmarkStart w:id="5" w:name="_Toc380389721"/>
      <w:bookmarkStart w:id="6" w:name="_Toc103760401"/>
      <w:r w:rsidRPr="004E0426">
        <w:t xml:space="preserve">Mapa </w:t>
      </w:r>
      <w:fldSimple w:instr=" SEQ Mapa \* ARABIC ">
        <w:r w:rsidR="009A33B9">
          <w:rPr>
            <w:noProof/>
          </w:rPr>
          <w:t>1</w:t>
        </w:r>
      </w:fldSimple>
      <w:r w:rsidRPr="004E0426">
        <w:t xml:space="preserve"> </w:t>
      </w:r>
      <w:r w:rsidRPr="004E0426">
        <w:t xml:space="preserve"> Gmin</w:t>
      </w:r>
      <w:r>
        <w:t>a</w:t>
      </w:r>
      <w:r w:rsidRPr="004E0426">
        <w:t xml:space="preserve"> Nagłowice</w:t>
      </w:r>
      <w:bookmarkEnd w:id="5"/>
      <w:r>
        <w:t xml:space="preserve"> - mapa</w:t>
      </w:r>
      <w:bookmarkEnd w:id="6"/>
    </w:p>
    <w:p w14:paraId="11402FFF" w14:textId="3345F702" w:rsidR="004E0426" w:rsidRPr="004E0426" w:rsidRDefault="004E0426" w:rsidP="004E0426">
      <w:pPr>
        <w:suppressAutoHyphens/>
        <w:autoSpaceDE w:val="0"/>
        <w:spacing w:after="0" w:line="240" w:lineRule="auto"/>
        <w:jc w:val="both"/>
        <w:rPr>
          <w:rFonts w:ascii="Cambria" w:eastAsia="Calibri" w:hAnsi="Cambria" w:cs="Times New Roman"/>
          <w:color w:val="000000"/>
          <w:sz w:val="24"/>
          <w:szCs w:val="24"/>
          <w:lang w:eastAsia="zh-CN"/>
        </w:rPr>
      </w:pPr>
      <w:r w:rsidRPr="004E0426">
        <w:rPr>
          <w:rFonts w:ascii="Cambria" w:eastAsia="Calibri" w:hAnsi="Cambria" w:cs="Calibri"/>
          <w:noProof/>
          <w:lang w:eastAsia="zh-CN"/>
        </w:rPr>
        <w:drawing>
          <wp:inline distT="0" distB="0" distL="0" distR="0" wp14:anchorId="46CB4CD8" wp14:editId="397E09AD">
            <wp:extent cx="5851525" cy="43084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1525" cy="4308475"/>
                    </a:xfrm>
                    <a:prstGeom prst="rect">
                      <a:avLst/>
                    </a:prstGeom>
                    <a:noFill/>
                    <a:ln>
                      <a:noFill/>
                    </a:ln>
                  </pic:spPr>
                </pic:pic>
              </a:graphicData>
            </a:graphic>
          </wp:inline>
        </w:drawing>
      </w:r>
    </w:p>
    <w:p w14:paraId="667DFCF6" w14:textId="77777777" w:rsidR="004E0426" w:rsidRPr="004E0426" w:rsidRDefault="004E0426" w:rsidP="004E0426">
      <w:pPr>
        <w:suppressAutoHyphens/>
        <w:autoSpaceDE w:val="0"/>
        <w:spacing w:after="0" w:line="360" w:lineRule="auto"/>
        <w:jc w:val="center"/>
        <w:rPr>
          <w:rFonts w:ascii="Cambria" w:eastAsia="Calibri" w:hAnsi="Cambria" w:cs="Calibri"/>
          <w:i/>
          <w:sz w:val="18"/>
          <w:szCs w:val="18"/>
          <w:lang w:eastAsia="zh-CN"/>
        </w:rPr>
      </w:pPr>
      <w:r w:rsidRPr="004E0426">
        <w:rPr>
          <w:rFonts w:ascii="Cambria" w:eastAsia="Calibri" w:hAnsi="Cambria" w:cs="Calibri"/>
          <w:i/>
          <w:sz w:val="18"/>
          <w:szCs w:val="18"/>
          <w:lang w:eastAsia="zh-CN"/>
        </w:rPr>
        <w:t>Źródło: Dane Urzędu Gminy Nagłowice</w:t>
      </w:r>
    </w:p>
    <w:p w14:paraId="1159D427" w14:textId="3E2C89E0" w:rsidR="004E0426" w:rsidRDefault="004E0426" w:rsidP="00E957A7">
      <w:pPr>
        <w:spacing w:after="0" w:line="240" w:lineRule="auto"/>
        <w:jc w:val="both"/>
        <w:rPr>
          <w:rFonts w:cstheme="minorHAnsi"/>
        </w:rPr>
      </w:pPr>
    </w:p>
    <w:p w14:paraId="223A4752" w14:textId="1FE35A5B" w:rsidR="00AD19FD" w:rsidRDefault="00AD19FD" w:rsidP="00E957A7">
      <w:pPr>
        <w:spacing w:after="0" w:line="240" w:lineRule="auto"/>
        <w:jc w:val="both"/>
        <w:rPr>
          <w:rFonts w:cstheme="minorHAnsi"/>
        </w:rPr>
      </w:pPr>
      <w:r>
        <w:rPr>
          <w:rFonts w:cstheme="minorHAnsi"/>
        </w:rPr>
        <w:t>Na terenie gminy zlokalizowane są następujące sołectwa:</w:t>
      </w:r>
    </w:p>
    <w:p w14:paraId="737FA07E" w14:textId="62CF2CF2" w:rsidR="00AD19FD" w:rsidRPr="00AD19FD" w:rsidRDefault="00AD19FD" w:rsidP="00AD19FD">
      <w:pPr>
        <w:spacing w:after="0" w:line="240" w:lineRule="auto"/>
        <w:jc w:val="both"/>
      </w:pPr>
      <w:r>
        <w:rPr>
          <w:rFonts w:cstheme="minorHAnsi"/>
        </w:rPr>
        <w:t xml:space="preserve">1 </w:t>
      </w:r>
      <w:r w:rsidRPr="00AD19FD">
        <w:t xml:space="preserve">Brynica Mokra </w:t>
      </w:r>
    </w:p>
    <w:p w14:paraId="023CEFFF" w14:textId="2731DC36" w:rsidR="00AD19FD" w:rsidRPr="00AD19FD" w:rsidRDefault="00AD19FD" w:rsidP="00AD19FD">
      <w:pPr>
        <w:pStyle w:val="Bezodstpw"/>
      </w:pPr>
      <w:r>
        <w:t xml:space="preserve">2 </w:t>
      </w:r>
      <w:r w:rsidRPr="00AD19FD">
        <w:t>Caców</w:t>
      </w:r>
    </w:p>
    <w:p w14:paraId="76CFC49A" w14:textId="4517B9F0" w:rsidR="00AD19FD" w:rsidRPr="00AD19FD" w:rsidRDefault="00AD19FD" w:rsidP="00AD19FD">
      <w:pPr>
        <w:pStyle w:val="Bezodstpw"/>
      </w:pPr>
      <w:r>
        <w:t xml:space="preserve">3 </w:t>
      </w:r>
      <w:r w:rsidRPr="00AD19FD">
        <w:t>Chycza-Brzóstki</w:t>
      </w:r>
    </w:p>
    <w:p w14:paraId="1BB64648" w14:textId="0469D334" w:rsidR="00AD19FD" w:rsidRPr="00AD19FD" w:rsidRDefault="00AD19FD" w:rsidP="00AD19FD">
      <w:pPr>
        <w:pStyle w:val="Bezodstpw"/>
      </w:pPr>
      <w:r>
        <w:t xml:space="preserve">4 </w:t>
      </w:r>
      <w:proofErr w:type="spellStart"/>
      <w:r w:rsidRPr="00AD19FD">
        <w:t>Cierno</w:t>
      </w:r>
      <w:proofErr w:type="spellEnd"/>
      <w:r w:rsidRPr="00AD19FD">
        <w:t>-Żabieniec</w:t>
      </w:r>
    </w:p>
    <w:p w14:paraId="3AB2E5CA" w14:textId="7FE7E6C9" w:rsidR="00AD19FD" w:rsidRPr="00AD19FD" w:rsidRDefault="00AD19FD" w:rsidP="00AD19FD">
      <w:pPr>
        <w:pStyle w:val="Bezodstpw"/>
      </w:pPr>
      <w:r>
        <w:t xml:space="preserve">5 </w:t>
      </w:r>
      <w:r w:rsidRPr="00AD19FD">
        <w:t>Deszno</w:t>
      </w:r>
    </w:p>
    <w:p w14:paraId="7C26419C" w14:textId="19E5505B" w:rsidR="00AD19FD" w:rsidRPr="00AD19FD" w:rsidRDefault="00AD19FD" w:rsidP="00AD19FD">
      <w:pPr>
        <w:pStyle w:val="Bezodstpw"/>
      </w:pPr>
      <w:r>
        <w:lastRenderedPageBreak/>
        <w:t xml:space="preserve">6 </w:t>
      </w:r>
      <w:r w:rsidRPr="00AD19FD">
        <w:t>Jaronowice</w:t>
      </w:r>
    </w:p>
    <w:p w14:paraId="62AFE598" w14:textId="3089454D" w:rsidR="00AD19FD" w:rsidRPr="00AD19FD" w:rsidRDefault="00AD19FD" w:rsidP="00AD19FD">
      <w:pPr>
        <w:pStyle w:val="Bezodstpw"/>
      </w:pPr>
      <w:r>
        <w:t xml:space="preserve">7 </w:t>
      </w:r>
      <w:r w:rsidRPr="00AD19FD">
        <w:t>Kuźnice</w:t>
      </w:r>
    </w:p>
    <w:p w14:paraId="1107F607" w14:textId="7E4FF9CE" w:rsidR="00AD19FD" w:rsidRPr="00AD19FD" w:rsidRDefault="00AD19FD" w:rsidP="00AD19FD">
      <w:pPr>
        <w:pStyle w:val="Bezodstpw"/>
      </w:pPr>
      <w:r>
        <w:t xml:space="preserve">8 </w:t>
      </w:r>
      <w:r w:rsidRPr="00AD19FD">
        <w:t>Nagłowice</w:t>
      </w:r>
    </w:p>
    <w:p w14:paraId="79761D0B" w14:textId="78427D35" w:rsidR="00AD19FD" w:rsidRPr="00AD19FD" w:rsidRDefault="00AD19FD" w:rsidP="00AD19FD">
      <w:pPr>
        <w:pStyle w:val="Bezodstpw"/>
      </w:pPr>
      <w:r>
        <w:t xml:space="preserve">9 </w:t>
      </w:r>
      <w:r w:rsidRPr="00AD19FD">
        <w:t>Nowa Wieś</w:t>
      </w:r>
    </w:p>
    <w:p w14:paraId="4345192B" w14:textId="3ED6E328" w:rsidR="00AD19FD" w:rsidRPr="00AD19FD" w:rsidRDefault="00AD19FD" w:rsidP="00AD19FD">
      <w:pPr>
        <w:pStyle w:val="Bezodstpw"/>
      </w:pPr>
      <w:r>
        <w:t xml:space="preserve">10 </w:t>
      </w:r>
      <w:r w:rsidRPr="00AD19FD">
        <w:t>Rakoszyn</w:t>
      </w:r>
    </w:p>
    <w:p w14:paraId="4CE36F4C" w14:textId="507952C6" w:rsidR="00AD19FD" w:rsidRPr="00AD19FD" w:rsidRDefault="00AD19FD" w:rsidP="00AD19FD">
      <w:pPr>
        <w:pStyle w:val="Bezodstpw"/>
      </w:pPr>
      <w:r>
        <w:t xml:space="preserve">11 </w:t>
      </w:r>
      <w:r w:rsidRPr="00AD19FD">
        <w:t>Rejowiec</w:t>
      </w:r>
    </w:p>
    <w:p w14:paraId="4C3186EF" w14:textId="1BE84261" w:rsidR="00AD19FD" w:rsidRPr="00AD19FD" w:rsidRDefault="00AD19FD" w:rsidP="00AD19FD">
      <w:pPr>
        <w:pStyle w:val="Bezodstpw"/>
      </w:pPr>
      <w:r>
        <w:t xml:space="preserve">12 </w:t>
      </w:r>
      <w:r w:rsidRPr="00AD19FD">
        <w:t>Ślęcin</w:t>
      </w:r>
    </w:p>
    <w:p w14:paraId="23124DE0" w14:textId="5F265692" w:rsidR="00AD19FD" w:rsidRPr="00AD19FD" w:rsidRDefault="00AD19FD" w:rsidP="00AD19FD">
      <w:pPr>
        <w:pStyle w:val="Bezodstpw"/>
      </w:pPr>
      <w:r>
        <w:t xml:space="preserve">13 </w:t>
      </w:r>
      <w:r w:rsidRPr="00AD19FD">
        <w:t>Trzciniec</w:t>
      </w:r>
    </w:p>
    <w:p w14:paraId="1042560E" w14:textId="76725A94" w:rsidR="00AD19FD" w:rsidRPr="00AD19FD" w:rsidRDefault="00AD19FD" w:rsidP="00AD19FD">
      <w:pPr>
        <w:pStyle w:val="Bezodstpw"/>
      </w:pPr>
      <w:r>
        <w:t xml:space="preserve">14 </w:t>
      </w:r>
      <w:r w:rsidRPr="00AD19FD">
        <w:t>Warzyn Pierwszy</w:t>
      </w:r>
    </w:p>
    <w:p w14:paraId="5BEC1C18" w14:textId="72E7696F" w:rsidR="00AD19FD" w:rsidRPr="00AD19FD" w:rsidRDefault="00AD19FD" w:rsidP="00AD19FD">
      <w:pPr>
        <w:pStyle w:val="Bezodstpw"/>
      </w:pPr>
      <w:r>
        <w:t xml:space="preserve">15 </w:t>
      </w:r>
      <w:r w:rsidRPr="00AD19FD">
        <w:t>Warzyn Drugi</w:t>
      </w:r>
    </w:p>
    <w:p w14:paraId="0BFEA9BA" w14:textId="3DB68B44" w:rsidR="00AD19FD" w:rsidRPr="00AD19FD" w:rsidRDefault="00AD19FD" w:rsidP="00AD19FD">
      <w:pPr>
        <w:pStyle w:val="Bezodstpw"/>
      </w:pPr>
      <w:r>
        <w:t xml:space="preserve">16 </w:t>
      </w:r>
      <w:r w:rsidRPr="00AD19FD">
        <w:t xml:space="preserve">Zagórze </w:t>
      </w:r>
    </w:p>
    <w:p w14:paraId="43C1F25A" w14:textId="0928D1A2" w:rsidR="00AD19FD" w:rsidRPr="00AD19FD" w:rsidRDefault="00AD19FD" w:rsidP="00AD19FD">
      <w:pPr>
        <w:pStyle w:val="Bezodstpw"/>
      </w:pPr>
      <w:r>
        <w:t xml:space="preserve">17 </w:t>
      </w:r>
      <w:r w:rsidRPr="00AD19FD">
        <w:t>Zdanowice</w:t>
      </w:r>
    </w:p>
    <w:p w14:paraId="71F9B953" w14:textId="77777777" w:rsidR="00E637A3" w:rsidRDefault="00E637A3" w:rsidP="00B636CB">
      <w:pPr>
        <w:pStyle w:val="Legenda"/>
        <w:jc w:val="center"/>
        <w:rPr>
          <w:rFonts w:cstheme="minorHAnsi"/>
          <w:i w:val="0"/>
          <w:iCs w:val="0"/>
          <w:color w:val="auto"/>
          <w:sz w:val="22"/>
          <w:szCs w:val="22"/>
        </w:rPr>
        <w:sectPr w:rsidR="00E637A3" w:rsidSect="000C4D96">
          <w:headerReference w:type="default" r:id="rId11"/>
          <w:footerReference w:type="default" r:id="rId12"/>
          <w:pgSz w:w="11906" w:h="16838"/>
          <w:pgMar w:top="1417" w:right="1274" w:bottom="1417" w:left="1417" w:header="708" w:footer="708" w:gutter="0"/>
          <w:cols w:space="708"/>
          <w:docGrid w:linePitch="360"/>
        </w:sectPr>
      </w:pPr>
    </w:p>
    <w:p w14:paraId="7F5BC0E8" w14:textId="79AE2BF5" w:rsidR="00DC11B1" w:rsidRPr="00B636CB" w:rsidRDefault="009A33B9" w:rsidP="009A33B9">
      <w:pPr>
        <w:pStyle w:val="Bezodstpw"/>
        <w:jc w:val="center"/>
        <w:rPr>
          <w:i/>
          <w:iCs/>
        </w:rPr>
      </w:pPr>
      <w:bookmarkStart w:id="7" w:name="_Toc103760402"/>
      <w:r>
        <w:lastRenderedPageBreak/>
        <w:t xml:space="preserve">Mapa </w:t>
      </w:r>
      <w:fldSimple w:instr=" SEQ Mapa \* ARABIC ">
        <w:r>
          <w:rPr>
            <w:noProof/>
          </w:rPr>
          <w:t>2</w:t>
        </w:r>
      </w:fldSimple>
      <w:r>
        <w:t xml:space="preserve"> </w:t>
      </w:r>
      <w:r w:rsidR="00F226D7" w:rsidRPr="00B636CB">
        <w:t xml:space="preserve">Lokalizacja </w:t>
      </w:r>
      <w:r w:rsidR="004E0426" w:rsidRPr="009A33B9">
        <w:t>Gminy Nagłowice</w:t>
      </w:r>
      <w:r w:rsidR="00F226D7" w:rsidRPr="00B636CB">
        <w:t xml:space="preserve"> na tle województwa świętokrzyskiego</w:t>
      </w:r>
      <w:r w:rsidR="00A95FBC" w:rsidRPr="009A33B9">
        <w:t xml:space="preserve"> i powiatu jędrzejowskiego</w:t>
      </w:r>
      <w:bookmarkEnd w:id="7"/>
    </w:p>
    <w:p w14:paraId="5CDFCDA2" w14:textId="74A0ABBC" w:rsidR="00A95FBC" w:rsidRPr="00A95FBC" w:rsidRDefault="00A95FBC" w:rsidP="00A95FBC">
      <w:pPr>
        <w:spacing w:after="0" w:line="240" w:lineRule="auto"/>
        <w:jc w:val="center"/>
        <w:rPr>
          <w:rFonts w:ascii="Calibri" w:eastAsia="SimSun" w:hAnsi="Calibri" w:cs="Times New Roman"/>
          <w:lang w:eastAsia="pl-PL"/>
        </w:rPr>
      </w:pPr>
      <w:r w:rsidRPr="00A95FBC">
        <w:rPr>
          <w:rFonts w:ascii="Calibri" w:eastAsia="SimSun" w:hAnsi="Calibri" w:cs="Times New Roman"/>
          <w:noProof/>
          <w:lang w:eastAsia="pl-PL"/>
        </w:rPr>
        <w:drawing>
          <wp:inline distT="0" distB="0" distL="0" distR="0" wp14:anchorId="6549D791" wp14:editId="0B69CB15">
            <wp:extent cx="8801100" cy="461962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01100" cy="4619625"/>
                    </a:xfrm>
                    <a:prstGeom prst="rect">
                      <a:avLst/>
                    </a:prstGeom>
                    <a:noFill/>
                    <a:ln>
                      <a:noFill/>
                    </a:ln>
                  </pic:spPr>
                </pic:pic>
              </a:graphicData>
            </a:graphic>
          </wp:inline>
        </w:drawing>
      </w:r>
    </w:p>
    <w:p w14:paraId="0F653ECC" w14:textId="135FCA92" w:rsidR="00DC11B1" w:rsidRPr="00B636CB" w:rsidRDefault="00DC11B1" w:rsidP="00E957A7">
      <w:pPr>
        <w:tabs>
          <w:tab w:val="left" w:pos="709"/>
        </w:tabs>
        <w:spacing w:after="0" w:line="240" w:lineRule="auto"/>
        <w:ind w:left="709" w:hanging="1135"/>
        <w:jc w:val="center"/>
        <w:rPr>
          <w:rFonts w:cstheme="minorHAnsi"/>
        </w:rPr>
      </w:pPr>
    </w:p>
    <w:p w14:paraId="3282C212" w14:textId="2C6EE46F" w:rsidR="000C4D96" w:rsidRPr="00B636CB" w:rsidRDefault="000C4D96" w:rsidP="00E957A7">
      <w:pPr>
        <w:tabs>
          <w:tab w:val="left" w:pos="709"/>
        </w:tabs>
        <w:spacing w:after="0" w:line="240" w:lineRule="auto"/>
        <w:ind w:left="709" w:hanging="851"/>
        <w:jc w:val="center"/>
        <w:rPr>
          <w:rFonts w:cstheme="minorHAnsi"/>
        </w:rPr>
      </w:pPr>
      <w:r w:rsidRPr="00B636CB">
        <w:rPr>
          <w:rFonts w:cstheme="minorHAnsi"/>
        </w:rPr>
        <w:t>Źródło: opracowanie własne</w:t>
      </w:r>
    </w:p>
    <w:p w14:paraId="14478C42" w14:textId="77777777" w:rsidR="00E637A3" w:rsidRDefault="00E637A3" w:rsidP="00E957A7">
      <w:pPr>
        <w:spacing w:after="0" w:line="240" w:lineRule="auto"/>
        <w:rPr>
          <w:rFonts w:eastAsiaTheme="majorEastAsia" w:cstheme="minorHAnsi"/>
          <w:b/>
          <w:bCs/>
          <w:color w:val="FF0000"/>
          <w:highlight w:val="yellow"/>
        </w:rPr>
        <w:sectPr w:rsidR="00E637A3" w:rsidSect="00E637A3">
          <w:pgSz w:w="16838" w:h="11906" w:orient="landscape" w:code="9"/>
          <w:pgMar w:top="1418" w:right="1418" w:bottom="1276" w:left="1418" w:header="709" w:footer="709" w:gutter="0"/>
          <w:cols w:space="708"/>
          <w:docGrid w:linePitch="360"/>
        </w:sectPr>
      </w:pPr>
    </w:p>
    <w:p w14:paraId="0BB44F7D" w14:textId="32BAB5CA" w:rsidR="00ED1607" w:rsidRPr="00423F93" w:rsidRDefault="00C849A8" w:rsidP="00C849A8">
      <w:pPr>
        <w:pStyle w:val="Nagwek1"/>
      </w:pPr>
      <w:bookmarkStart w:id="8" w:name="_Toc85614254"/>
      <w:bookmarkStart w:id="9" w:name="_Toc103760418"/>
      <w:r>
        <w:lastRenderedPageBreak/>
        <w:t xml:space="preserve">2. </w:t>
      </w:r>
      <w:r w:rsidR="004B64C3" w:rsidRPr="00B636CB">
        <w:t>Uwarunkowania demograficzne</w:t>
      </w:r>
      <w:bookmarkEnd w:id="8"/>
      <w:bookmarkEnd w:id="9"/>
    </w:p>
    <w:p w14:paraId="07147A22" w14:textId="5AA20917" w:rsidR="001B00C0" w:rsidRDefault="001B00C0" w:rsidP="00E957A7">
      <w:pPr>
        <w:spacing w:after="0" w:line="240" w:lineRule="auto"/>
        <w:jc w:val="both"/>
        <w:rPr>
          <w:rFonts w:cstheme="minorHAnsi"/>
          <w:highlight w:val="yellow"/>
        </w:rPr>
      </w:pPr>
    </w:p>
    <w:p w14:paraId="3ACD00E9" w14:textId="7BC7E3FF" w:rsidR="00920FFD" w:rsidRDefault="00B636CB" w:rsidP="00E957A7">
      <w:pPr>
        <w:spacing w:after="0" w:line="240" w:lineRule="auto"/>
        <w:jc w:val="both"/>
        <w:rPr>
          <w:rFonts w:cstheme="minorHAnsi"/>
        </w:rPr>
      </w:pPr>
      <w:r w:rsidRPr="00B636CB">
        <w:rPr>
          <w:rFonts w:cstheme="minorHAnsi"/>
        </w:rPr>
        <w:t>Gminę Nagłowice (stan na 31.12.2020r</w:t>
      </w:r>
      <w:r w:rsidR="001869C6">
        <w:rPr>
          <w:rFonts w:cstheme="minorHAnsi"/>
        </w:rPr>
        <w:t>.</w:t>
      </w:r>
      <w:r w:rsidRPr="00B636CB">
        <w:rPr>
          <w:rFonts w:cstheme="minorHAnsi"/>
        </w:rPr>
        <w:t>)</w:t>
      </w:r>
      <w:r w:rsidR="00920FFD" w:rsidRPr="00B636CB">
        <w:rPr>
          <w:rFonts w:cstheme="minorHAnsi"/>
        </w:rPr>
        <w:t xml:space="preserve"> </w:t>
      </w:r>
      <w:r w:rsidRPr="00B636CB">
        <w:rPr>
          <w:rFonts w:cstheme="minorHAnsi"/>
        </w:rPr>
        <w:t xml:space="preserve">zamieszkuje </w:t>
      </w:r>
      <w:r w:rsidR="00920FFD" w:rsidRPr="00B636CB">
        <w:rPr>
          <w:rFonts w:cstheme="minorHAnsi"/>
        </w:rPr>
        <w:t xml:space="preserve">4 867 </w:t>
      </w:r>
      <w:r w:rsidRPr="00B636CB">
        <w:rPr>
          <w:rFonts w:cstheme="minorHAnsi"/>
        </w:rPr>
        <w:t>osób</w:t>
      </w:r>
      <w:r w:rsidR="00920FFD" w:rsidRPr="00B636CB">
        <w:rPr>
          <w:rFonts w:cstheme="minorHAnsi"/>
        </w:rPr>
        <w:t xml:space="preserve">, z czego 50,1% stanowią kobiety, </w:t>
      </w:r>
      <w:r w:rsidR="00423F93">
        <w:rPr>
          <w:rFonts w:cstheme="minorHAnsi"/>
        </w:rPr>
        <w:br/>
      </w:r>
      <w:r w:rsidR="00920FFD" w:rsidRPr="00B636CB">
        <w:rPr>
          <w:rFonts w:cstheme="minorHAnsi"/>
        </w:rPr>
        <w:t>a 49,9% mężczyźni. W latach 2002-2020 liczba mieszkańców zmalała o 10</w:t>
      </w:r>
      <w:r w:rsidR="001869C6">
        <w:rPr>
          <w:rFonts w:cstheme="minorHAnsi"/>
        </w:rPr>
        <w:t xml:space="preserve"> </w:t>
      </w:r>
      <w:r w:rsidR="00920FFD" w:rsidRPr="00B636CB">
        <w:rPr>
          <w:rFonts w:cstheme="minorHAnsi"/>
        </w:rPr>
        <w:t xml:space="preserve">%. 58,5% mieszkańców gminy jest w wieku produkcyjnym, 18,6% w wieku przedprodukcyjnym, a 23,0% w wieku poprodukcyjnym. </w:t>
      </w:r>
    </w:p>
    <w:p w14:paraId="3E82A333" w14:textId="77777777" w:rsidR="00155ED3" w:rsidRPr="00B636CB" w:rsidRDefault="00155ED3" w:rsidP="00E957A7">
      <w:pPr>
        <w:spacing w:after="0" w:line="240" w:lineRule="auto"/>
        <w:jc w:val="both"/>
        <w:rPr>
          <w:rFonts w:cstheme="minorHAnsi"/>
        </w:rPr>
      </w:pPr>
    </w:p>
    <w:p w14:paraId="2EC8C275" w14:textId="77777777" w:rsidR="00920FFD" w:rsidRPr="00C849A8" w:rsidRDefault="00920FFD" w:rsidP="00E957A7">
      <w:pPr>
        <w:spacing w:after="0" w:line="240" w:lineRule="auto"/>
        <w:jc w:val="both"/>
        <w:rPr>
          <w:rFonts w:cstheme="minorHAnsi"/>
          <w:color w:val="FF0000"/>
          <w:sz w:val="6"/>
          <w:szCs w:val="6"/>
        </w:rPr>
      </w:pPr>
    </w:p>
    <w:p w14:paraId="2F35795A" w14:textId="4AFC9A2E" w:rsidR="00C26177" w:rsidRPr="00B636CB" w:rsidRDefault="00155ED3" w:rsidP="00155ED3">
      <w:pPr>
        <w:pStyle w:val="Bezodstpw"/>
        <w:jc w:val="center"/>
        <w:rPr>
          <w:i/>
          <w:iCs/>
        </w:rPr>
      </w:pPr>
      <w:bookmarkStart w:id="10" w:name="_Toc103760292"/>
      <w:r>
        <w:t xml:space="preserve">Tabela </w:t>
      </w:r>
      <w:fldSimple w:instr=" SEQ Tabela \* ARABIC ">
        <w:r>
          <w:rPr>
            <w:noProof/>
          </w:rPr>
          <w:t>1</w:t>
        </w:r>
      </w:fldSimple>
      <w:r>
        <w:t xml:space="preserve"> </w:t>
      </w:r>
      <w:r w:rsidR="00C26177" w:rsidRPr="00B636CB">
        <w:t xml:space="preserve">Struktura ludności na terenie </w:t>
      </w:r>
      <w:r w:rsidR="00117DEB" w:rsidRPr="00B636CB">
        <w:t>G</w:t>
      </w:r>
      <w:r w:rsidR="00C26177" w:rsidRPr="00B636CB">
        <w:t xml:space="preserve">miny </w:t>
      </w:r>
      <w:r w:rsidR="00920FFD" w:rsidRPr="00B636CB">
        <w:t>Nagłowice</w:t>
      </w:r>
      <w:r w:rsidR="00C26177" w:rsidRPr="00B636CB">
        <w:t xml:space="preserve"> w latach 2015-2020</w:t>
      </w:r>
      <w:bookmarkEnd w:id="10"/>
    </w:p>
    <w:tbl>
      <w:tblPr>
        <w:tblW w:w="9532" w:type="dxa"/>
        <w:tblCellMar>
          <w:left w:w="70" w:type="dxa"/>
          <w:right w:w="70" w:type="dxa"/>
        </w:tblCellMar>
        <w:tblLook w:val="04A0" w:firstRow="1" w:lastRow="0" w:firstColumn="1" w:lastColumn="0" w:noHBand="0" w:noVBand="1"/>
      </w:tblPr>
      <w:tblGrid>
        <w:gridCol w:w="2972"/>
        <w:gridCol w:w="1120"/>
        <w:gridCol w:w="1120"/>
        <w:gridCol w:w="1120"/>
        <w:gridCol w:w="1120"/>
        <w:gridCol w:w="1120"/>
        <w:gridCol w:w="960"/>
      </w:tblGrid>
      <w:tr w:rsidR="00B636CB" w:rsidRPr="00B636CB" w14:paraId="739D6363" w14:textId="77777777" w:rsidTr="00920FFD">
        <w:trPr>
          <w:trHeight w:val="300"/>
        </w:trPr>
        <w:tc>
          <w:tcPr>
            <w:tcW w:w="297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910B155" w14:textId="77777777" w:rsidR="00920FFD" w:rsidRPr="00B636CB" w:rsidRDefault="00920FFD" w:rsidP="00E957A7">
            <w:pPr>
              <w:spacing w:after="0" w:line="240" w:lineRule="auto"/>
              <w:jc w:val="center"/>
              <w:rPr>
                <w:rFonts w:eastAsia="Times New Roman" w:cstheme="minorHAnsi"/>
                <w:b/>
                <w:bCs/>
                <w:lang w:eastAsia="pl-PL"/>
              </w:rPr>
            </w:pPr>
            <w:r w:rsidRPr="00B636CB">
              <w:rPr>
                <w:rFonts w:eastAsia="Times New Roman" w:cstheme="minorHAnsi"/>
                <w:b/>
                <w:bCs/>
                <w:lang w:eastAsia="pl-PL"/>
              </w:rPr>
              <w:t>Nagłowice</w:t>
            </w:r>
          </w:p>
        </w:tc>
        <w:tc>
          <w:tcPr>
            <w:tcW w:w="1120" w:type="dxa"/>
            <w:tcBorders>
              <w:top w:val="single" w:sz="4" w:space="0" w:color="auto"/>
              <w:left w:val="nil"/>
              <w:bottom w:val="single" w:sz="4" w:space="0" w:color="auto"/>
              <w:right w:val="single" w:sz="4" w:space="0" w:color="auto"/>
            </w:tcBorders>
            <w:shd w:val="clear" w:color="000000" w:fill="FFFF00"/>
            <w:vAlign w:val="center"/>
            <w:hideMark/>
          </w:tcPr>
          <w:p w14:paraId="306FD34F" w14:textId="77777777" w:rsidR="00920FFD" w:rsidRPr="00B636CB" w:rsidRDefault="00920FFD" w:rsidP="00E957A7">
            <w:pPr>
              <w:spacing w:after="0" w:line="240" w:lineRule="auto"/>
              <w:jc w:val="center"/>
              <w:rPr>
                <w:rFonts w:eastAsia="Times New Roman" w:cstheme="minorHAnsi"/>
                <w:b/>
                <w:bCs/>
                <w:lang w:eastAsia="pl-PL"/>
              </w:rPr>
            </w:pPr>
            <w:r w:rsidRPr="00B636CB">
              <w:rPr>
                <w:rFonts w:eastAsia="Times New Roman" w:cstheme="minorHAnsi"/>
                <w:b/>
                <w:bCs/>
                <w:lang w:eastAsia="pl-PL"/>
              </w:rPr>
              <w:t>2015</w:t>
            </w:r>
          </w:p>
        </w:tc>
        <w:tc>
          <w:tcPr>
            <w:tcW w:w="1120" w:type="dxa"/>
            <w:tcBorders>
              <w:top w:val="single" w:sz="4" w:space="0" w:color="auto"/>
              <w:left w:val="nil"/>
              <w:bottom w:val="single" w:sz="4" w:space="0" w:color="auto"/>
              <w:right w:val="single" w:sz="4" w:space="0" w:color="auto"/>
            </w:tcBorders>
            <w:shd w:val="clear" w:color="000000" w:fill="FFFF00"/>
            <w:vAlign w:val="center"/>
            <w:hideMark/>
          </w:tcPr>
          <w:p w14:paraId="4D0A57D6" w14:textId="77777777" w:rsidR="00920FFD" w:rsidRPr="00B636CB" w:rsidRDefault="00920FFD" w:rsidP="00E957A7">
            <w:pPr>
              <w:spacing w:after="0" w:line="240" w:lineRule="auto"/>
              <w:jc w:val="center"/>
              <w:rPr>
                <w:rFonts w:eastAsia="Times New Roman" w:cstheme="minorHAnsi"/>
                <w:b/>
                <w:bCs/>
                <w:lang w:eastAsia="pl-PL"/>
              </w:rPr>
            </w:pPr>
            <w:r w:rsidRPr="00B636CB">
              <w:rPr>
                <w:rFonts w:eastAsia="Times New Roman" w:cstheme="minorHAnsi"/>
                <w:b/>
                <w:bCs/>
                <w:lang w:eastAsia="pl-PL"/>
              </w:rPr>
              <w:t>2016</w:t>
            </w:r>
          </w:p>
        </w:tc>
        <w:tc>
          <w:tcPr>
            <w:tcW w:w="1120" w:type="dxa"/>
            <w:tcBorders>
              <w:top w:val="single" w:sz="4" w:space="0" w:color="auto"/>
              <w:left w:val="nil"/>
              <w:bottom w:val="single" w:sz="4" w:space="0" w:color="auto"/>
              <w:right w:val="single" w:sz="4" w:space="0" w:color="auto"/>
            </w:tcBorders>
            <w:shd w:val="clear" w:color="000000" w:fill="FFFF00"/>
            <w:vAlign w:val="center"/>
            <w:hideMark/>
          </w:tcPr>
          <w:p w14:paraId="20D89A4A" w14:textId="77777777" w:rsidR="00920FFD" w:rsidRPr="00B636CB" w:rsidRDefault="00920FFD" w:rsidP="00E957A7">
            <w:pPr>
              <w:spacing w:after="0" w:line="240" w:lineRule="auto"/>
              <w:jc w:val="center"/>
              <w:rPr>
                <w:rFonts w:eastAsia="Times New Roman" w:cstheme="minorHAnsi"/>
                <w:b/>
                <w:bCs/>
                <w:lang w:eastAsia="pl-PL"/>
              </w:rPr>
            </w:pPr>
            <w:r w:rsidRPr="00B636CB">
              <w:rPr>
                <w:rFonts w:eastAsia="Times New Roman" w:cstheme="minorHAnsi"/>
                <w:b/>
                <w:bCs/>
                <w:lang w:eastAsia="pl-PL"/>
              </w:rPr>
              <w:t>2017</w:t>
            </w:r>
          </w:p>
        </w:tc>
        <w:tc>
          <w:tcPr>
            <w:tcW w:w="1120" w:type="dxa"/>
            <w:tcBorders>
              <w:top w:val="single" w:sz="4" w:space="0" w:color="auto"/>
              <w:left w:val="nil"/>
              <w:bottom w:val="single" w:sz="4" w:space="0" w:color="auto"/>
              <w:right w:val="single" w:sz="4" w:space="0" w:color="auto"/>
            </w:tcBorders>
            <w:shd w:val="clear" w:color="000000" w:fill="FFFF00"/>
            <w:vAlign w:val="center"/>
            <w:hideMark/>
          </w:tcPr>
          <w:p w14:paraId="30A3D1CA" w14:textId="77777777" w:rsidR="00920FFD" w:rsidRPr="00B636CB" w:rsidRDefault="00920FFD" w:rsidP="00E957A7">
            <w:pPr>
              <w:spacing w:after="0" w:line="240" w:lineRule="auto"/>
              <w:jc w:val="center"/>
              <w:rPr>
                <w:rFonts w:eastAsia="Times New Roman" w:cstheme="minorHAnsi"/>
                <w:b/>
                <w:bCs/>
                <w:lang w:eastAsia="pl-PL"/>
              </w:rPr>
            </w:pPr>
            <w:r w:rsidRPr="00B636CB">
              <w:rPr>
                <w:rFonts w:eastAsia="Times New Roman" w:cstheme="minorHAnsi"/>
                <w:b/>
                <w:bCs/>
                <w:lang w:eastAsia="pl-PL"/>
              </w:rPr>
              <w:t>2018</w:t>
            </w:r>
          </w:p>
        </w:tc>
        <w:tc>
          <w:tcPr>
            <w:tcW w:w="1120" w:type="dxa"/>
            <w:tcBorders>
              <w:top w:val="single" w:sz="4" w:space="0" w:color="auto"/>
              <w:left w:val="nil"/>
              <w:bottom w:val="single" w:sz="4" w:space="0" w:color="auto"/>
              <w:right w:val="single" w:sz="4" w:space="0" w:color="auto"/>
            </w:tcBorders>
            <w:shd w:val="clear" w:color="000000" w:fill="FFFF00"/>
            <w:vAlign w:val="center"/>
            <w:hideMark/>
          </w:tcPr>
          <w:p w14:paraId="17B4021C" w14:textId="77777777" w:rsidR="00920FFD" w:rsidRPr="00B636CB" w:rsidRDefault="00920FFD" w:rsidP="00E957A7">
            <w:pPr>
              <w:spacing w:after="0" w:line="240" w:lineRule="auto"/>
              <w:jc w:val="center"/>
              <w:rPr>
                <w:rFonts w:eastAsia="Times New Roman" w:cstheme="minorHAnsi"/>
                <w:b/>
                <w:bCs/>
                <w:lang w:eastAsia="pl-PL"/>
              </w:rPr>
            </w:pPr>
            <w:r w:rsidRPr="00B636CB">
              <w:rPr>
                <w:rFonts w:eastAsia="Times New Roman" w:cstheme="minorHAnsi"/>
                <w:b/>
                <w:bCs/>
                <w:lang w:eastAsia="pl-PL"/>
              </w:rPr>
              <w:t>2019</w:t>
            </w:r>
          </w:p>
        </w:tc>
        <w:tc>
          <w:tcPr>
            <w:tcW w:w="960" w:type="dxa"/>
            <w:tcBorders>
              <w:top w:val="single" w:sz="4" w:space="0" w:color="auto"/>
              <w:left w:val="nil"/>
              <w:bottom w:val="single" w:sz="4" w:space="0" w:color="auto"/>
              <w:right w:val="single" w:sz="4" w:space="0" w:color="auto"/>
            </w:tcBorders>
            <w:shd w:val="clear" w:color="000000" w:fill="FFFF00"/>
            <w:vAlign w:val="center"/>
            <w:hideMark/>
          </w:tcPr>
          <w:p w14:paraId="6FC1A9D6" w14:textId="77777777" w:rsidR="00920FFD" w:rsidRPr="00B636CB" w:rsidRDefault="00920FFD" w:rsidP="00E957A7">
            <w:pPr>
              <w:spacing w:after="0" w:line="240" w:lineRule="auto"/>
              <w:jc w:val="center"/>
              <w:rPr>
                <w:rFonts w:eastAsia="Times New Roman" w:cstheme="minorHAnsi"/>
                <w:b/>
                <w:bCs/>
                <w:lang w:eastAsia="pl-PL"/>
              </w:rPr>
            </w:pPr>
            <w:r w:rsidRPr="00B636CB">
              <w:rPr>
                <w:rFonts w:eastAsia="Times New Roman" w:cstheme="minorHAnsi"/>
                <w:b/>
                <w:bCs/>
                <w:lang w:eastAsia="pl-PL"/>
              </w:rPr>
              <w:t>2020</w:t>
            </w:r>
          </w:p>
        </w:tc>
      </w:tr>
      <w:tr w:rsidR="00B636CB" w:rsidRPr="00B636CB" w14:paraId="320D8DB4" w14:textId="77777777" w:rsidTr="00920FFD">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7FAB57D"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 xml:space="preserve">Ogółem </w:t>
            </w:r>
          </w:p>
        </w:tc>
        <w:tc>
          <w:tcPr>
            <w:tcW w:w="1120" w:type="dxa"/>
            <w:tcBorders>
              <w:top w:val="nil"/>
              <w:left w:val="nil"/>
              <w:bottom w:val="single" w:sz="4" w:space="0" w:color="auto"/>
              <w:right w:val="single" w:sz="4" w:space="0" w:color="auto"/>
            </w:tcBorders>
            <w:shd w:val="clear" w:color="auto" w:fill="auto"/>
            <w:noWrap/>
            <w:vAlign w:val="bottom"/>
            <w:hideMark/>
          </w:tcPr>
          <w:p w14:paraId="6811653C"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5 064</w:t>
            </w:r>
          </w:p>
        </w:tc>
        <w:tc>
          <w:tcPr>
            <w:tcW w:w="1120" w:type="dxa"/>
            <w:tcBorders>
              <w:top w:val="nil"/>
              <w:left w:val="nil"/>
              <w:bottom w:val="single" w:sz="4" w:space="0" w:color="auto"/>
              <w:right w:val="single" w:sz="4" w:space="0" w:color="auto"/>
            </w:tcBorders>
            <w:shd w:val="clear" w:color="auto" w:fill="auto"/>
            <w:noWrap/>
            <w:vAlign w:val="bottom"/>
            <w:hideMark/>
          </w:tcPr>
          <w:p w14:paraId="7E658D21"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5 026</w:t>
            </w:r>
          </w:p>
        </w:tc>
        <w:tc>
          <w:tcPr>
            <w:tcW w:w="1120" w:type="dxa"/>
            <w:tcBorders>
              <w:top w:val="nil"/>
              <w:left w:val="nil"/>
              <w:bottom w:val="single" w:sz="4" w:space="0" w:color="auto"/>
              <w:right w:val="single" w:sz="4" w:space="0" w:color="auto"/>
            </w:tcBorders>
            <w:shd w:val="clear" w:color="auto" w:fill="auto"/>
            <w:noWrap/>
            <w:vAlign w:val="bottom"/>
            <w:hideMark/>
          </w:tcPr>
          <w:p w14:paraId="18E41F21"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4 993</w:t>
            </w:r>
          </w:p>
        </w:tc>
        <w:tc>
          <w:tcPr>
            <w:tcW w:w="1120" w:type="dxa"/>
            <w:tcBorders>
              <w:top w:val="nil"/>
              <w:left w:val="nil"/>
              <w:bottom w:val="single" w:sz="4" w:space="0" w:color="auto"/>
              <w:right w:val="single" w:sz="4" w:space="0" w:color="auto"/>
            </w:tcBorders>
            <w:shd w:val="clear" w:color="auto" w:fill="auto"/>
            <w:noWrap/>
            <w:vAlign w:val="bottom"/>
            <w:hideMark/>
          </w:tcPr>
          <w:p w14:paraId="028AFD73"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4 956</w:t>
            </w:r>
          </w:p>
        </w:tc>
        <w:tc>
          <w:tcPr>
            <w:tcW w:w="1120" w:type="dxa"/>
            <w:tcBorders>
              <w:top w:val="nil"/>
              <w:left w:val="nil"/>
              <w:bottom w:val="single" w:sz="4" w:space="0" w:color="auto"/>
              <w:right w:val="single" w:sz="4" w:space="0" w:color="auto"/>
            </w:tcBorders>
            <w:shd w:val="clear" w:color="auto" w:fill="auto"/>
            <w:noWrap/>
            <w:vAlign w:val="bottom"/>
            <w:hideMark/>
          </w:tcPr>
          <w:p w14:paraId="2929CAB1"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4 915</w:t>
            </w:r>
          </w:p>
        </w:tc>
        <w:tc>
          <w:tcPr>
            <w:tcW w:w="960" w:type="dxa"/>
            <w:tcBorders>
              <w:top w:val="nil"/>
              <w:left w:val="nil"/>
              <w:bottom w:val="single" w:sz="4" w:space="0" w:color="auto"/>
              <w:right w:val="single" w:sz="4" w:space="0" w:color="auto"/>
            </w:tcBorders>
            <w:shd w:val="clear" w:color="auto" w:fill="auto"/>
            <w:noWrap/>
            <w:vAlign w:val="bottom"/>
            <w:hideMark/>
          </w:tcPr>
          <w:p w14:paraId="4351BEB2"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4 867</w:t>
            </w:r>
          </w:p>
        </w:tc>
      </w:tr>
      <w:tr w:rsidR="00B636CB" w:rsidRPr="00B636CB" w14:paraId="58166643" w14:textId="77777777" w:rsidTr="00920FFD">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D020077"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Kobiet</w:t>
            </w:r>
          </w:p>
        </w:tc>
        <w:tc>
          <w:tcPr>
            <w:tcW w:w="1120" w:type="dxa"/>
            <w:tcBorders>
              <w:top w:val="nil"/>
              <w:left w:val="nil"/>
              <w:bottom w:val="single" w:sz="4" w:space="0" w:color="auto"/>
              <w:right w:val="single" w:sz="4" w:space="0" w:color="auto"/>
            </w:tcBorders>
            <w:shd w:val="clear" w:color="auto" w:fill="auto"/>
            <w:noWrap/>
            <w:vAlign w:val="bottom"/>
            <w:hideMark/>
          </w:tcPr>
          <w:p w14:paraId="60D8B968"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2 527</w:t>
            </w:r>
          </w:p>
        </w:tc>
        <w:tc>
          <w:tcPr>
            <w:tcW w:w="1120" w:type="dxa"/>
            <w:tcBorders>
              <w:top w:val="nil"/>
              <w:left w:val="nil"/>
              <w:bottom w:val="single" w:sz="4" w:space="0" w:color="auto"/>
              <w:right w:val="single" w:sz="4" w:space="0" w:color="auto"/>
            </w:tcBorders>
            <w:shd w:val="clear" w:color="auto" w:fill="auto"/>
            <w:noWrap/>
            <w:vAlign w:val="bottom"/>
            <w:hideMark/>
          </w:tcPr>
          <w:p w14:paraId="754DC55C"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2 510</w:t>
            </w:r>
          </w:p>
        </w:tc>
        <w:tc>
          <w:tcPr>
            <w:tcW w:w="1120" w:type="dxa"/>
            <w:tcBorders>
              <w:top w:val="nil"/>
              <w:left w:val="nil"/>
              <w:bottom w:val="single" w:sz="4" w:space="0" w:color="auto"/>
              <w:right w:val="single" w:sz="4" w:space="0" w:color="auto"/>
            </w:tcBorders>
            <w:shd w:val="clear" w:color="auto" w:fill="auto"/>
            <w:noWrap/>
            <w:vAlign w:val="bottom"/>
            <w:hideMark/>
          </w:tcPr>
          <w:p w14:paraId="439960EB"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2 508</w:t>
            </w:r>
          </w:p>
        </w:tc>
        <w:tc>
          <w:tcPr>
            <w:tcW w:w="1120" w:type="dxa"/>
            <w:tcBorders>
              <w:top w:val="nil"/>
              <w:left w:val="nil"/>
              <w:bottom w:val="single" w:sz="4" w:space="0" w:color="auto"/>
              <w:right w:val="single" w:sz="4" w:space="0" w:color="auto"/>
            </w:tcBorders>
            <w:shd w:val="clear" w:color="auto" w:fill="auto"/>
            <w:noWrap/>
            <w:vAlign w:val="bottom"/>
            <w:hideMark/>
          </w:tcPr>
          <w:p w14:paraId="6E27F302"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2 480</w:t>
            </w:r>
          </w:p>
        </w:tc>
        <w:tc>
          <w:tcPr>
            <w:tcW w:w="1120" w:type="dxa"/>
            <w:tcBorders>
              <w:top w:val="nil"/>
              <w:left w:val="nil"/>
              <w:bottom w:val="single" w:sz="4" w:space="0" w:color="auto"/>
              <w:right w:val="single" w:sz="4" w:space="0" w:color="auto"/>
            </w:tcBorders>
            <w:shd w:val="clear" w:color="auto" w:fill="auto"/>
            <w:noWrap/>
            <w:vAlign w:val="bottom"/>
            <w:hideMark/>
          </w:tcPr>
          <w:p w14:paraId="0DA27330"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2 463</w:t>
            </w:r>
          </w:p>
        </w:tc>
        <w:tc>
          <w:tcPr>
            <w:tcW w:w="960" w:type="dxa"/>
            <w:tcBorders>
              <w:top w:val="nil"/>
              <w:left w:val="nil"/>
              <w:bottom w:val="single" w:sz="4" w:space="0" w:color="auto"/>
              <w:right w:val="single" w:sz="4" w:space="0" w:color="auto"/>
            </w:tcBorders>
            <w:shd w:val="clear" w:color="auto" w:fill="auto"/>
            <w:noWrap/>
            <w:vAlign w:val="bottom"/>
            <w:hideMark/>
          </w:tcPr>
          <w:p w14:paraId="2C29BBCD"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2 440</w:t>
            </w:r>
          </w:p>
        </w:tc>
      </w:tr>
      <w:tr w:rsidR="00B636CB" w:rsidRPr="00B636CB" w14:paraId="1B1D8ACC" w14:textId="77777777" w:rsidTr="00920FFD">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E5DFA6B"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Mężczyzn</w:t>
            </w:r>
          </w:p>
        </w:tc>
        <w:tc>
          <w:tcPr>
            <w:tcW w:w="1120" w:type="dxa"/>
            <w:tcBorders>
              <w:top w:val="nil"/>
              <w:left w:val="nil"/>
              <w:bottom w:val="single" w:sz="4" w:space="0" w:color="auto"/>
              <w:right w:val="single" w:sz="4" w:space="0" w:color="auto"/>
            </w:tcBorders>
            <w:shd w:val="clear" w:color="auto" w:fill="auto"/>
            <w:noWrap/>
            <w:vAlign w:val="bottom"/>
            <w:hideMark/>
          </w:tcPr>
          <w:p w14:paraId="265CD229"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2 537</w:t>
            </w:r>
          </w:p>
        </w:tc>
        <w:tc>
          <w:tcPr>
            <w:tcW w:w="1120" w:type="dxa"/>
            <w:tcBorders>
              <w:top w:val="nil"/>
              <w:left w:val="nil"/>
              <w:bottom w:val="single" w:sz="4" w:space="0" w:color="auto"/>
              <w:right w:val="single" w:sz="4" w:space="0" w:color="auto"/>
            </w:tcBorders>
            <w:shd w:val="clear" w:color="auto" w:fill="auto"/>
            <w:noWrap/>
            <w:vAlign w:val="bottom"/>
            <w:hideMark/>
          </w:tcPr>
          <w:p w14:paraId="51F728F7"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2 516</w:t>
            </w:r>
          </w:p>
        </w:tc>
        <w:tc>
          <w:tcPr>
            <w:tcW w:w="1120" w:type="dxa"/>
            <w:tcBorders>
              <w:top w:val="nil"/>
              <w:left w:val="nil"/>
              <w:bottom w:val="single" w:sz="4" w:space="0" w:color="auto"/>
              <w:right w:val="single" w:sz="4" w:space="0" w:color="auto"/>
            </w:tcBorders>
            <w:shd w:val="clear" w:color="auto" w:fill="auto"/>
            <w:noWrap/>
            <w:vAlign w:val="bottom"/>
            <w:hideMark/>
          </w:tcPr>
          <w:p w14:paraId="11EB5CCE"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2 485</w:t>
            </w:r>
          </w:p>
        </w:tc>
        <w:tc>
          <w:tcPr>
            <w:tcW w:w="1120" w:type="dxa"/>
            <w:tcBorders>
              <w:top w:val="nil"/>
              <w:left w:val="nil"/>
              <w:bottom w:val="single" w:sz="4" w:space="0" w:color="auto"/>
              <w:right w:val="single" w:sz="4" w:space="0" w:color="auto"/>
            </w:tcBorders>
            <w:shd w:val="clear" w:color="auto" w:fill="auto"/>
            <w:noWrap/>
            <w:vAlign w:val="bottom"/>
            <w:hideMark/>
          </w:tcPr>
          <w:p w14:paraId="0D5412D8"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2 476</w:t>
            </w:r>
          </w:p>
        </w:tc>
        <w:tc>
          <w:tcPr>
            <w:tcW w:w="1120" w:type="dxa"/>
            <w:tcBorders>
              <w:top w:val="nil"/>
              <w:left w:val="nil"/>
              <w:bottom w:val="single" w:sz="4" w:space="0" w:color="auto"/>
              <w:right w:val="single" w:sz="4" w:space="0" w:color="auto"/>
            </w:tcBorders>
            <w:shd w:val="clear" w:color="auto" w:fill="auto"/>
            <w:noWrap/>
            <w:vAlign w:val="bottom"/>
            <w:hideMark/>
          </w:tcPr>
          <w:p w14:paraId="6D63B14C"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2 452</w:t>
            </w:r>
          </w:p>
        </w:tc>
        <w:tc>
          <w:tcPr>
            <w:tcW w:w="960" w:type="dxa"/>
            <w:tcBorders>
              <w:top w:val="nil"/>
              <w:left w:val="nil"/>
              <w:bottom w:val="single" w:sz="4" w:space="0" w:color="auto"/>
              <w:right w:val="single" w:sz="4" w:space="0" w:color="auto"/>
            </w:tcBorders>
            <w:shd w:val="clear" w:color="auto" w:fill="auto"/>
            <w:noWrap/>
            <w:vAlign w:val="bottom"/>
            <w:hideMark/>
          </w:tcPr>
          <w:p w14:paraId="24959FBB"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2 427</w:t>
            </w:r>
          </w:p>
        </w:tc>
      </w:tr>
      <w:tr w:rsidR="00B636CB" w:rsidRPr="00B636CB" w14:paraId="19BBF3A5" w14:textId="77777777" w:rsidTr="00920FFD">
        <w:trPr>
          <w:trHeight w:val="6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76280FC"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w wieku przedprodukcyjnym - 14 lat i mniej w tym</w:t>
            </w:r>
          </w:p>
        </w:tc>
        <w:tc>
          <w:tcPr>
            <w:tcW w:w="1120" w:type="dxa"/>
            <w:tcBorders>
              <w:top w:val="nil"/>
              <w:left w:val="nil"/>
              <w:bottom w:val="single" w:sz="4" w:space="0" w:color="auto"/>
              <w:right w:val="single" w:sz="4" w:space="0" w:color="auto"/>
            </w:tcBorders>
            <w:shd w:val="clear" w:color="auto" w:fill="auto"/>
            <w:noWrap/>
            <w:vAlign w:val="center"/>
            <w:hideMark/>
          </w:tcPr>
          <w:p w14:paraId="78FB2B52"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770</w:t>
            </w:r>
          </w:p>
        </w:tc>
        <w:tc>
          <w:tcPr>
            <w:tcW w:w="1120" w:type="dxa"/>
            <w:tcBorders>
              <w:top w:val="nil"/>
              <w:left w:val="nil"/>
              <w:bottom w:val="single" w:sz="4" w:space="0" w:color="auto"/>
              <w:right w:val="single" w:sz="4" w:space="0" w:color="auto"/>
            </w:tcBorders>
            <w:shd w:val="clear" w:color="auto" w:fill="auto"/>
            <w:noWrap/>
            <w:vAlign w:val="center"/>
            <w:hideMark/>
          </w:tcPr>
          <w:p w14:paraId="56B9D895"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778</w:t>
            </w:r>
          </w:p>
        </w:tc>
        <w:tc>
          <w:tcPr>
            <w:tcW w:w="1120" w:type="dxa"/>
            <w:tcBorders>
              <w:top w:val="nil"/>
              <w:left w:val="nil"/>
              <w:bottom w:val="single" w:sz="4" w:space="0" w:color="auto"/>
              <w:right w:val="single" w:sz="4" w:space="0" w:color="auto"/>
            </w:tcBorders>
            <w:shd w:val="clear" w:color="auto" w:fill="auto"/>
            <w:noWrap/>
            <w:vAlign w:val="center"/>
            <w:hideMark/>
          </w:tcPr>
          <w:p w14:paraId="32B6A645"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774</w:t>
            </w:r>
          </w:p>
        </w:tc>
        <w:tc>
          <w:tcPr>
            <w:tcW w:w="1120" w:type="dxa"/>
            <w:tcBorders>
              <w:top w:val="nil"/>
              <w:left w:val="nil"/>
              <w:bottom w:val="single" w:sz="4" w:space="0" w:color="auto"/>
              <w:right w:val="single" w:sz="4" w:space="0" w:color="auto"/>
            </w:tcBorders>
            <w:shd w:val="clear" w:color="auto" w:fill="auto"/>
            <w:noWrap/>
            <w:vAlign w:val="center"/>
            <w:hideMark/>
          </w:tcPr>
          <w:p w14:paraId="24156C40"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768</w:t>
            </w:r>
          </w:p>
        </w:tc>
        <w:tc>
          <w:tcPr>
            <w:tcW w:w="1120" w:type="dxa"/>
            <w:tcBorders>
              <w:top w:val="nil"/>
              <w:left w:val="nil"/>
              <w:bottom w:val="single" w:sz="4" w:space="0" w:color="auto"/>
              <w:right w:val="single" w:sz="4" w:space="0" w:color="auto"/>
            </w:tcBorders>
            <w:shd w:val="clear" w:color="auto" w:fill="auto"/>
            <w:noWrap/>
            <w:vAlign w:val="center"/>
            <w:hideMark/>
          </w:tcPr>
          <w:p w14:paraId="64E69C27"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774</w:t>
            </w:r>
          </w:p>
        </w:tc>
        <w:tc>
          <w:tcPr>
            <w:tcW w:w="960" w:type="dxa"/>
            <w:tcBorders>
              <w:top w:val="nil"/>
              <w:left w:val="nil"/>
              <w:bottom w:val="single" w:sz="4" w:space="0" w:color="auto"/>
              <w:right w:val="single" w:sz="4" w:space="0" w:color="auto"/>
            </w:tcBorders>
            <w:shd w:val="clear" w:color="auto" w:fill="auto"/>
            <w:noWrap/>
            <w:vAlign w:val="center"/>
            <w:hideMark/>
          </w:tcPr>
          <w:p w14:paraId="7E017A40"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738</w:t>
            </w:r>
          </w:p>
        </w:tc>
      </w:tr>
      <w:tr w:rsidR="00B636CB" w:rsidRPr="00B636CB" w14:paraId="1BF037CF" w14:textId="77777777" w:rsidTr="00920FFD">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A7EC74C"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Kobiet</w:t>
            </w:r>
          </w:p>
        </w:tc>
        <w:tc>
          <w:tcPr>
            <w:tcW w:w="1120" w:type="dxa"/>
            <w:tcBorders>
              <w:top w:val="nil"/>
              <w:left w:val="nil"/>
              <w:bottom w:val="single" w:sz="4" w:space="0" w:color="auto"/>
              <w:right w:val="single" w:sz="4" w:space="0" w:color="auto"/>
            </w:tcBorders>
            <w:shd w:val="clear" w:color="auto" w:fill="auto"/>
            <w:noWrap/>
            <w:vAlign w:val="bottom"/>
            <w:hideMark/>
          </w:tcPr>
          <w:p w14:paraId="4CB09DF4"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405</w:t>
            </w:r>
          </w:p>
        </w:tc>
        <w:tc>
          <w:tcPr>
            <w:tcW w:w="1120" w:type="dxa"/>
            <w:tcBorders>
              <w:top w:val="nil"/>
              <w:left w:val="nil"/>
              <w:bottom w:val="single" w:sz="4" w:space="0" w:color="auto"/>
              <w:right w:val="single" w:sz="4" w:space="0" w:color="auto"/>
            </w:tcBorders>
            <w:shd w:val="clear" w:color="auto" w:fill="auto"/>
            <w:noWrap/>
            <w:vAlign w:val="bottom"/>
            <w:hideMark/>
          </w:tcPr>
          <w:p w14:paraId="2EA87056"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407</w:t>
            </w:r>
          </w:p>
        </w:tc>
        <w:tc>
          <w:tcPr>
            <w:tcW w:w="1120" w:type="dxa"/>
            <w:tcBorders>
              <w:top w:val="nil"/>
              <w:left w:val="nil"/>
              <w:bottom w:val="single" w:sz="4" w:space="0" w:color="auto"/>
              <w:right w:val="single" w:sz="4" w:space="0" w:color="auto"/>
            </w:tcBorders>
            <w:shd w:val="clear" w:color="auto" w:fill="auto"/>
            <w:noWrap/>
            <w:vAlign w:val="bottom"/>
            <w:hideMark/>
          </w:tcPr>
          <w:p w14:paraId="0EEA4CCA"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402</w:t>
            </w:r>
          </w:p>
        </w:tc>
        <w:tc>
          <w:tcPr>
            <w:tcW w:w="1120" w:type="dxa"/>
            <w:tcBorders>
              <w:top w:val="nil"/>
              <w:left w:val="nil"/>
              <w:bottom w:val="single" w:sz="4" w:space="0" w:color="auto"/>
              <w:right w:val="single" w:sz="4" w:space="0" w:color="auto"/>
            </w:tcBorders>
            <w:shd w:val="clear" w:color="auto" w:fill="auto"/>
            <w:noWrap/>
            <w:vAlign w:val="bottom"/>
            <w:hideMark/>
          </w:tcPr>
          <w:p w14:paraId="4D90A80A"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392</w:t>
            </w:r>
          </w:p>
        </w:tc>
        <w:tc>
          <w:tcPr>
            <w:tcW w:w="1120" w:type="dxa"/>
            <w:tcBorders>
              <w:top w:val="nil"/>
              <w:left w:val="nil"/>
              <w:bottom w:val="single" w:sz="4" w:space="0" w:color="auto"/>
              <w:right w:val="single" w:sz="4" w:space="0" w:color="auto"/>
            </w:tcBorders>
            <w:shd w:val="clear" w:color="auto" w:fill="auto"/>
            <w:noWrap/>
            <w:vAlign w:val="bottom"/>
            <w:hideMark/>
          </w:tcPr>
          <w:p w14:paraId="418B6C7D"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395</w:t>
            </w:r>
          </w:p>
        </w:tc>
        <w:tc>
          <w:tcPr>
            <w:tcW w:w="960" w:type="dxa"/>
            <w:tcBorders>
              <w:top w:val="nil"/>
              <w:left w:val="nil"/>
              <w:bottom w:val="single" w:sz="4" w:space="0" w:color="auto"/>
              <w:right w:val="single" w:sz="4" w:space="0" w:color="auto"/>
            </w:tcBorders>
            <w:shd w:val="clear" w:color="auto" w:fill="auto"/>
            <w:noWrap/>
            <w:vAlign w:val="bottom"/>
            <w:hideMark/>
          </w:tcPr>
          <w:p w14:paraId="1CCDBD9F"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373</w:t>
            </w:r>
          </w:p>
        </w:tc>
      </w:tr>
      <w:tr w:rsidR="00B636CB" w:rsidRPr="00B636CB" w14:paraId="6DADFC1B" w14:textId="77777777" w:rsidTr="00920FFD">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999B8C5"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Mężczyzn</w:t>
            </w:r>
          </w:p>
        </w:tc>
        <w:tc>
          <w:tcPr>
            <w:tcW w:w="1120" w:type="dxa"/>
            <w:tcBorders>
              <w:top w:val="nil"/>
              <w:left w:val="nil"/>
              <w:bottom w:val="single" w:sz="4" w:space="0" w:color="auto"/>
              <w:right w:val="single" w:sz="4" w:space="0" w:color="auto"/>
            </w:tcBorders>
            <w:shd w:val="clear" w:color="auto" w:fill="auto"/>
            <w:noWrap/>
            <w:vAlign w:val="bottom"/>
            <w:hideMark/>
          </w:tcPr>
          <w:p w14:paraId="49523CBA"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365</w:t>
            </w:r>
          </w:p>
        </w:tc>
        <w:tc>
          <w:tcPr>
            <w:tcW w:w="1120" w:type="dxa"/>
            <w:tcBorders>
              <w:top w:val="nil"/>
              <w:left w:val="nil"/>
              <w:bottom w:val="single" w:sz="4" w:space="0" w:color="auto"/>
              <w:right w:val="single" w:sz="4" w:space="0" w:color="auto"/>
            </w:tcBorders>
            <w:shd w:val="clear" w:color="auto" w:fill="auto"/>
            <w:noWrap/>
            <w:vAlign w:val="bottom"/>
            <w:hideMark/>
          </w:tcPr>
          <w:p w14:paraId="72F07945"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371</w:t>
            </w:r>
          </w:p>
        </w:tc>
        <w:tc>
          <w:tcPr>
            <w:tcW w:w="1120" w:type="dxa"/>
            <w:tcBorders>
              <w:top w:val="nil"/>
              <w:left w:val="nil"/>
              <w:bottom w:val="single" w:sz="4" w:space="0" w:color="auto"/>
              <w:right w:val="single" w:sz="4" w:space="0" w:color="auto"/>
            </w:tcBorders>
            <w:shd w:val="clear" w:color="auto" w:fill="auto"/>
            <w:noWrap/>
            <w:vAlign w:val="bottom"/>
            <w:hideMark/>
          </w:tcPr>
          <w:p w14:paraId="0E6933C5"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372</w:t>
            </w:r>
          </w:p>
        </w:tc>
        <w:tc>
          <w:tcPr>
            <w:tcW w:w="1120" w:type="dxa"/>
            <w:tcBorders>
              <w:top w:val="nil"/>
              <w:left w:val="nil"/>
              <w:bottom w:val="single" w:sz="4" w:space="0" w:color="auto"/>
              <w:right w:val="single" w:sz="4" w:space="0" w:color="auto"/>
            </w:tcBorders>
            <w:shd w:val="clear" w:color="auto" w:fill="auto"/>
            <w:noWrap/>
            <w:vAlign w:val="bottom"/>
            <w:hideMark/>
          </w:tcPr>
          <w:p w14:paraId="74F3CF06"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376</w:t>
            </w:r>
          </w:p>
        </w:tc>
        <w:tc>
          <w:tcPr>
            <w:tcW w:w="1120" w:type="dxa"/>
            <w:tcBorders>
              <w:top w:val="nil"/>
              <w:left w:val="nil"/>
              <w:bottom w:val="single" w:sz="4" w:space="0" w:color="auto"/>
              <w:right w:val="single" w:sz="4" w:space="0" w:color="auto"/>
            </w:tcBorders>
            <w:shd w:val="clear" w:color="auto" w:fill="auto"/>
            <w:noWrap/>
            <w:vAlign w:val="bottom"/>
            <w:hideMark/>
          </w:tcPr>
          <w:p w14:paraId="485A1DCD"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379</w:t>
            </w:r>
          </w:p>
        </w:tc>
        <w:tc>
          <w:tcPr>
            <w:tcW w:w="960" w:type="dxa"/>
            <w:tcBorders>
              <w:top w:val="nil"/>
              <w:left w:val="nil"/>
              <w:bottom w:val="single" w:sz="4" w:space="0" w:color="auto"/>
              <w:right w:val="single" w:sz="4" w:space="0" w:color="auto"/>
            </w:tcBorders>
            <w:shd w:val="clear" w:color="auto" w:fill="auto"/>
            <w:noWrap/>
            <w:vAlign w:val="bottom"/>
            <w:hideMark/>
          </w:tcPr>
          <w:p w14:paraId="44362ECB"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365</w:t>
            </w:r>
          </w:p>
        </w:tc>
      </w:tr>
      <w:tr w:rsidR="00B636CB" w:rsidRPr="00B636CB" w14:paraId="7B81967F" w14:textId="77777777" w:rsidTr="00920FFD">
        <w:trPr>
          <w:trHeight w:val="6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6AD9A42"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w wieku produkcyjnym: 15-59 lat kobiety, 15-64 lata mężczyźni w tym:</w:t>
            </w:r>
          </w:p>
        </w:tc>
        <w:tc>
          <w:tcPr>
            <w:tcW w:w="1120" w:type="dxa"/>
            <w:tcBorders>
              <w:top w:val="nil"/>
              <w:left w:val="nil"/>
              <w:bottom w:val="single" w:sz="4" w:space="0" w:color="auto"/>
              <w:right w:val="single" w:sz="4" w:space="0" w:color="auto"/>
            </w:tcBorders>
            <w:shd w:val="clear" w:color="auto" w:fill="auto"/>
            <w:noWrap/>
            <w:vAlign w:val="center"/>
            <w:hideMark/>
          </w:tcPr>
          <w:p w14:paraId="0D03B8F6"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3 210</w:t>
            </w:r>
          </w:p>
        </w:tc>
        <w:tc>
          <w:tcPr>
            <w:tcW w:w="1120" w:type="dxa"/>
            <w:tcBorders>
              <w:top w:val="nil"/>
              <w:left w:val="nil"/>
              <w:bottom w:val="single" w:sz="4" w:space="0" w:color="auto"/>
              <w:right w:val="single" w:sz="4" w:space="0" w:color="auto"/>
            </w:tcBorders>
            <w:shd w:val="clear" w:color="auto" w:fill="auto"/>
            <w:noWrap/>
            <w:vAlign w:val="center"/>
            <w:hideMark/>
          </w:tcPr>
          <w:p w14:paraId="62DB66D1"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3 166</w:t>
            </w:r>
          </w:p>
        </w:tc>
        <w:tc>
          <w:tcPr>
            <w:tcW w:w="1120" w:type="dxa"/>
            <w:tcBorders>
              <w:top w:val="nil"/>
              <w:left w:val="nil"/>
              <w:bottom w:val="single" w:sz="4" w:space="0" w:color="auto"/>
              <w:right w:val="single" w:sz="4" w:space="0" w:color="auto"/>
            </w:tcBorders>
            <w:shd w:val="clear" w:color="auto" w:fill="auto"/>
            <w:noWrap/>
            <w:vAlign w:val="center"/>
            <w:hideMark/>
          </w:tcPr>
          <w:p w14:paraId="16045BA3"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3 124</w:t>
            </w:r>
          </w:p>
        </w:tc>
        <w:tc>
          <w:tcPr>
            <w:tcW w:w="1120" w:type="dxa"/>
            <w:tcBorders>
              <w:top w:val="nil"/>
              <w:left w:val="nil"/>
              <w:bottom w:val="single" w:sz="4" w:space="0" w:color="auto"/>
              <w:right w:val="single" w:sz="4" w:space="0" w:color="auto"/>
            </w:tcBorders>
            <w:shd w:val="clear" w:color="auto" w:fill="auto"/>
            <w:noWrap/>
            <w:vAlign w:val="center"/>
            <w:hideMark/>
          </w:tcPr>
          <w:p w14:paraId="403C2B6C"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3 072</w:t>
            </w:r>
          </w:p>
        </w:tc>
        <w:tc>
          <w:tcPr>
            <w:tcW w:w="1120" w:type="dxa"/>
            <w:tcBorders>
              <w:top w:val="nil"/>
              <w:left w:val="nil"/>
              <w:bottom w:val="single" w:sz="4" w:space="0" w:color="auto"/>
              <w:right w:val="single" w:sz="4" w:space="0" w:color="auto"/>
            </w:tcBorders>
            <w:shd w:val="clear" w:color="auto" w:fill="auto"/>
            <w:noWrap/>
            <w:vAlign w:val="center"/>
            <w:hideMark/>
          </w:tcPr>
          <w:p w14:paraId="5F5A9258"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3 027</w:t>
            </w:r>
          </w:p>
        </w:tc>
        <w:tc>
          <w:tcPr>
            <w:tcW w:w="960" w:type="dxa"/>
            <w:tcBorders>
              <w:top w:val="nil"/>
              <w:left w:val="nil"/>
              <w:bottom w:val="single" w:sz="4" w:space="0" w:color="auto"/>
              <w:right w:val="single" w:sz="4" w:space="0" w:color="auto"/>
            </w:tcBorders>
            <w:shd w:val="clear" w:color="auto" w:fill="auto"/>
            <w:noWrap/>
            <w:vAlign w:val="center"/>
            <w:hideMark/>
          </w:tcPr>
          <w:p w14:paraId="30AD1814"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3 012</w:t>
            </w:r>
          </w:p>
        </w:tc>
      </w:tr>
      <w:tr w:rsidR="00B636CB" w:rsidRPr="00B636CB" w14:paraId="74A2F028" w14:textId="77777777" w:rsidTr="00920FFD">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577812C"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Kobiet</w:t>
            </w:r>
          </w:p>
        </w:tc>
        <w:tc>
          <w:tcPr>
            <w:tcW w:w="1120" w:type="dxa"/>
            <w:tcBorders>
              <w:top w:val="nil"/>
              <w:left w:val="nil"/>
              <w:bottom w:val="single" w:sz="4" w:space="0" w:color="auto"/>
              <w:right w:val="single" w:sz="4" w:space="0" w:color="auto"/>
            </w:tcBorders>
            <w:shd w:val="clear" w:color="auto" w:fill="auto"/>
            <w:noWrap/>
            <w:vAlign w:val="bottom"/>
            <w:hideMark/>
          </w:tcPr>
          <w:p w14:paraId="44A3325A"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1 428</w:t>
            </w:r>
          </w:p>
        </w:tc>
        <w:tc>
          <w:tcPr>
            <w:tcW w:w="1120" w:type="dxa"/>
            <w:tcBorders>
              <w:top w:val="nil"/>
              <w:left w:val="nil"/>
              <w:bottom w:val="single" w:sz="4" w:space="0" w:color="auto"/>
              <w:right w:val="single" w:sz="4" w:space="0" w:color="auto"/>
            </w:tcBorders>
            <w:shd w:val="clear" w:color="auto" w:fill="auto"/>
            <w:noWrap/>
            <w:vAlign w:val="bottom"/>
            <w:hideMark/>
          </w:tcPr>
          <w:p w14:paraId="43CF7778"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1 409</w:t>
            </w:r>
          </w:p>
        </w:tc>
        <w:tc>
          <w:tcPr>
            <w:tcW w:w="1120" w:type="dxa"/>
            <w:tcBorders>
              <w:top w:val="nil"/>
              <w:left w:val="nil"/>
              <w:bottom w:val="single" w:sz="4" w:space="0" w:color="auto"/>
              <w:right w:val="single" w:sz="4" w:space="0" w:color="auto"/>
            </w:tcBorders>
            <w:shd w:val="clear" w:color="auto" w:fill="auto"/>
            <w:noWrap/>
            <w:vAlign w:val="bottom"/>
            <w:hideMark/>
          </w:tcPr>
          <w:p w14:paraId="09270918"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1 405</w:t>
            </w:r>
          </w:p>
        </w:tc>
        <w:tc>
          <w:tcPr>
            <w:tcW w:w="1120" w:type="dxa"/>
            <w:tcBorders>
              <w:top w:val="nil"/>
              <w:left w:val="nil"/>
              <w:bottom w:val="single" w:sz="4" w:space="0" w:color="auto"/>
              <w:right w:val="single" w:sz="4" w:space="0" w:color="auto"/>
            </w:tcBorders>
            <w:shd w:val="clear" w:color="auto" w:fill="auto"/>
            <w:noWrap/>
            <w:vAlign w:val="bottom"/>
            <w:hideMark/>
          </w:tcPr>
          <w:p w14:paraId="399490AC"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1 384</w:t>
            </w:r>
          </w:p>
        </w:tc>
        <w:tc>
          <w:tcPr>
            <w:tcW w:w="1120" w:type="dxa"/>
            <w:tcBorders>
              <w:top w:val="nil"/>
              <w:left w:val="nil"/>
              <w:bottom w:val="single" w:sz="4" w:space="0" w:color="auto"/>
              <w:right w:val="single" w:sz="4" w:space="0" w:color="auto"/>
            </w:tcBorders>
            <w:shd w:val="clear" w:color="auto" w:fill="auto"/>
            <w:noWrap/>
            <w:vAlign w:val="bottom"/>
            <w:hideMark/>
          </w:tcPr>
          <w:p w14:paraId="137EDDBF"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1 366</w:t>
            </w:r>
          </w:p>
        </w:tc>
        <w:tc>
          <w:tcPr>
            <w:tcW w:w="960" w:type="dxa"/>
            <w:tcBorders>
              <w:top w:val="nil"/>
              <w:left w:val="nil"/>
              <w:bottom w:val="single" w:sz="4" w:space="0" w:color="auto"/>
              <w:right w:val="single" w:sz="4" w:space="0" w:color="auto"/>
            </w:tcBorders>
            <w:shd w:val="clear" w:color="auto" w:fill="auto"/>
            <w:noWrap/>
            <w:vAlign w:val="bottom"/>
            <w:hideMark/>
          </w:tcPr>
          <w:p w14:paraId="050D91E7"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1 366</w:t>
            </w:r>
          </w:p>
        </w:tc>
      </w:tr>
      <w:tr w:rsidR="00B636CB" w:rsidRPr="00B636CB" w14:paraId="665C6C5B" w14:textId="77777777" w:rsidTr="00920FFD">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9E412F0"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Mężczyzn</w:t>
            </w:r>
          </w:p>
        </w:tc>
        <w:tc>
          <w:tcPr>
            <w:tcW w:w="1120" w:type="dxa"/>
            <w:tcBorders>
              <w:top w:val="nil"/>
              <w:left w:val="nil"/>
              <w:bottom w:val="single" w:sz="4" w:space="0" w:color="auto"/>
              <w:right w:val="single" w:sz="4" w:space="0" w:color="auto"/>
            </w:tcBorders>
            <w:shd w:val="clear" w:color="auto" w:fill="auto"/>
            <w:noWrap/>
            <w:vAlign w:val="bottom"/>
            <w:hideMark/>
          </w:tcPr>
          <w:p w14:paraId="2DB743F3"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1 782</w:t>
            </w:r>
          </w:p>
        </w:tc>
        <w:tc>
          <w:tcPr>
            <w:tcW w:w="1120" w:type="dxa"/>
            <w:tcBorders>
              <w:top w:val="nil"/>
              <w:left w:val="nil"/>
              <w:bottom w:val="single" w:sz="4" w:space="0" w:color="auto"/>
              <w:right w:val="single" w:sz="4" w:space="0" w:color="auto"/>
            </w:tcBorders>
            <w:shd w:val="clear" w:color="auto" w:fill="auto"/>
            <w:noWrap/>
            <w:vAlign w:val="bottom"/>
            <w:hideMark/>
          </w:tcPr>
          <w:p w14:paraId="6AB6950B"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1 757</w:t>
            </w:r>
          </w:p>
        </w:tc>
        <w:tc>
          <w:tcPr>
            <w:tcW w:w="1120" w:type="dxa"/>
            <w:tcBorders>
              <w:top w:val="nil"/>
              <w:left w:val="nil"/>
              <w:bottom w:val="single" w:sz="4" w:space="0" w:color="auto"/>
              <w:right w:val="single" w:sz="4" w:space="0" w:color="auto"/>
            </w:tcBorders>
            <w:shd w:val="clear" w:color="auto" w:fill="auto"/>
            <w:noWrap/>
            <w:vAlign w:val="bottom"/>
            <w:hideMark/>
          </w:tcPr>
          <w:p w14:paraId="7980CA0B"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1 719</w:t>
            </w:r>
          </w:p>
        </w:tc>
        <w:tc>
          <w:tcPr>
            <w:tcW w:w="1120" w:type="dxa"/>
            <w:tcBorders>
              <w:top w:val="nil"/>
              <w:left w:val="nil"/>
              <w:bottom w:val="single" w:sz="4" w:space="0" w:color="auto"/>
              <w:right w:val="single" w:sz="4" w:space="0" w:color="auto"/>
            </w:tcBorders>
            <w:shd w:val="clear" w:color="auto" w:fill="auto"/>
            <w:noWrap/>
            <w:vAlign w:val="bottom"/>
            <w:hideMark/>
          </w:tcPr>
          <w:p w14:paraId="5CD3FC49"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1 688</w:t>
            </w:r>
          </w:p>
        </w:tc>
        <w:tc>
          <w:tcPr>
            <w:tcW w:w="1120" w:type="dxa"/>
            <w:tcBorders>
              <w:top w:val="nil"/>
              <w:left w:val="nil"/>
              <w:bottom w:val="single" w:sz="4" w:space="0" w:color="auto"/>
              <w:right w:val="single" w:sz="4" w:space="0" w:color="auto"/>
            </w:tcBorders>
            <w:shd w:val="clear" w:color="auto" w:fill="auto"/>
            <w:noWrap/>
            <w:vAlign w:val="bottom"/>
            <w:hideMark/>
          </w:tcPr>
          <w:p w14:paraId="4B8252C3"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1 661</w:t>
            </w:r>
          </w:p>
        </w:tc>
        <w:tc>
          <w:tcPr>
            <w:tcW w:w="960" w:type="dxa"/>
            <w:tcBorders>
              <w:top w:val="nil"/>
              <w:left w:val="nil"/>
              <w:bottom w:val="single" w:sz="4" w:space="0" w:color="auto"/>
              <w:right w:val="single" w:sz="4" w:space="0" w:color="auto"/>
            </w:tcBorders>
            <w:shd w:val="clear" w:color="auto" w:fill="auto"/>
            <w:noWrap/>
            <w:vAlign w:val="bottom"/>
            <w:hideMark/>
          </w:tcPr>
          <w:p w14:paraId="61ADDF4D"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1 646</w:t>
            </w:r>
          </w:p>
        </w:tc>
      </w:tr>
      <w:tr w:rsidR="00B636CB" w:rsidRPr="00B636CB" w14:paraId="30F3A08F" w14:textId="77777777" w:rsidTr="00920FFD">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2B5C1AB"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w wieku poprodukcyjnym w tym:</w:t>
            </w:r>
          </w:p>
        </w:tc>
        <w:tc>
          <w:tcPr>
            <w:tcW w:w="1120" w:type="dxa"/>
            <w:tcBorders>
              <w:top w:val="nil"/>
              <w:left w:val="nil"/>
              <w:bottom w:val="single" w:sz="4" w:space="0" w:color="auto"/>
              <w:right w:val="single" w:sz="4" w:space="0" w:color="auto"/>
            </w:tcBorders>
            <w:shd w:val="clear" w:color="000000" w:fill="FFFFFF"/>
            <w:vAlign w:val="center"/>
            <w:hideMark/>
          </w:tcPr>
          <w:p w14:paraId="11D37219"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1 084</w:t>
            </w:r>
          </w:p>
        </w:tc>
        <w:tc>
          <w:tcPr>
            <w:tcW w:w="1120" w:type="dxa"/>
            <w:tcBorders>
              <w:top w:val="nil"/>
              <w:left w:val="nil"/>
              <w:bottom w:val="single" w:sz="4" w:space="0" w:color="auto"/>
              <w:right w:val="single" w:sz="4" w:space="0" w:color="auto"/>
            </w:tcBorders>
            <w:shd w:val="clear" w:color="000000" w:fill="FFFFFF"/>
            <w:vAlign w:val="center"/>
            <w:hideMark/>
          </w:tcPr>
          <w:p w14:paraId="77CCECAB"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1 082</w:t>
            </w:r>
          </w:p>
        </w:tc>
        <w:tc>
          <w:tcPr>
            <w:tcW w:w="1120" w:type="dxa"/>
            <w:tcBorders>
              <w:top w:val="nil"/>
              <w:left w:val="nil"/>
              <w:bottom w:val="single" w:sz="4" w:space="0" w:color="auto"/>
              <w:right w:val="single" w:sz="4" w:space="0" w:color="auto"/>
            </w:tcBorders>
            <w:shd w:val="clear" w:color="000000" w:fill="FFFFFF"/>
            <w:vAlign w:val="center"/>
            <w:hideMark/>
          </w:tcPr>
          <w:p w14:paraId="0BA046D3"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1 095</w:t>
            </w:r>
          </w:p>
        </w:tc>
        <w:tc>
          <w:tcPr>
            <w:tcW w:w="1120" w:type="dxa"/>
            <w:tcBorders>
              <w:top w:val="nil"/>
              <w:left w:val="nil"/>
              <w:bottom w:val="single" w:sz="4" w:space="0" w:color="auto"/>
              <w:right w:val="single" w:sz="4" w:space="0" w:color="auto"/>
            </w:tcBorders>
            <w:shd w:val="clear" w:color="000000" w:fill="FFFFFF"/>
            <w:vAlign w:val="center"/>
            <w:hideMark/>
          </w:tcPr>
          <w:p w14:paraId="1EC9B2F1"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1 116</w:t>
            </w:r>
          </w:p>
        </w:tc>
        <w:tc>
          <w:tcPr>
            <w:tcW w:w="1120" w:type="dxa"/>
            <w:tcBorders>
              <w:top w:val="nil"/>
              <w:left w:val="nil"/>
              <w:bottom w:val="single" w:sz="4" w:space="0" w:color="auto"/>
              <w:right w:val="single" w:sz="4" w:space="0" w:color="auto"/>
            </w:tcBorders>
            <w:shd w:val="clear" w:color="000000" w:fill="FFFFFF"/>
            <w:vAlign w:val="center"/>
            <w:hideMark/>
          </w:tcPr>
          <w:p w14:paraId="3AE29A6C"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1 114</w:t>
            </w:r>
          </w:p>
        </w:tc>
        <w:tc>
          <w:tcPr>
            <w:tcW w:w="960" w:type="dxa"/>
            <w:tcBorders>
              <w:top w:val="nil"/>
              <w:left w:val="nil"/>
              <w:bottom w:val="single" w:sz="4" w:space="0" w:color="auto"/>
              <w:right w:val="single" w:sz="4" w:space="0" w:color="auto"/>
            </w:tcBorders>
            <w:shd w:val="clear" w:color="000000" w:fill="FFFFFF"/>
            <w:vAlign w:val="center"/>
            <w:hideMark/>
          </w:tcPr>
          <w:p w14:paraId="224AF708"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1 117</w:t>
            </w:r>
          </w:p>
        </w:tc>
      </w:tr>
      <w:tr w:rsidR="00B636CB" w:rsidRPr="00B636CB" w14:paraId="34821348" w14:textId="77777777" w:rsidTr="00920FFD">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D635FB3"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Kobiet</w:t>
            </w:r>
          </w:p>
        </w:tc>
        <w:tc>
          <w:tcPr>
            <w:tcW w:w="1120" w:type="dxa"/>
            <w:tcBorders>
              <w:top w:val="nil"/>
              <w:left w:val="nil"/>
              <w:bottom w:val="single" w:sz="4" w:space="0" w:color="auto"/>
              <w:right w:val="single" w:sz="4" w:space="0" w:color="auto"/>
            </w:tcBorders>
            <w:shd w:val="clear" w:color="auto" w:fill="auto"/>
            <w:noWrap/>
            <w:vAlign w:val="center"/>
            <w:hideMark/>
          </w:tcPr>
          <w:p w14:paraId="385B1006"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694</w:t>
            </w:r>
          </w:p>
        </w:tc>
        <w:tc>
          <w:tcPr>
            <w:tcW w:w="1120" w:type="dxa"/>
            <w:tcBorders>
              <w:top w:val="nil"/>
              <w:left w:val="nil"/>
              <w:bottom w:val="single" w:sz="4" w:space="0" w:color="auto"/>
              <w:right w:val="single" w:sz="4" w:space="0" w:color="auto"/>
            </w:tcBorders>
            <w:shd w:val="clear" w:color="auto" w:fill="auto"/>
            <w:noWrap/>
            <w:vAlign w:val="center"/>
            <w:hideMark/>
          </w:tcPr>
          <w:p w14:paraId="18828049"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694</w:t>
            </w:r>
          </w:p>
        </w:tc>
        <w:tc>
          <w:tcPr>
            <w:tcW w:w="1120" w:type="dxa"/>
            <w:tcBorders>
              <w:top w:val="nil"/>
              <w:left w:val="nil"/>
              <w:bottom w:val="single" w:sz="4" w:space="0" w:color="auto"/>
              <w:right w:val="single" w:sz="4" w:space="0" w:color="auto"/>
            </w:tcBorders>
            <w:shd w:val="clear" w:color="auto" w:fill="auto"/>
            <w:noWrap/>
            <w:vAlign w:val="center"/>
            <w:hideMark/>
          </w:tcPr>
          <w:p w14:paraId="61803CA5"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701</w:t>
            </w:r>
          </w:p>
        </w:tc>
        <w:tc>
          <w:tcPr>
            <w:tcW w:w="1120" w:type="dxa"/>
            <w:tcBorders>
              <w:top w:val="nil"/>
              <w:left w:val="nil"/>
              <w:bottom w:val="single" w:sz="4" w:space="0" w:color="auto"/>
              <w:right w:val="single" w:sz="4" w:space="0" w:color="auto"/>
            </w:tcBorders>
            <w:shd w:val="clear" w:color="auto" w:fill="auto"/>
            <w:noWrap/>
            <w:vAlign w:val="center"/>
            <w:hideMark/>
          </w:tcPr>
          <w:p w14:paraId="0FA374C3"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704</w:t>
            </w:r>
          </w:p>
        </w:tc>
        <w:tc>
          <w:tcPr>
            <w:tcW w:w="1120" w:type="dxa"/>
            <w:tcBorders>
              <w:top w:val="nil"/>
              <w:left w:val="nil"/>
              <w:bottom w:val="single" w:sz="4" w:space="0" w:color="auto"/>
              <w:right w:val="single" w:sz="4" w:space="0" w:color="auto"/>
            </w:tcBorders>
            <w:shd w:val="clear" w:color="auto" w:fill="auto"/>
            <w:noWrap/>
            <w:vAlign w:val="center"/>
            <w:hideMark/>
          </w:tcPr>
          <w:p w14:paraId="0CC3291F"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702</w:t>
            </w:r>
          </w:p>
        </w:tc>
        <w:tc>
          <w:tcPr>
            <w:tcW w:w="960" w:type="dxa"/>
            <w:tcBorders>
              <w:top w:val="nil"/>
              <w:left w:val="nil"/>
              <w:bottom w:val="single" w:sz="4" w:space="0" w:color="auto"/>
              <w:right w:val="single" w:sz="4" w:space="0" w:color="auto"/>
            </w:tcBorders>
            <w:shd w:val="clear" w:color="auto" w:fill="auto"/>
            <w:noWrap/>
            <w:vAlign w:val="center"/>
            <w:hideMark/>
          </w:tcPr>
          <w:p w14:paraId="360D3A4B"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701</w:t>
            </w:r>
          </w:p>
        </w:tc>
      </w:tr>
      <w:tr w:rsidR="00B636CB" w:rsidRPr="00B636CB" w14:paraId="186A79E8" w14:textId="77777777" w:rsidTr="00920FFD">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D2A884B"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Mężczyzn</w:t>
            </w:r>
          </w:p>
        </w:tc>
        <w:tc>
          <w:tcPr>
            <w:tcW w:w="1120" w:type="dxa"/>
            <w:tcBorders>
              <w:top w:val="nil"/>
              <w:left w:val="nil"/>
              <w:bottom w:val="single" w:sz="4" w:space="0" w:color="auto"/>
              <w:right w:val="single" w:sz="4" w:space="0" w:color="auto"/>
            </w:tcBorders>
            <w:shd w:val="clear" w:color="auto" w:fill="auto"/>
            <w:noWrap/>
            <w:vAlign w:val="bottom"/>
            <w:hideMark/>
          </w:tcPr>
          <w:p w14:paraId="63BBAEF6"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390</w:t>
            </w:r>
          </w:p>
        </w:tc>
        <w:tc>
          <w:tcPr>
            <w:tcW w:w="1120" w:type="dxa"/>
            <w:tcBorders>
              <w:top w:val="nil"/>
              <w:left w:val="nil"/>
              <w:bottom w:val="single" w:sz="4" w:space="0" w:color="auto"/>
              <w:right w:val="single" w:sz="4" w:space="0" w:color="auto"/>
            </w:tcBorders>
            <w:shd w:val="clear" w:color="auto" w:fill="auto"/>
            <w:noWrap/>
            <w:vAlign w:val="bottom"/>
            <w:hideMark/>
          </w:tcPr>
          <w:p w14:paraId="32340E2D"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388</w:t>
            </w:r>
          </w:p>
        </w:tc>
        <w:tc>
          <w:tcPr>
            <w:tcW w:w="1120" w:type="dxa"/>
            <w:tcBorders>
              <w:top w:val="nil"/>
              <w:left w:val="nil"/>
              <w:bottom w:val="single" w:sz="4" w:space="0" w:color="auto"/>
              <w:right w:val="single" w:sz="4" w:space="0" w:color="auto"/>
            </w:tcBorders>
            <w:shd w:val="clear" w:color="auto" w:fill="auto"/>
            <w:noWrap/>
            <w:vAlign w:val="bottom"/>
            <w:hideMark/>
          </w:tcPr>
          <w:p w14:paraId="1210A307"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394</w:t>
            </w:r>
          </w:p>
        </w:tc>
        <w:tc>
          <w:tcPr>
            <w:tcW w:w="1120" w:type="dxa"/>
            <w:tcBorders>
              <w:top w:val="nil"/>
              <w:left w:val="nil"/>
              <w:bottom w:val="single" w:sz="4" w:space="0" w:color="auto"/>
              <w:right w:val="single" w:sz="4" w:space="0" w:color="auto"/>
            </w:tcBorders>
            <w:shd w:val="clear" w:color="auto" w:fill="auto"/>
            <w:noWrap/>
            <w:vAlign w:val="bottom"/>
            <w:hideMark/>
          </w:tcPr>
          <w:p w14:paraId="234AEC62"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412</w:t>
            </w:r>
          </w:p>
        </w:tc>
        <w:tc>
          <w:tcPr>
            <w:tcW w:w="1120" w:type="dxa"/>
            <w:tcBorders>
              <w:top w:val="nil"/>
              <w:left w:val="nil"/>
              <w:bottom w:val="single" w:sz="4" w:space="0" w:color="auto"/>
              <w:right w:val="single" w:sz="4" w:space="0" w:color="auto"/>
            </w:tcBorders>
            <w:shd w:val="clear" w:color="auto" w:fill="auto"/>
            <w:noWrap/>
            <w:vAlign w:val="bottom"/>
            <w:hideMark/>
          </w:tcPr>
          <w:p w14:paraId="0C5B1EDB"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412</w:t>
            </w:r>
          </w:p>
        </w:tc>
        <w:tc>
          <w:tcPr>
            <w:tcW w:w="960" w:type="dxa"/>
            <w:tcBorders>
              <w:top w:val="nil"/>
              <w:left w:val="nil"/>
              <w:bottom w:val="single" w:sz="4" w:space="0" w:color="auto"/>
              <w:right w:val="single" w:sz="4" w:space="0" w:color="auto"/>
            </w:tcBorders>
            <w:shd w:val="clear" w:color="auto" w:fill="auto"/>
            <w:noWrap/>
            <w:vAlign w:val="bottom"/>
            <w:hideMark/>
          </w:tcPr>
          <w:p w14:paraId="1EBB7454" w14:textId="77777777" w:rsidR="00920FFD" w:rsidRPr="00B636CB" w:rsidRDefault="00920FFD" w:rsidP="00E957A7">
            <w:pPr>
              <w:spacing w:after="0" w:line="240" w:lineRule="auto"/>
              <w:jc w:val="center"/>
              <w:rPr>
                <w:rFonts w:eastAsia="Times New Roman" w:cstheme="minorHAnsi"/>
                <w:lang w:eastAsia="pl-PL"/>
              </w:rPr>
            </w:pPr>
            <w:r w:rsidRPr="00B636CB">
              <w:rPr>
                <w:rFonts w:eastAsia="Times New Roman" w:cstheme="minorHAnsi"/>
                <w:lang w:eastAsia="pl-PL"/>
              </w:rPr>
              <w:t>416</w:t>
            </w:r>
          </w:p>
        </w:tc>
      </w:tr>
    </w:tbl>
    <w:p w14:paraId="1920BD31" w14:textId="76AF5240" w:rsidR="00C26177" w:rsidRPr="00B636CB" w:rsidRDefault="00C26177" w:rsidP="00E957A7">
      <w:pPr>
        <w:spacing w:after="0" w:line="240" w:lineRule="auto"/>
        <w:jc w:val="center"/>
        <w:rPr>
          <w:rFonts w:cstheme="minorHAnsi"/>
        </w:rPr>
      </w:pPr>
      <w:r w:rsidRPr="00B636CB">
        <w:rPr>
          <w:rFonts w:cstheme="minorHAnsi"/>
        </w:rPr>
        <w:t>Źródło: opracowanie własne na podstawie danych GUS</w:t>
      </w:r>
    </w:p>
    <w:p w14:paraId="28D1CE90" w14:textId="77777777" w:rsidR="00C849A8" w:rsidRPr="00C849A8" w:rsidRDefault="00C849A8" w:rsidP="00C849A8">
      <w:pPr>
        <w:spacing w:after="0" w:line="240" w:lineRule="auto"/>
        <w:jc w:val="both"/>
        <w:rPr>
          <w:rFonts w:cstheme="minorHAnsi"/>
          <w:sz w:val="6"/>
          <w:szCs w:val="6"/>
        </w:rPr>
      </w:pPr>
    </w:p>
    <w:p w14:paraId="21419986" w14:textId="314B1783" w:rsidR="00C849A8" w:rsidRDefault="00C849A8" w:rsidP="00C849A8">
      <w:pPr>
        <w:spacing w:after="0" w:line="240" w:lineRule="auto"/>
        <w:jc w:val="both"/>
        <w:rPr>
          <w:rFonts w:cstheme="minorHAnsi"/>
        </w:rPr>
      </w:pPr>
      <w:r w:rsidRPr="00B636CB">
        <w:rPr>
          <w:rFonts w:cstheme="minorHAnsi"/>
        </w:rPr>
        <w:t xml:space="preserve">Mieszkańcy gminy Nagłowice zawarli w 2019 roku 26 małżeństw, co odpowiada 5,3 małżeństwom </w:t>
      </w:r>
      <w:r>
        <w:rPr>
          <w:rFonts w:cstheme="minorHAnsi"/>
        </w:rPr>
        <w:br/>
      </w:r>
      <w:r w:rsidRPr="00B636CB">
        <w:rPr>
          <w:rFonts w:cstheme="minorHAnsi"/>
        </w:rPr>
        <w:t>na 1000 mieszkańców</w:t>
      </w:r>
      <w:r>
        <w:rPr>
          <w:rFonts w:cstheme="minorHAnsi"/>
        </w:rPr>
        <w:t xml:space="preserve"> (j</w:t>
      </w:r>
      <w:r w:rsidRPr="00B636CB">
        <w:rPr>
          <w:rFonts w:cstheme="minorHAnsi"/>
        </w:rPr>
        <w:t>est to znacznie więcej od wartości dla województwa świętokrzyskiego</w:t>
      </w:r>
      <w:r>
        <w:rPr>
          <w:rFonts w:cstheme="minorHAnsi"/>
        </w:rPr>
        <w:br/>
        <w:t>i</w:t>
      </w:r>
      <w:r w:rsidRPr="00B636CB">
        <w:rPr>
          <w:rFonts w:cstheme="minorHAnsi"/>
        </w:rPr>
        <w:t xml:space="preserve"> Polski</w:t>
      </w:r>
      <w:r>
        <w:rPr>
          <w:rFonts w:cstheme="minorHAnsi"/>
        </w:rPr>
        <w:t>)</w:t>
      </w:r>
      <w:r w:rsidRPr="00B636CB">
        <w:rPr>
          <w:rFonts w:cstheme="minorHAnsi"/>
        </w:rPr>
        <w:t>. W tym samym okresie odnotowano 1,2 rozwod</w:t>
      </w:r>
      <w:r>
        <w:rPr>
          <w:rFonts w:cstheme="minorHAnsi"/>
        </w:rPr>
        <w:t>y</w:t>
      </w:r>
      <w:r w:rsidRPr="00B636CB">
        <w:rPr>
          <w:rFonts w:cstheme="minorHAnsi"/>
        </w:rPr>
        <w:t xml:space="preserve"> przypadając</w:t>
      </w:r>
      <w:r>
        <w:rPr>
          <w:rFonts w:cstheme="minorHAnsi"/>
        </w:rPr>
        <w:t>e</w:t>
      </w:r>
      <w:r w:rsidRPr="00B636CB">
        <w:rPr>
          <w:rFonts w:cstheme="minorHAnsi"/>
        </w:rPr>
        <w:t xml:space="preserve"> na 1000 mieszkańców. 27,5% mieszkańców gminy Nagłowice jest stanu wolnego, 58,7% żyje w małżeństwie, 2,6% mieszkańców jest po rozwodzie, a 10,9% to wdowy/wdowcy. </w:t>
      </w:r>
    </w:p>
    <w:p w14:paraId="5BE8EF45" w14:textId="14659306" w:rsidR="00C26177" w:rsidRPr="00B636CB" w:rsidRDefault="00155ED3" w:rsidP="00155ED3">
      <w:pPr>
        <w:pStyle w:val="Bezodstpw"/>
        <w:jc w:val="center"/>
        <w:rPr>
          <w:i/>
          <w:iCs/>
        </w:rPr>
      </w:pPr>
      <w:bookmarkStart w:id="11" w:name="_Toc103760475"/>
      <w:r>
        <w:t xml:space="preserve">Wykres </w:t>
      </w:r>
      <w:fldSimple w:instr=" SEQ Wykres \* ARABIC ">
        <w:r>
          <w:rPr>
            <w:noProof/>
          </w:rPr>
          <w:t>1</w:t>
        </w:r>
      </w:fldSimple>
      <w:r>
        <w:t xml:space="preserve"> </w:t>
      </w:r>
      <w:r w:rsidR="00C26177" w:rsidRPr="00B636CB">
        <w:t xml:space="preserve">Struktura wiekowa </w:t>
      </w:r>
      <w:r w:rsidR="00117DEB" w:rsidRPr="00B636CB">
        <w:t xml:space="preserve">w podziale na płeć </w:t>
      </w:r>
      <w:r w:rsidR="00C26177" w:rsidRPr="00B636CB">
        <w:t xml:space="preserve">w </w:t>
      </w:r>
      <w:r w:rsidR="00117DEB" w:rsidRPr="00B636CB">
        <w:t>G</w:t>
      </w:r>
      <w:r w:rsidR="00C26177" w:rsidRPr="00B636CB">
        <w:t xml:space="preserve">minie </w:t>
      </w:r>
      <w:r w:rsidR="00920FFD" w:rsidRPr="00B636CB">
        <w:t>Nagłowice</w:t>
      </w:r>
      <w:r w:rsidR="004F6112" w:rsidRPr="00B636CB">
        <w:t xml:space="preserve"> </w:t>
      </w:r>
      <w:r w:rsidR="00C26177" w:rsidRPr="00B636CB">
        <w:t>w roku 2020</w:t>
      </w:r>
      <w:bookmarkEnd w:id="11"/>
    </w:p>
    <w:p w14:paraId="1230221B" w14:textId="03A50071" w:rsidR="00C26177" w:rsidRPr="00B636CB" w:rsidRDefault="002D1833" w:rsidP="00E957A7">
      <w:pPr>
        <w:spacing w:after="0" w:line="240" w:lineRule="auto"/>
        <w:ind w:left="-142"/>
        <w:jc w:val="both"/>
        <w:rPr>
          <w:rFonts w:cstheme="minorHAnsi"/>
        </w:rPr>
      </w:pPr>
      <w:r w:rsidRPr="00B636CB">
        <w:rPr>
          <w:rFonts w:cstheme="minorHAnsi"/>
          <w:noProof/>
          <w:lang w:eastAsia="pl-PL"/>
        </w:rPr>
        <w:drawing>
          <wp:inline distT="0" distB="0" distL="0" distR="0" wp14:anchorId="6C0E92CA" wp14:editId="178E7C78">
            <wp:extent cx="6028055" cy="2447925"/>
            <wp:effectExtent l="0" t="0" r="10795" b="9525"/>
            <wp:docPr id="2" name="Wykres 2">
              <a:extLst xmlns:a="http://schemas.openxmlformats.org/drawingml/2006/main">
                <a:ext uri="{FF2B5EF4-FFF2-40B4-BE49-F238E27FC236}">
                  <a16:creationId xmlns:a16="http://schemas.microsoft.com/office/drawing/2014/main" id="{1D661103-118D-4F8D-A43E-22D1B26A94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9918D5" w14:textId="77777777" w:rsidR="00C26177" w:rsidRPr="00B636CB" w:rsidRDefault="00C26177" w:rsidP="00E957A7">
      <w:pPr>
        <w:spacing w:after="0" w:line="240" w:lineRule="auto"/>
        <w:jc w:val="center"/>
        <w:rPr>
          <w:rFonts w:cstheme="minorHAnsi"/>
        </w:rPr>
      </w:pPr>
      <w:r w:rsidRPr="00B636CB">
        <w:rPr>
          <w:rFonts w:cstheme="minorHAnsi"/>
        </w:rPr>
        <w:t>Źródło: opracowanie własne na podstawie danych GUS</w:t>
      </w:r>
    </w:p>
    <w:p w14:paraId="718135A6" w14:textId="77777777" w:rsidR="00C849A8" w:rsidRPr="00B636CB" w:rsidRDefault="00C849A8" w:rsidP="00C849A8">
      <w:pPr>
        <w:spacing w:after="0" w:line="240" w:lineRule="auto"/>
        <w:jc w:val="both"/>
        <w:rPr>
          <w:rFonts w:cstheme="minorHAnsi"/>
        </w:rPr>
      </w:pPr>
      <w:r w:rsidRPr="00B636CB">
        <w:rPr>
          <w:rFonts w:cstheme="minorHAnsi"/>
        </w:rPr>
        <w:lastRenderedPageBreak/>
        <w:t xml:space="preserve">Średni wiek mieszkańców wynosi 41,7 lat i jest nieznacznie mniejszy od średniego wieku mieszkańców województwa świętokrzyskiego oraz porównywalny do średniego wieku mieszkańców całej Polski </w:t>
      </w:r>
    </w:p>
    <w:p w14:paraId="21CC5B80" w14:textId="77777777" w:rsidR="00C849A8" w:rsidRDefault="00C849A8" w:rsidP="00E957A7">
      <w:pPr>
        <w:pStyle w:val="Legenda"/>
        <w:spacing w:after="0"/>
        <w:jc w:val="both"/>
        <w:rPr>
          <w:rFonts w:cstheme="minorHAnsi"/>
          <w:i w:val="0"/>
          <w:iCs w:val="0"/>
          <w:color w:val="auto"/>
          <w:sz w:val="22"/>
          <w:szCs w:val="22"/>
        </w:rPr>
      </w:pPr>
    </w:p>
    <w:p w14:paraId="183808D8" w14:textId="04F40E11" w:rsidR="00920FFD" w:rsidRPr="00B636CB" w:rsidRDefault="00920FFD" w:rsidP="00E957A7">
      <w:pPr>
        <w:pStyle w:val="Legenda"/>
        <w:spacing w:after="0"/>
        <w:jc w:val="both"/>
        <w:rPr>
          <w:rFonts w:cstheme="minorHAnsi"/>
          <w:i w:val="0"/>
          <w:iCs w:val="0"/>
          <w:color w:val="auto"/>
          <w:sz w:val="22"/>
          <w:szCs w:val="22"/>
        </w:rPr>
      </w:pPr>
      <w:r w:rsidRPr="00B636CB">
        <w:rPr>
          <w:rFonts w:cstheme="minorHAnsi"/>
          <w:i w:val="0"/>
          <w:iCs w:val="0"/>
          <w:color w:val="auto"/>
          <w:sz w:val="22"/>
          <w:szCs w:val="22"/>
        </w:rPr>
        <w:t>Gmina Nagłowice ma ujemny przyrost naturalny</w:t>
      </w:r>
      <w:r w:rsidR="002D1833" w:rsidRPr="00B636CB">
        <w:rPr>
          <w:rFonts w:cstheme="minorHAnsi"/>
          <w:i w:val="0"/>
          <w:iCs w:val="0"/>
          <w:color w:val="auto"/>
          <w:sz w:val="22"/>
          <w:szCs w:val="22"/>
        </w:rPr>
        <w:t xml:space="preserve">, który w 2020 roku </w:t>
      </w:r>
      <w:r w:rsidRPr="00B636CB">
        <w:rPr>
          <w:rFonts w:cstheme="minorHAnsi"/>
          <w:i w:val="0"/>
          <w:iCs w:val="0"/>
          <w:color w:val="auto"/>
          <w:sz w:val="22"/>
          <w:szCs w:val="22"/>
        </w:rPr>
        <w:t>wyno</w:t>
      </w:r>
      <w:r w:rsidR="002D1833" w:rsidRPr="00B636CB">
        <w:rPr>
          <w:rFonts w:cstheme="minorHAnsi"/>
          <w:i w:val="0"/>
          <w:iCs w:val="0"/>
          <w:color w:val="auto"/>
          <w:sz w:val="22"/>
          <w:szCs w:val="22"/>
        </w:rPr>
        <w:t>sił</w:t>
      </w:r>
      <w:r w:rsidRPr="00B636CB">
        <w:rPr>
          <w:rFonts w:cstheme="minorHAnsi"/>
          <w:i w:val="0"/>
          <w:iCs w:val="0"/>
          <w:color w:val="auto"/>
          <w:sz w:val="22"/>
          <w:szCs w:val="22"/>
        </w:rPr>
        <w:t xml:space="preserve"> -</w:t>
      </w:r>
      <w:r w:rsidR="002D1833" w:rsidRPr="00B636CB">
        <w:rPr>
          <w:rFonts w:cstheme="minorHAnsi"/>
          <w:i w:val="0"/>
          <w:iCs w:val="0"/>
          <w:color w:val="auto"/>
          <w:sz w:val="22"/>
          <w:szCs w:val="22"/>
        </w:rPr>
        <w:t>52</w:t>
      </w:r>
      <w:r w:rsidRPr="00B636CB">
        <w:rPr>
          <w:rFonts w:cstheme="minorHAnsi"/>
          <w:i w:val="0"/>
          <w:iCs w:val="0"/>
          <w:color w:val="auto"/>
          <w:sz w:val="22"/>
          <w:szCs w:val="22"/>
        </w:rPr>
        <w:t>. Odpowiada</w:t>
      </w:r>
      <w:r w:rsidR="00423F93">
        <w:rPr>
          <w:rFonts w:cstheme="minorHAnsi"/>
          <w:i w:val="0"/>
          <w:iCs w:val="0"/>
          <w:color w:val="auto"/>
          <w:sz w:val="22"/>
          <w:szCs w:val="22"/>
        </w:rPr>
        <w:br/>
      </w:r>
      <w:r w:rsidRPr="00B636CB">
        <w:rPr>
          <w:rFonts w:cstheme="minorHAnsi"/>
          <w:i w:val="0"/>
          <w:iCs w:val="0"/>
          <w:color w:val="auto"/>
          <w:sz w:val="22"/>
          <w:szCs w:val="22"/>
        </w:rPr>
        <w:t>to przyrostowi naturalnemu -</w:t>
      </w:r>
      <w:r w:rsidR="002D1833" w:rsidRPr="00B636CB">
        <w:rPr>
          <w:rFonts w:cstheme="minorHAnsi"/>
          <w:i w:val="0"/>
          <w:iCs w:val="0"/>
          <w:color w:val="auto"/>
          <w:sz w:val="22"/>
          <w:szCs w:val="22"/>
        </w:rPr>
        <w:t>10,68</w:t>
      </w:r>
      <w:r w:rsidRPr="00B636CB">
        <w:rPr>
          <w:rFonts w:cstheme="minorHAnsi"/>
          <w:i w:val="0"/>
          <w:iCs w:val="0"/>
          <w:color w:val="auto"/>
          <w:sz w:val="22"/>
          <w:szCs w:val="22"/>
        </w:rPr>
        <w:t xml:space="preserve"> na 1000 mieszkańców. W 20</w:t>
      </w:r>
      <w:r w:rsidR="002D1833" w:rsidRPr="00B636CB">
        <w:rPr>
          <w:rFonts w:cstheme="minorHAnsi"/>
          <w:i w:val="0"/>
          <w:iCs w:val="0"/>
          <w:color w:val="auto"/>
          <w:sz w:val="22"/>
          <w:szCs w:val="22"/>
        </w:rPr>
        <w:t>20</w:t>
      </w:r>
      <w:r w:rsidRPr="00B636CB">
        <w:rPr>
          <w:rFonts w:cstheme="minorHAnsi"/>
          <w:i w:val="0"/>
          <w:iCs w:val="0"/>
          <w:color w:val="auto"/>
          <w:sz w:val="22"/>
          <w:szCs w:val="22"/>
        </w:rPr>
        <w:t xml:space="preserve"> roku urodziło się </w:t>
      </w:r>
      <w:r w:rsidR="002D1833" w:rsidRPr="00B636CB">
        <w:rPr>
          <w:rFonts w:cstheme="minorHAnsi"/>
          <w:i w:val="0"/>
          <w:iCs w:val="0"/>
          <w:color w:val="auto"/>
          <w:sz w:val="22"/>
          <w:szCs w:val="22"/>
        </w:rPr>
        <w:t xml:space="preserve">34 </w:t>
      </w:r>
      <w:r w:rsidRPr="00B636CB">
        <w:rPr>
          <w:rFonts w:cstheme="minorHAnsi"/>
          <w:i w:val="0"/>
          <w:iCs w:val="0"/>
          <w:color w:val="auto"/>
          <w:sz w:val="22"/>
          <w:szCs w:val="22"/>
        </w:rPr>
        <w:t xml:space="preserve">dzieci, w tym </w:t>
      </w:r>
      <w:r w:rsidR="002D1833" w:rsidRPr="00B636CB">
        <w:rPr>
          <w:rFonts w:cstheme="minorHAnsi"/>
          <w:i w:val="0"/>
          <w:iCs w:val="0"/>
          <w:color w:val="auto"/>
          <w:sz w:val="22"/>
          <w:szCs w:val="22"/>
        </w:rPr>
        <w:t>35,3</w:t>
      </w:r>
      <w:r w:rsidRPr="00B636CB">
        <w:rPr>
          <w:rFonts w:cstheme="minorHAnsi"/>
          <w:i w:val="0"/>
          <w:iCs w:val="0"/>
          <w:color w:val="auto"/>
          <w:sz w:val="22"/>
          <w:szCs w:val="22"/>
        </w:rPr>
        <w:t xml:space="preserve">% dziewczynek i </w:t>
      </w:r>
      <w:r w:rsidR="002D1833" w:rsidRPr="00B636CB">
        <w:rPr>
          <w:rFonts w:cstheme="minorHAnsi"/>
          <w:i w:val="0"/>
          <w:iCs w:val="0"/>
          <w:color w:val="auto"/>
          <w:sz w:val="22"/>
          <w:szCs w:val="22"/>
        </w:rPr>
        <w:t>64,7</w:t>
      </w:r>
      <w:r w:rsidRPr="00B636CB">
        <w:rPr>
          <w:rFonts w:cstheme="minorHAnsi"/>
          <w:i w:val="0"/>
          <w:iCs w:val="0"/>
          <w:color w:val="auto"/>
          <w:sz w:val="22"/>
          <w:szCs w:val="22"/>
        </w:rPr>
        <w:t>% chłopców. Współczynnik dynamiki demograficznej, czyli stosunek liczby urodzeń żywych do liczby zgonów wynosi 0,</w:t>
      </w:r>
      <w:r w:rsidR="00DB261E" w:rsidRPr="00B636CB">
        <w:rPr>
          <w:rFonts w:cstheme="minorHAnsi"/>
          <w:i w:val="0"/>
          <w:iCs w:val="0"/>
          <w:color w:val="auto"/>
          <w:sz w:val="22"/>
          <w:szCs w:val="22"/>
        </w:rPr>
        <w:t>40</w:t>
      </w:r>
      <w:r w:rsidRPr="00B636CB">
        <w:rPr>
          <w:rFonts w:cstheme="minorHAnsi"/>
          <w:i w:val="0"/>
          <w:iCs w:val="0"/>
          <w:color w:val="auto"/>
          <w:sz w:val="22"/>
          <w:szCs w:val="22"/>
        </w:rPr>
        <w:t xml:space="preserve"> i jest nieznacznie większy od średniej dla województwa oraz znacznie mniejszy od współczynnika dynamiki demograficznej dla całego kraju. </w:t>
      </w:r>
    </w:p>
    <w:p w14:paraId="69CA0804" w14:textId="77777777" w:rsidR="004F6112" w:rsidRPr="00B636CB" w:rsidRDefault="004F6112" w:rsidP="00E957A7">
      <w:pPr>
        <w:pStyle w:val="Legenda"/>
        <w:spacing w:after="0"/>
        <w:jc w:val="both"/>
        <w:rPr>
          <w:rFonts w:cstheme="minorHAnsi"/>
          <w:i w:val="0"/>
          <w:iCs w:val="0"/>
          <w:color w:val="auto"/>
          <w:sz w:val="22"/>
          <w:szCs w:val="22"/>
        </w:rPr>
      </w:pPr>
    </w:p>
    <w:p w14:paraId="7F59463A" w14:textId="2CE97423" w:rsidR="00C26177" w:rsidRPr="00B636CB" w:rsidRDefault="00C26177" w:rsidP="00E957A7">
      <w:pPr>
        <w:pStyle w:val="Legenda"/>
        <w:spacing w:after="0"/>
        <w:jc w:val="center"/>
        <w:rPr>
          <w:rFonts w:cstheme="minorHAnsi"/>
          <w:i w:val="0"/>
          <w:iCs w:val="0"/>
          <w:color w:val="auto"/>
          <w:sz w:val="22"/>
          <w:szCs w:val="22"/>
        </w:rPr>
      </w:pPr>
      <w:bookmarkStart w:id="12" w:name="_Toc103760293"/>
      <w:r w:rsidRPr="00B636CB">
        <w:rPr>
          <w:rFonts w:cstheme="minorHAnsi"/>
          <w:i w:val="0"/>
          <w:iCs w:val="0"/>
          <w:color w:val="auto"/>
          <w:sz w:val="22"/>
          <w:szCs w:val="22"/>
        </w:rPr>
        <w:t xml:space="preserve">Tabela </w:t>
      </w:r>
      <w:r w:rsidRPr="00B636CB">
        <w:rPr>
          <w:rFonts w:cstheme="minorHAnsi"/>
          <w:i w:val="0"/>
          <w:iCs w:val="0"/>
          <w:color w:val="auto"/>
          <w:sz w:val="22"/>
          <w:szCs w:val="22"/>
        </w:rPr>
        <w:fldChar w:fldCharType="begin"/>
      </w:r>
      <w:r w:rsidRPr="00B636CB">
        <w:rPr>
          <w:rFonts w:cstheme="minorHAnsi"/>
          <w:i w:val="0"/>
          <w:iCs w:val="0"/>
          <w:color w:val="auto"/>
          <w:sz w:val="22"/>
          <w:szCs w:val="22"/>
        </w:rPr>
        <w:instrText xml:space="preserve"> SEQ Tabela \* ARABIC </w:instrText>
      </w:r>
      <w:r w:rsidRPr="00B636CB">
        <w:rPr>
          <w:rFonts w:cstheme="minorHAnsi"/>
          <w:i w:val="0"/>
          <w:iCs w:val="0"/>
          <w:color w:val="auto"/>
          <w:sz w:val="22"/>
          <w:szCs w:val="22"/>
        </w:rPr>
        <w:fldChar w:fldCharType="separate"/>
      </w:r>
      <w:r w:rsidR="00155ED3">
        <w:rPr>
          <w:rFonts w:cstheme="minorHAnsi"/>
          <w:i w:val="0"/>
          <w:iCs w:val="0"/>
          <w:noProof/>
          <w:color w:val="auto"/>
          <w:sz w:val="22"/>
          <w:szCs w:val="22"/>
        </w:rPr>
        <w:t>2</w:t>
      </w:r>
      <w:r w:rsidRPr="00B636CB">
        <w:rPr>
          <w:rFonts w:cstheme="minorHAnsi"/>
          <w:i w:val="0"/>
          <w:iCs w:val="0"/>
          <w:color w:val="auto"/>
          <w:sz w:val="22"/>
          <w:szCs w:val="22"/>
        </w:rPr>
        <w:fldChar w:fldCharType="end"/>
      </w:r>
      <w:r w:rsidRPr="00B636CB">
        <w:rPr>
          <w:rFonts w:cstheme="minorHAnsi"/>
          <w:i w:val="0"/>
          <w:iCs w:val="0"/>
          <w:color w:val="auto"/>
          <w:sz w:val="22"/>
          <w:szCs w:val="22"/>
        </w:rPr>
        <w:t xml:space="preserve"> Ruch naturalny w gminie </w:t>
      </w:r>
      <w:r w:rsidR="00DB261E" w:rsidRPr="00B636CB">
        <w:rPr>
          <w:rFonts w:cstheme="minorHAnsi"/>
          <w:i w:val="0"/>
          <w:iCs w:val="0"/>
          <w:color w:val="auto"/>
          <w:sz w:val="22"/>
          <w:szCs w:val="22"/>
        </w:rPr>
        <w:t>Nagłowice</w:t>
      </w:r>
      <w:r w:rsidRPr="00B636CB">
        <w:rPr>
          <w:rFonts w:cstheme="minorHAnsi"/>
          <w:i w:val="0"/>
          <w:iCs w:val="0"/>
          <w:color w:val="auto"/>
          <w:sz w:val="22"/>
          <w:szCs w:val="22"/>
        </w:rPr>
        <w:t xml:space="preserve"> w latach 2015-2019</w:t>
      </w:r>
      <w:bookmarkEnd w:id="12"/>
    </w:p>
    <w:tbl>
      <w:tblPr>
        <w:tblW w:w="9038" w:type="dxa"/>
        <w:tblCellMar>
          <w:left w:w="70" w:type="dxa"/>
          <w:right w:w="70" w:type="dxa"/>
        </w:tblCellMar>
        <w:tblLook w:val="04A0" w:firstRow="1" w:lastRow="0" w:firstColumn="1" w:lastColumn="0" w:noHBand="0" w:noVBand="1"/>
      </w:tblPr>
      <w:tblGrid>
        <w:gridCol w:w="3056"/>
        <w:gridCol w:w="997"/>
        <w:gridCol w:w="997"/>
        <w:gridCol w:w="997"/>
        <w:gridCol w:w="997"/>
        <w:gridCol w:w="997"/>
        <w:gridCol w:w="997"/>
      </w:tblGrid>
      <w:tr w:rsidR="00B636CB" w:rsidRPr="00B636CB" w14:paraId="4A0F833C" w14:textId="77777777" w:rsidTr="00B636CB">
        <w:trPr>
          <w:trHeight w:val="267"/>
        </w:trPr>
        <w:tc>
          <w:tcPr>
            <w:tcW w:w="305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E25995F" w14:textId="77777777" w:rsidR="002D1833" w:rsidRPr="00B636CB" w:rsidRDefault="002D1833" w:rsidP="00E957A7">
            <w:pPr>
              <w:spacing w:after="0" w:line="240" w:lineRule="auto"/>
              <w:jc w:val="center"/>
              <w:rPr>
                <w:rFonts w:eastAsia="Times New Roman" w:cstheme="minorHAnsi"/>
                <w:b/>
                <w:bCs/>
                <w:lang w:eastAsia="pl-PL"/>
              </w:rPr>
            </w:pPr>
            <w:r w:rsidRPr="00B636CB">
              <w:rPr>
                <w:rFonts w:eastAsia="Times New Roman" w:cstheme="minorHAnsi"/>
                <w:b/>
                <w:bCs/>
                <w:lang w:eastAsia="pl-PL"/>
              </w:rPr>
              <w:t>Nagłowice</w:t>
            </w:r>
          </w:p>
        </w:tc>
        <w:tc>
          <w:tcPr>
            <w:tcW w:w="997" w:type="dxa"/>
            <w:tcBorders>
              <w:top w:val="single" w:sz="4" w:space="0" w:color="auto"/>
              <w:left w:val="nil"/>
              <w:bottom w:val="single" w:sz="4" w:space="0" w:color="auto"/>
              <w:right w:val="single" w:sz="4" w:space="0" w:color="auto"/>
            </w:tcBorders>
            <w:shd w:val="clear" w:color="000000" w:fill="FFFF00"/>
            <w:vAlign w:val="center"/>
            <w:hideMark/>
          </w:tcPr>
          <w:p w14:paraId="1379BA7D" w14:textId="77777777" w:rsidR="002D1833" w:rsidRPr="00B636CB" w:rsidRDefault="002D1833" w:rsidP="00E957A7">
            <w:pPr>
              <w:spacing w:after="0" w:line="240" w:lineRule="auto"/>
              <w:jc w:val="center"/>
              <w:rPr>
                <w:rFonts w:eastAsia="Times New Roman" w:cstheme="minorHAnsi"/>
                <w:b/>
                <w:bCs/>
                <w:lang w:eastAsia="pl-PL"/>
              </w:rPr>
            </w:pPr>
            <w:r w:rsidRPr="00B636CB">
              <w:rPr>
                <w:rFonts w:eastAsia="Times New Roman" w:cstheme="minorHAnsi"/>
                <w:b/>
                <w:bCs/>
                <w:lang w:eastAsia="pl-PL"/>
              </w:rPr>
              <w:t>2015</w:t>
            </w:r>
          </w:p>
        </w:tc>
        <w:tc>
          <w:tcPr>
            <w:tcW w:w="997" w:type="dxa"/>
            <w:tcBorders>
              <w:top w:val="single" w:sz="4" w:space="0" w:color="auto"/>
              <w:left w:val="nil"/>
              <w:bottom w:val="single" w:sz="4" w:space="0" w:color="auto"/>
              <w:right w:val="single" w:sz="4" w:space="0" w:color="auto"/>
            </w:tcBorders>
            <w:shd w:val="clear" w:color="000000" w:fill="FFFF00"/>
            <w:vAlign w:val="center"/>
            <w:hideMark/>
          </w:tcPr>
          <w:p w14:paraId="3FF4133E" w14:textId="77777777" w:rsidR="002D1833" w:rsidRPr="00B636CB" w:rsidRDefault="002D1833" w:rsidP="00E957A7">
            <w:pPr>
              <w:spacing w:after="0" w:line="240" w:lineRule="auto"/>
              <w:jc w:val="center"/>
              <w:rPr>
                <w:rFonts w:eastAsia="Times New Roman" w:cstheme="minorHAnsi"/>
                <w:b/>
                <w:bCs/>
                <w:lang w:eastAsia="pl-PL"/>
              </w:rPr>
            </w:pPr>
            <w:r w:rsidRPr="00B636CB">
              <w:rPr>
                <w:rFonts w:eastAsia="Times New Roman" w:cstheme="minorHAnsi"/>
                <w:b/>
                <w:bCs/>
                <w:lang w:eastAsia="pl-PL"/>
              </w:rPr>
              <w:t>2016</w:t>
            </w:r>
          </w:p>
        </w:tc>
        <w:tc>
          <w:tcPr>
            <w:tcW w:w="997" w:type="dxa"/>
            <w:tcBorders>
              <w:top w:val="single" w:sz="4" w:space="0" w:color="auto"/>
              <w:left w:val="nil"/>
              <w:bottom w:val="single" w:sz="4" w:space="0" w:color="auto"/>
              <w:right w:val="single" w:sz="4" w:space="0" w:color="auto"/>
            </w:tcBorders>
            <w:shd w:val="clear" w:color="000000" w:fill="FFFF00"/>
            <w:vAlign w:val="center"/>
            <w:hideMark/>
          </w:tcPr>
          <w:p w14:paraId="11931674" w14:textId="77777777" w:rsidR="002D1833" w:rsidRPr="00B636CB" w:rsidRDefault="002D1833" w:rsidP="00E957A7">
            <w:pPr>
              <w:spacing w:after="0" w:line="240" w:lineRule="auto"/>
              <w:jc w:val="center"/>
              <w:rPr>
                <w:rFonts w:eastAsia="Times New Roman" w:cstheme="minorHAnsi"/>
                <w:b/>
                <w:bCs/>
                <w:lang w:eastAsia="pl-PL"/>
              </w:rPr>
            </w:pPr>
            <w:r w:rsidRPr="00B636CB">
              <w:rPr>
                <w:rFonts w:eastAsia="Times New Roman" w:cstheme="minorHAnsi"/>
                <w:b/>
                <w:bCs/>
                <w:lang w:eastAsia="pl-PL"/>
              </w:rPr>
              <w:t>2017</w:t>
            </w:r>
          </w:p>
        </w:tc>
        <w:tc>
          <w:tcPr>
            <w:tcW w:w="997" w:type="dxa"/>
            <w:tcBorders>
              <w:top w:val="single" w:sz="4" w:space="0" w:color="auto"/>
              <w:left w:val="nil"/>
              <w:bottom w:val="single" w:sz="4" w:space="0" w:color="auto"/>
              <w:right w:val="single" w:sz="4" w:space="0" w:color="auto"/>
            </w:tcBorders>
            <w:shd w:val="clear" w:color="000000" w:fill="FFFF00"/>
            <w:vAlign w:val="center"/>
            <w:hideMark/>
          </w:tcPr>
          <w:p w14:paraId="52D12D51" w14:textId="77777777" w:rsidR="002D1833" w:rsidRPr="00B636CB" w:rsidRDefault="002D1833" w:rsidP="00E957A7">
            <w:pPr>
              <w:spacing w:after="0" w:line="240" w:lineRule="auto"/>
              <w:jc w:val="center"/>
              <w:rPr>
                <w:rFonts w:eastAsia="Times New Roman" w:cstheme="minorHAnsi"/>
                <w:b/>
                <w:bCs/>
                <w:lang w:eastAsia="pl-PL"/>
              </w:rPr>
            </w:pPr>
            <w:r w:rsidRPr="00B636CB">
              <w:rPr>
                <w:rFonts w:eastAsia="Times New Roman" w:cstheme="minorHAnsi"/>
                <w:b/>
                <w:bCs/>
                <w:lang w:eastAsia="pl-PL"/>
              </w:rPr>
              <w:t>2018</w:t>
            </w:r>
          </w:p>
        </w:tc>
        <w:tc>
          <w:tcPr>
            <w:tcW w:w="997" w:type="dxa"/>
            <w:tcBorders>
              <w:top w:val="single" w:sz="4" w:space="0" w:color="auto"/>
              <w:left w:val="nil"/>
              <w:bottom w:val="single" w:sz="4" w:space="0" w:color="auto"/>
              <w:right w:val="single" w:sz="4" w:space="0" w:color="auto"/>
            </w:tcBorders>
            <w:shd w:val="clear" w:color="000000" w:fill="FFFF00"/>
            <w:vAlign w:val="center"/>
            <w:hideMark/>
          </w:tcPr>
          <w:p w14:paraId="3DC459B6" w14:textId="77777777" w:rsidR="002D1833" w:rsidRPr="00B636CB" w:rsidRDefault="002D1833" w:rsidP="00E957A7">
            <w:pPr>
              <w:spacing w:after="0" w:line="240" w:lineRule="auto"/>
              <w:jc w:val="center"/>
              <w:rPr>
                <w:rFonts w:eastAsia="Times New Roman" w:cstheme="minorHAnsi"/>
                <w:b/>
                <w:bCs/>
                <w:lang w:eastAsia="pl-PL"/>
              </w:rPr>
            </w:pPr>
            <w:r w:rsidRPr="00B636CB">
              <w:rPr>
                <w:rFonts w:eastAsia="Times New Roman" w:cstheme="minorHAnsi"/>
                <w:b/>
                <w:bCs/>
                <w:lang w:eastAsia="pl-PL"/>
              </w:rPr>
              <w:t>2019</w:t>
            </w:r>
          </w:p>
        </w:tc>
        <w:tc>
          <w:tcPr>
            <w:tcW w:w="997" w:type="dxa"/>
            <w:tcBorders>
              <w:top w:val="single" w:sz="4" w:space="0" w:color="auto"/>
              <w:left w:val="nil"/>
              <w:bottom w:val="single" w:sz="4" w:space="0" w:color="auto"/>
              <w:right w:val="single" w:sz="4" w:space="0" w:color="auto"/>
            </w:tcBorders>
            <w:shd w:val="clear" w:color="000000" w:fill="FFFF00"/>
            <w:vAlign w:val="center"/>
            <w:hideMark/>
          </w:tcPr>
          <w:p w14:paraId="30B27A6D" w14:textId="77777777" w:rsidR="002D1833" w:rsidRPr="00B636CB" w:rsidRDefault="002D1833" w:rsidP="00E957A7">
            <w:pPr>
              <w:spacing w:after="0" w:line="240" w:lineRule="auto"/>
              <w:jc w:val="center"/>
              <w:rPr>
                <w:rFonts w:eastAsia="Times New Roman" w:cstheme="minorHAnsi"/>
                <w:b/>
                <w:bCs/>
                <w:lang w:eastAsia="pl-PL"/>
              </w:rPr>
            </w:pPr>
            <w:r w:rsidRPr="00B636CB">
              <w:rPr>
                <w:rFonts w:eastAsia="Times New Roman" w:cstheme="minorHAnsi"/>
                <w:b/>
                <w:bCs/>
                <w:lang w:eastAsia="pl-PL"/>
              </w:rPr>
              <w:t>2020</w:t>
            </w:r>
          </w:p>
        </w:tc>
      </w:tr>
      <w:tr w:rsidR="00B636CB" w:rsidRPr="00B636CB" w14:paraId="6FA73702" w14:textId="77777777" w:rsidTr="00B636CB">
        <w:trPr>
          <w:trHeight w:val="267"/>
        </w:trPr>
        <w:tc>
          <w:tcPr>
            <w:tcW w:w="3056" w:type="dxa"/>
            <w:tcBorders>
              <w:top w:val="nil"/>
              <w:left w:val="single" w:sz="4" w:space="0" w:color="auto"/>
              <w:bottom w:val="single" w:sz="4" w:space="0" w:color="auto"/>
              <w:right w:val="single" w:sz="4" w:space="0" w:color="auto"/>
            </w:tcBorders>
            <w:shd w:val="clear" w:color="auto" w:fill="auto"/>
            <w:vAlign w:val="center"/>
            <w:hideMark/>
          </w:tcPr>
          <w:p w14:paraId="502A7441"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Urodzenia żywe</w:t>
            </w:r>
          </w:p>
        </w:tc>
        <w:tc>
          <w:tcPr>
            <w:tcW w:w="997" w:type="dxa"/>
            <w:tcBorders>
              <w:top w:val="nil"/>
              <w:left w:val="nil"/>
              <w:bottom w:val="single" w:sz="4" w:space="0" w:color="auto"/>
              <w:right w:val="single" w:sz="4" w:space="0" w:color="auto"/>
            </w:tcBorders>
            <w:shd w:val="clear" w:color="auto" w:fill="auto"/>
            <w:noWrap/>
            <w:vAlign w:val="center"/>
            <w:hideMark/>
          </w:tcPr>
          <w:p w14:paraId="07BACB31"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31</w:t>
            </w:r>
          </w:p>
        </w:tc>
        <w:tc>
          <w:tcPr>
            <w:tcW w:w="997" w:type="dxa"/>
            <w:tcBorders>
              <w:top w:val="nil"/>
              <w:left w:val="nil"/>
              <w:bottom w:val="single" w:sz="4" w:space="0" w:color="auto"/>
              <w:right w:val="single" w:sz="4" w:space="0" w:color="auto"/>
            </w:tcBorders>
            <w:shd w:val="clear" w:color="auto" w:fill="auto"/>
            <w:noWrap/>
            <w:vAlign w:val="center"/>
            <w:hideMark/>
          </w:tcPr>
          <w:p w14:paraId="2411C7A8"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52</w:t>
            </w:r>
          </w:p>
        </w:tc>
        <w:tc>
          <w:tcPr>
            <w:tcW w:w="997" w:type="dxa"/>
            <w:tcBorders>
              <w:top w:val="nil"/>
              <w:left w:val="nil"/>
              <w:bottom w:val="single" w:sz="4" w:space="0" w:color="auto"/>
              <w:right w:val="single" w:sz="4" w:space="0" w:color="auto"/>
            </w:tcBorders>
            <w:shd w:val="clear" w:color="auto" w:fill="auto"/>
            <w:noWrap/>
            <w:vAlign w:val="center"/>
            <w:hideMark/>
          </w:tcPr>
          <w:p w14:paraId="59253BFD"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48</w:t>
            </w:r>
          </w:p>
        </w:tc>
        <w:tc>
          <w:tcPr>
            <w:tcW w:w="997" w:type="dxa"/>
            <w:tcBorders>
              <w:top w:val="nil"/>
              <w:left w:val="nil"/>
              <w:bottom w:val="single" w:sz="4" w:space="0" w:color="auto"/>
              <w:right w:val="single" w:sz="4" w:space="0" w:color="auto"/>
            </w:tcBorders>
            <w:shd w:val="clear" w:color="auto" w:fill="auto"/>
            <w:noWrap/>
            <w:vAlign w:val="center"/>
            <w:hideMark/>
          </w:tcPr>
          <w:p w14:paraId="047B4F73"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40</w:t>
            </w:r>
          </w:p>
        </w:tc>
        <w:tc>
          <w:tcPr>
            <w:tcW w:w="997" w:type="dxa"/>
            <w:tcBorders>
              <w:top w:val="nil"/>
              <w:left w:val="nil"/>
              <w:bottom w:val="single" w:sz="4" w:space="0" w:color="auto"/>
              <w:right w:val="single" w:sz="4" w:space="0" w:color="auto"/>
            </w:tcBorders>
            <w:shd w:val="clear" w:color="auto" w:fill="auto"/>
            <w:noWrap/>
            <w:vAlign w:val="center"/>
            <w:hideMark/>
          </w:tcPr>
          <w:p w14:paraId="09A3AFE5"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56</w:t>
            </w:r>
          </w:p>
        </w:tc>
        <w:tc>
          <w:tcPr>
            <w:tcW w:w="997" w:type="dxa"/>
            <w:tcBorders>
              <w:top w:val="nil"/>
              <w:left w:val="nil"/>
              <w:bottom w:val="single" w:sz="4" w:space="0" w:color="auto"/>
              <w:right w:val="single" w:sz="4" w:space="0" w:color="auto"/>
            </w:tcBorders>
            <w:shd w:val="clear" w:color="auto" w:fill="auto"/>
            <w:noWrap/>
            <w:vAlign w:val="center"/>
            <w:hideMark/>
          </w:tcPr>
          <w:p w14:paraId="679F91BF"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34</w:t>
            </w:r>
          </w:p>
        </w:tc>
      </w:tr>
      <w:tr w:rsidR="00B636CB" w:rsidRPr="00B636CB" w14:paraId="0E6D94D5" w14:textId="77777777" w:rsidTr="00B636CB">
        <w:trPr>
          <w:trHeight w:val="267"/>
        </w:trPr>
        <w:tc>
          <w:tcPr>
            <w:tcW w:w="3056" w:type="dxa"/>
            <w:tcBorders>
              <w:top w:val="nil"/>
              <w:left w:val="single" w:sz="4" w:space="0" w:color="auto"/>
              <w:bottom w:val="single" w:sz="4" w:space="0" w:color="auto"/>
              <w:right w:val="single" w:sz="4" w:space="0" w:color="auto"/>
            </w:tcBorders>
            <w:shd w:val="clear" w:color="auto" w:fill="auto"/>
            <w:vAlign w:val="center"/>
            <w:hideMark/>
          </w:tcPr>
          <w:p w14:paraId="7CF633C5"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Kobiet</w:t>
            </w:r>
          </w:p>
        </w:tc>
        <w:tc>
          <w:tcPr>
            <w:tcW w:w="997" w:type="dxa"/>
            <w:tcBorders>
              <w:top w:val="nil"/>
              <w:left w:val="nil"/>
              <w:bottom w:val="single" w:sz="4" w:space="0" w:color="auto"/>
              <w:right w:val="single" w:sz="4" w:space="0" w:color="auto"/>
            </w:tcBorders>
            <w:shd w:val="clear" w:color="auto" w:fill="auto"/>
            <w:noWrap/>
            <w:vAlign w:val="bottom"/>
            <w:hideMark/>
          </w:tcPr>
          <w:p w14:paraId="0C2D0A13"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19</w:t>
            </w:r>
          </w:p>
        </w:tc>
        <w:tc>
          <w:tcPr>
            <w:tcW w:w="997" w:type="dxa"/>
            <w:tcBorders>
              <w:top w:val="nil"/>
              <w:left w:val="nil"/>
              <w:bottom w:val="single" w:sz="4" w:space="0" w:color="auto"/>
              <w:right w:val="single" w:sz="4" w:space="0" w:color="auto"/>
            </w:tcBorders>
            <w:shd w:val="clear" w:color="auto" w:fill="auto"/>
            <w:noWrap/>
            <w:vAlign w:val="bottom"/>
            <w:hideMark/>
          </w:tcPr>
          <w:p w14:paraId="36E837F8"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28</w:t>
            </w:r>
          </w:p>
        </w:tc>
        <w:tc>
          <w:tcPr>
            <w:tcW w:w="997" w:type="dxa"/>
            <w:tcBorders>
              <w:top w:val="nil"/>
              <w:left w:val="nil"/>
              <w:bottom w:val="single" w:sz="4" w:space="0" w:color="auto"/>
              <w:right w:val="single" w:sz="4" w:space="0" w:color="auto"/>
            </w:tcBorders>
            <w:shd w:val="clear" w:color="auto" w:fill="auto"/>
            <w:noWrap/>
            <w:vAlign w:val="bottom"/>
            <w:hideMark/>
          </w:tcPr>
          <w:p w14:paraId="05B8005C"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25</w:t>
            </w:r>
          </w:p>
        </w:tc>
        <w:tc>
          <w:tcPr>
            <w:tcW w:w="997" w:type="dxa"/>
            <w:tcBorders>
              <w:top w:val="nil"/>
              <w:left w:val="nil"/>
              <w:bottom w:val="single" w:sz="4" w:space="0" w:color="auto"/>
              <w:right w:val="single" w:sz="4" w:space="0" w:color="auto"/>
            </w:tcBorders>
            <w:shd w:val="clear" w:color="auto" w:fill="auto"/>
            <w:noWrap/>
            <w:vAlign w:val="bottom"/>
            <w:hideMark/>
          </w:tcPr>
          <w:p w14:paraId="7EF28609"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20</w:t>
            </w:r>
          </w:p>
        </w:tc>
        <w:tc>
          <w:tcPr>
            <w:tcW w:w="997" w:type="dxa"/>
            <w:tcBorders>
              <w:top w:val="nil"/>
              <w:left w:val="nil"/>
              <w:bottom w:val="single" w:sz="4" w:space="0" w:color="auto"/>
              <w:right w:val="single" w:sz="4" w:space="0" w:color="auto"/>
            </w:tcBorders>
            <w:shd w:val="clear" w:color="auto" w:fill="auto"/>
            <w:noWrap/>
            <w:vAlign w:val="bottom"/>
            <w:hideMark/>
          </w:tcPr>
          <w:p w14:paraId="390D0573"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29</w:t>
            </w:r>
          </w:p>
        </w:tc>
        <w:tc>
          <w:tcPr>
            <w:tcW w:w="997" w:type="dxa"/>
            <w:tcBorders>
              <w:top w:val="nil"/>
              <w:left w:val="nil"/>
              <w:bottom w:val="single" w:sz="4" w:space="0" w:color="auto"/>
              <w:right w:val="single" w:sz="4" w:space="0" w:color="auto"/>
            </w:tcBorders>
            <w:shd w:val="clear" w:color="auto" w:fill="auto"/>
            <w:noWrap/>
            <w:vAlign w:val="bottom"/>
            <w:hideMark/>
          </w:tcPr>
          <w:p w14:paraId="4396E21F"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12</w:t>
            </w:r>
          </w:p>
        </w:tc>
      </w:tr>
      <w:tr w:rsidR="00B636CB" w:rsidRPr="00B636CB" w14:paraId="6D80D35F" w14:textId="77777777" w:rsidTr="00B636CB">
        <w:trPr>
          <w:trHeight w:val="267"/>
        </w:trPr>
        <w:tc>
          <w:tcPr>
            <w:tcW w:w="3056" w:type="dxa"/>
            <w:tcBorders>
              <w:top w:val="nil"/>
              <w:left w:val="single" w:sz="4" w:space="0" w:color="auto"/>
              <w:bottom w:val="single" w:sz="4" w:space="0" w:color="auto"/>
              <w:right w:val="single" w:sz="4" w:space="0" w:color="auto"/>
            </w:tcBorders>
            <w:shd w:val="clear" w:color="auto" w:fill="auto"/>
            <w:vAlign w:val="center"/>
            <w:hideMark/>
          </w:tcPr>
          <w:p w14:paraId="1CF3737E"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Mężczyzn</w:t>
            </w:r>
          </w:p>
        </w:tc>
        <w:tc>
          <w:tcPr>
            <w:tcW w:w="997" w:type="dxa"/>
            <w:tcBorders>
              <w:top w:val="nil"/>
              <w:left w:val="nil"/>
              <w:bottom w:val="single" w:sz="4" w:space="0" w:color="auto"/>
              <w:right w:val="single" w:sz="4" w:space="0" w:color="auto"/>
            </w:tcBorders>
            <w:shd w:val="clear" w:color="auto" w:fill="auto"/>
            <w:noWrap/>
            <w:vAlign w:val="bottom"/>
            <w:hideMark/>
          </w:tcPr>
          <w:p w14:paraId="42A26085"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12</w:t>
            </w:r>
          </w:p>
        </w:tc>
        <w:tc>
          <w:tcPr>
            <w:tcW w:w="997" w:type="dxa"/>
            <w:tcBorders>
              <w:top w:val="nil"/>
              <w:left w:val="nil"/>
              <w:bottom w:val="single" w:sz="4" w:space="0" w:color="auto"/>
              <w:right w:val="single" w:sz="4" w:space="0" w:color="auto"/>
            </w:tcBorders>
            <w:shd w:val="clear" w:color="auto" w:fill="auto"/>
            <w:noWrap/>
            <w:vAlign w:val="bottom"/>
            <w:hideMark/>
          </w:tcPr>
          <w:p w14:paraId="6A5DAD8C"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24</w:t>
            </w:r>
          </w:p>
        </w:tc>
        <w:tc>
          <w:tcPr>
            <w:tcW w:w="997" w:type="dxa"/>
            <w:tcBorders>
              <w:top w:val="nil"/>
              <w:left w:val="nil"/>
              <w:bottom w:val="single" w:sz="4" w:space="0" w:color="auto"/>
              <w:right w:val="single" w:sz="4" w:space="0" w:color="auto"/>
            </w:tcBorders>
            <w:shd w:val="clear" w:color="auto" w:fill="auto"/>
            <w:noWrap/>
            <w:vAlign w:val="bottom"/>
            <w:hideMark/>
          </w:tcPr>
          <w:p w14:paraId="26D7CEE5"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23</w:t>
            </w:r>
          </w:p>
        </w:tc>
        <w:tc>
          <w:tcPr>
            <w:tcW w:w="997" w:type="dxa"/>
            <w:tcBorders>
              <w:top w:val="nil"/>
              <w:left w:val="nil"/>
              <w:bottom w:val="single" w:sz="4" w:space="0" w:color="auto"/>
              <w:right w:val="single" w:sz="4" w:space="0" w:color="auto"/>
            </w:tcBorders>
            <w:shd w:val="clear" w:color="auto" w:fill="auto"/>
            <w:noWrap/>
            <w:vAlign w:val="bottom"/>
            <w:hideMark/>
          </w:tcPr>
          <w:p w14:paraId="4028E468"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20</w:t>
            </w:r>
          </w:p>
        </w:tc>
        <w:tc>
          <w:tcPr>
            <w:tcW w:w="997" w:type="dxa"/>
            <w:tcBorders>
              <w:top w:val="nil"/>
              <w:left w:val="nil"/>
              <w:bottom w:val="single" w:sz="4" w:space="0" w:color="auto"/>
              <w:right w:val="single" w:sz="4" w:space="0" w:color="auto"/>
            </w:tcBorders>
            <w:shd w:val="clear" w:color="auto" w:fill="auto"/>
            <w:noWrap/>
            <w:vAlign w:val="bottom"/>
            <w:hideMark/>
          </w:tcPr>
          <w:p w14:paraId="7BCF52FA"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27</w:t>
            </w:r>
          </w:p>
        </w:tc>
        <w:tc>
          <w:tcPr>
            <w:tcW w:w="997" w:type="dxa"/>
            <w:tcBorders>
              <w:top w:val="nil"/>
              <w:left w:val="nil"/>
              <w:bottom w:val="single" w:sz="4" w:space="0" w:color="auto"/>
              <w:right w:val="single" w:sz="4" w:space="0" w:color="auto"/>
            </w:tcBorders>
            <w:shd w:val="clear" w:color="auto" w:fill="auto"/>
            <w:noWrap/>
            <w:vAlign w:val="bottom"/>
            <w:hideMark/>
          </w:tcPr>
          <w:p w14:paraId="5BAF41EC"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22</w:t>
            </w:r>
          </w:p>
        </w:tc>
      </w:tr>
      <w:tr w:rsidR="00B636CB" w:rsidRPr="00B636CB" w14:paraId="1E258B7E" w14:textId="77777777" w:rsidTr="00B636CB">
        <w:trPr>
          <w:trHeight w:val="535"/>
        </w:trPr>
        <w:tc>
          <w:tcPr>
            <w:tcW w:w="3056" w:type="dxa"/>
            <w:tcBorders>
              <w:top w:val="nil"/>
              <w:left w:val="single" w:sz="4" w:space="0" w:color="auto"/>
              <w:bottom w:val="single" w:sz="4" w:space="0" w:color="auto"/>
              <w:right w:val="single" w:sz="4" w:space="0" w:color="auto"/>
            </w:tcBorders>
            <w:shd w:val="clear" w:color="auto" w:fill="auto"/>
            <w:vAlign w:val="center"/>
            <w:hideMark/>
          </w:tcPr>
          <w:p w14:paraId="0239DF26"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Zgony ogółem</w:t>
            </w:r>
          </w:p>
        </w:tc>
        <w:tc>
          <w:tcPr>
            <w:tcW w:w="997" w:type="dxa"/>
            <w:tcBorders>
              <w:top w:val="nil"/>
              <w:left w:val="nil"/>
              <w:bottom w:val="single" w:sz="4" w:space="0" w:color="auto"/>
              <w:right w:val="single" w:sz="4" w:space="0" w:color="auto"/>
            </w:tcBorders>
            <w:shd w:val="clear" w:color="auto" w:fill="auto"/>
            <w:noWrap/>
            <w:vAlign w:val="center"/>
            <w:hideMark/>
          </w:tcPr>
          <w:p w14:paraId="01325D32"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81</w:t>
            </w:r>
          </w:p>
        </w:tc>
        <w:tc>
          <w:tcPr>
            <w:tcW w:w="997" w:type="dxa"/>
            <w:tcBorders>
              <w:top w:val="nil"/>
              <w:left w:val="nil"/>
              <w:bottom w:val="single" w:sz="4" w:space="0" w:color="auto"/>
              <w:right w:val="single" w:sz="4" w:space="0" w:color="auto"/>
            </w:tcBorders>
            <w:shd w:val="clear" w:color="auto" w:fill="auto"/>
            <w:noWrap/>
            <w:vAlign w:val="center"/>
            <w:hideMark/>
          </w:tcPr>
          <w:p w14:paraId="042DF6FA"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78</w:t>
            </w:r>
          </w:p>
        </w:tc>
        <w:tc>
          <w:tcPr>
            <w:tcW w:w="997" w:type="dxa"/>
            <w:tcBorders>
              <w:top w:val="nil"/>
              <w:left w:val="nil"/>
              <w:bottom w:val="single" w:sz="4" w:space="0" w:color="auto"/>
              <w:right w:val="single" w:sz="4" w:space="0" w:color="auto"/>
            </w:tcBorders>
            <w:shd w:val="clear" w:color="auto" w:fill="auto"/>
            <w:noWrap/>
            <w:vAlign w:val="center"/>
            <w:hideMark/>
          </w:tcPr>
          <w:p w14:paraId="72687495"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73</w:t>
            </w:r>
          </w:p>
        </w:tc>
        <w:tc>
          <w:tcPr>
            <w:tcW w:w="997" w:type="dxa"/>
            <w:tcBorders>
              <w:top w:val="nil"/>
              <w:left w:val="nil"/>
              <w:bottom w:val="single" w:sz="4" w:space="0" w:color="auto"/>
              <w:right w:val="single" w:sz="4" w:space="0" w:color="auto"/>
            </w:tcBorders>
            <w:shd w:val="clear" w:color="auto" w:fill="auto"/>
            <w:noWrap/>
            <w:vAlign w:val="center"/>
            <w:hideMark/>
          </w:tcPr>
          <w:p w14:paraId="2C4D65CF"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80</w:t>
            </w:r>
          </w:p>
        </w:tc>
        <w:tc>
          <w:tcPr>
            <w:tcW w:w="997" w:type="dxa"/>
            <w:tcBorders>
              <w:top w:val="nil"/>
              <w:left w:val="nil"/>
              <w:bottom w:val="single" w:sz="4" w:space="0" w:color="auto"/>
              <w:right w:val="single" w:sz="4" w:space="0" w:color="auto"/>
            </w:tcBorders>
            <w:shd w:val="clear" w:color="auto" w:fill="auto"/>
            <w:noWrap/>
            <w:vAlign w:val="center"/>
            <w:hideMark/>
          </w:tcPr>
          <w:p w14:paraId="30476E9F"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80</w:t>
            </w:r>
          </w:p>
        </w:tc>
        <w:tc>
          <w:tcPr>
            <w:tcW w:w="997" w:type="dxa"/>
            <w:tcBorders>
              <w:top w:val="nil"/>
              <w:left w:val="nil"/>
              <w:bottom w:val="single" w:sz="4" w:space="0" w:color="auto"/>
              <w:right w:val="single" w:sz="4" w:space="0" w:color="auto"/>
            </w:tcBorders>
            <w:shd w:val="clear" w:color="auto" w:fill="auto"/>
            <w:noWrap/>
            <w:vAlign w:val="center"/>
            <w:hideMark/>
          </w:tcPr>
          <w:p w14:paraId="3F6B9AFC"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86</w:t>
            </w:r>
          </w:p>
        </w:tc>
      </w:tr>
      <w:tr w:rsidR="00B636CB" w:rsidRPr="00B636CB" w14:paraId="7B7E1C66" w14:textId="77777777" w:rsidTr="00B636CB">
        <w:trPr>
          <w:trHeight w:val="267"/>
        </w:trPr>
        <w:tc>
          <w:tcPr>
            <w:tcW w:w="3056" w:type="dxa"/>
            <w:tcBorders>
              <w:top w:val="nil"/>
              <w:left w:val="single" w:sz="4" w:space="0" w:color="auto"/>
              <w:bottom w:val="single" w:sz="4" w:space="0" w:color="auto"/>
              <w:right w:val="single" w:sz="4" w:space="0" w:color="auto"/>
            </w:tcBorders>
            <w:shd w:val="clear" w:color="auto" w:fill="auto"/>
            <w:vAlign w:val="center"/>
            <w:hideMark/>
          </w:tcPr>
          <w:p w14:paraId="2165215D"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Kobiet</w:t>
            </w:r>
          </w:p>
        </w:tc>
        <w:tc>
          <w:tcPr>
            <w:tcW w:w="997" w:type="dxa"/>
            <w:tcBorders>
              <w:top w:val="nil"/>
              <w:left w:val="nil"/>
              <w:bottom w:val="single" w:sz="4" w:space="0" w:color="auto"/>
              <w:right w:val="single" w:sz="4" w:space="0" w:color="auto"/>
            </w:tcBorders>
            <w:shd w:val="clear" w:color="auto" w:fill="auto"/>
            <w:noWrap/>
            <w:vAlign w:val="bottom"/>
            <w:hideMark/>
          </w:tcPr>
          <w:p w14:paraId="3FBDB64A"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40</w:t>
            </w:r>
          </w:p>
        </w:tc>
        <w:tc>
          <w:tcPr>
            <w:tcW w:w="997" w:type="dxa"/>
            <w:tcBorders>
              <w:top w:val="nil"/>
              <w:left w:val="nil"/>
              <w:bottom w:val="single" w:sz="4" w:space="0" w:color="auto"/>
              <w:right w:val="single" w:sz="4" w:space="0" w:color="auto"/>
            </w:tcBorders>
            <w:shd w:val="clear" w:color="auto" w:fill="auto"/>
            <w:noWrap/>
            <w:vAlign w:val="bottom"/>
            <w:hideMark/>
          </w:tcPr>
          <w:p w14:paraId="6C0715FD"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36</w:t>
            </w:r>
          </w:p>
        </w:tc>
        <w:tc>
          <w:tcPr>
            <w:tcW w:w="997" w:type="dxa"/>
            <w:tcBorders>
              <w:top w:val="nil"/>
              <w:left w:val="nil"/>
              <w:bottom w:val="single" w:sz="4" w:space="0" w:color="auto"/>
              <w:right w:val="single" w:sz="4" w:space="0" w:color="auto"/>
            </w:tcBorders>
            <w:shd w:val="clear" w:color="auto" w:fill="auto"/>
            <w:noWrap/>
            <w:vAlign w:val="bottom"/>
            <w:hideMark/>
          </w:tcPr>
          <w:p w14:paraId="66E37455"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32</w:t>
            </w:r>
          </w:p>
        </w:tc>
        <w:tc>
          <w:tcPr>
            <w:tcW w:w="997" w:type="dxa"/>
            <w:tcBorders>
              <w:top w:val="nil"/>
              <w:left w:val="nil"/>
              <w:bottom w:val="single" w:sz="4" w:space="0" w:color="auto"/>
              <w:right w:val="single" w:sz="4" w:space="0" w:color="auto"/>
            </w:tcBorders>
            <w:shd w:val="clear" w:color="auto" w:fill="auto"/>
            <w:noWrap/>
            <w:vAlign w:val="bottom"/>
            <w:hideMark/>
          </w:tcPr>
          <w:p w14:paraId="3EF2D099"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43</w:t>
            </w:r>
          </w:p>
        </w:tc>
        <w:tc>
          <w:tcPr>
            <w:tcW w:w="997" w:type="dxa"/>
            <w:tcBorders>
              <w:top w:val="nil"/>
              <w:left w:val="nil"/>
              <w:bottom w:val="single" w:sz="4" w:space="0" w:color="auto"/>
              <w:right w:val="single" w:sz="4" w:space="0" w:color="auto"/>
            </w:tcBorders>
            <w:shd w:val="clear" w:color="auto" w:fill="auto"/>
            <w:noWrap/>
            <w:vAlign w:val="bottom"/>
            <w:hideMark/>
          </w:tcPr>
          <w:p w14:paraId="043950C2"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34</w:t>
            </w:r>
          </w:p>
        </w:tc>
        <w:tc>
          <w:tcPr>
            <w:tcW w:w="997" w:type="dxa"/>
            <w:tcBorders>
              <w:top w:val="nil"/>
              <w:left w:val="nil"/>
              <w:bottom w:val="single" w:sz="4" w:space="0" w:color="auto"/>
              <w:right w:val="single" w:sz="4" w:space="0" w:color="auto"/>
            </w:tcBorders>
            <w:shd w:val="clear" w:color="auto" w:fill="auto"/>
            <w:noWrap/>
            <w:vAlign w:val="bottom"/>
            <w:hideMark/>
          </w:tcPr>
          <w:p w14:paraId="25DBC76B"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38</w:t>
            </w:r>
          </w:p>
        </w:tc>
      </w:tr>
      <w:tr w:rsidR="00B636CB" w:rsidRPr="00B636CB" w14:paraId="7C7E78E3" w14:textId="77777777" w:rsidTr="00B636CB">
        <w:trPr>
          <w:trHeight w:val="267"/>
        </w:trPr>
        <w:tc>
          <w:tcPr>
            <w:tcW w:w="3056" w:type="dxa"/>
            <w:tcBorders>
              <w:top w:val="nil"/>
              <w:left w:val="single" w:sz="4" w:space="0" w:color="auto"/>
              <w:bottom w:val="single" w:sz="4" w:space="0" w:color="auto"/>
              <w:right w:val="single" w:sz="4" w:space="0" w:color="auto"/>
            </w:tcBorders>
            <w:shd w:val="clear" w:color="auto" w:fill="auto"/>
            <w:vAlign w:val="center"/>
            <w:hideMark/>
          </w:tcPr>
          <w:p w14:paraId="30146EAA"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Mężczyzn</w:t>
            </w:r>
          </w:p>
        </w:tc>
        <w:tc>
          <w:tcPr>
            <w:tcW w:w="997" w:type="dxa"/>
            <w:tcBorders>
              <w:top w:val="nil"/>
              <w:left w:val="nil"/>
              <w:bottom w:val="single" w:sz="4" w:space="0" w:color="auto"/>
              <w:right w:val="single" w:sz="4" w:space="0" w:color="auto"/>
            </w:tcBorders>
            <w:shd w:val="clear" w:color="auto" w:fill="auto"/>
            <w:noWrap/>
            <w:vAlign w:val="bottom"/>
            <w:hideMark/>
          </w:tcPr>
          <w:p w14:paraId="1AE6421B"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41</w:t>
            </w:r>
          </w:p>
        </w:tc>
        <w:tc>
          <w:tcPr>
            <w:tcW w:w="997" w:type="dxa"/>
            <w:tcBorders>
              <w:top w:val="nil"/>
              <w:left w:val="nil"/>
              <w:bottom w:val="single" w:sz="4" w:space="0" w:color="auto"/>
              <w:right w:val="single" w:sz="4" w:space="0" w:color="auto"/>
            </w:tcBorders>
            <w:shd w:val="clear" w:color="auto" w:fill="auto"/>
            <w:noWrap/>
            <w:vAlign w:val="bottom"/>
            <w:hideMark/>
          </w:tcPr>
          <w:p w14:paraId="0E82D131"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42</w:t>
            </w:r>
          </w:p>
        </w:tc>
        <w:tc>
          <w:tcPr>
            <w:tcW w:w="997" w:type="dxa"/>
            <w:tcBorders>
              <w:top w:val="nil"/>
              <w:left w:val="nil"/>
              <w:bottom w:val="single" w:sz="4" w:space="0" w:color="auto"/>
              <w:right w:val="single" w:sz="4" w:space="0" w:color="auto"/>
            </w:tcBorders>
            <w:shd w:val="clear" w:color="auto" w:fill="auto"/>
            <w:noWrap/>
            <w:vAlign w:val="bottom"/>
            <w:hideMark/>
          </w:tcPr>
          <w:p w14:paraId="4B9FEDF0"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41</w:t>
            </w:r>
          </w:p>
        </w:tc>
        <w:tc>
          <w:tcPr>
            <w:tcW w:w="997" w:type="dxa"/>
            <w:tcBorders>
              <w:top w:val="nil"/>
              <w:left w:val="nil"/>
              <w:bottom w:val="single" w:sz="4" w:space="0" w:color="auto"/>
              <w:right w:val="single" w:sz="4" w:space="0" w:color="auto"/>
            </w:tcBorders>
            <w:shd w:val="clear" w:color="auto" w:fill="auto"/>
            <w:noWrap/>
            <w:vAlign w:val="bottom"/>
            <w:hideMark/>
          </w:tcPr>
          <w:p w14:paraId="5177DF50"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37</w:t>
            </w:r>
          </w:p>
        </w:tc>
        <w:tc>
          <w:tcPr>
            <w:tcW w:w="997" w:type="dxa"/>
            <w:tcBorders>
              <w:top w:val="nil"/>
              <w:left w:val="nil"/>
              <w:bottom w:val="single" w:sz="4" w:space="0" w:color="auto"/>
              <w:right w:val="single" w:sz="4" w:space="0" w:color="auto"/>
            </w:tcBorders>
            <w:shd w:val="clear" w:color="auto" w:fill="auto"/>
            <w:noWrap/>
            <w:vAlign w:val="bottom"/>
            <w:hideMark/>
          </w:tcPr>
          <w:p w14:paraId="7EBED2B4"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46</w:t>
            </w:r>
          </w:p>
        </w:tc>
        <w:tc>
          <w:tcPr>
            <w:tcW w:w="997" w:type="dxa"/>
            <w:tcBorders>
              <w:top w:val="nil"/>
              <w:left w:val="nil"/>
              <w:bottom w:val="single" w:sz="4" w:space="0" w:color="auto"/>
              <w:right w:val="single" w:sz="4" w:space="0" w:color="auto"/>
            </w:tcBorders>
            <w:shd w:val="clear" w:color="auto" w:fill="auto"/>
            <w:noWrap/>
            <w:vAlign w:val="bottom"/>
            <w:hideMark/>
          </w:tcPr>
          <w:p w14:paraId="79A65100"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48</w:t>
            </w:r>
          </w:p>
        </w:tc>
      </w:tr>
      <w:tr w:rsidR="00B636CB" w:rsidRPr="00B636CB" w14:paraId="4AD217DE" w14:textId="77777777" w:rsidTr="00B636CB">
        <w:trPr>
          <w:trHeight w:val="535"/>
        </w:trPr>
        <w:tc>
          <w:tcPr>
            <w:tcW w:w="3056" w:type="dxa"/>
            <w:tcBorders>
              <w:top w:val="nil"/>
              <w:left w:val="single" w:sz="4" w:space="0" w:color="auto"/>
              <w:bottom w:val="single" w:sz="4" w:space="0" w:color="auto"/>
              <w:right w:val="single" w:sz="4" w:space="0" w:color="auto"/>
            </w:tcBorders>
            <w:shd w:val="clear" w:color="auto" w:fill="auto"/>
            <w:noWrap/>
            <w:vAlign w:val="center"/>
            <w:hideMark/>
          </w:tcPr>
          <w:p w14:paraId="1AF0A177"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Zgony niemowląt</w:t>
            </w:r>
          </w:p>
        </w:tc>
        <w:tc>
          <w:tcPr>
            <w:tcW w:w="997" w:type="dxa"/>
            <w:tcBorders>
              <w:top w:val="nil"/>
              <w:left w:val="nil"/>
              <w:bottom w:val="single" w:sz="4" w:space="0" w:color="auto"/>
              <w:right w:val="single" w:sz="4" w:space="0" w:color="auto"/>
            </w:tcBorders>
            <w:shd w:val="clear" w:color="auto" w:fill="auto"/>
            <w:noWrap/>
            <w:vAlign w:val="center"/>
            <w:hideMark/>
          </w:tcPr>
          <w:p w14:paraId="1C6F1598"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0</w:t>
            </w:r>
          </w:p>
        </w:tc>
        <w:tc>
          <w:tcPr>
            <w:tcW w:w="997" w:type="dxa"/>
            <w:tcBorders>
              <w:top w:val="nil"/>
              <w:left w:val="nil"/>
              <w:bottom w:val="single" w:sz="4" w:space="0" w:color="auto"/>
              <w:right w:val="single" w:sz="4" w:space="0" w:color="auto"/>
            </w:tcBorders>
            <w:shd w:val="clear" w:color="auto" w:fill="auto"/>
            <w:noWrap/>
            <w:vAlign w:val="center"/>
            <w:hideMark/>
          </w:tcPr>
          <w:p w14:paraId="6C9C2702"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0</w:t>
            </w:r>
          </w:p>
        </w:tc>
        <w:tc>
          <w:tcPr>
            <w:tcW w:w="997" w:type="dxa"/>
            <w:tcBorders>
              <w:top w:val="nil"/>
              <w:left w:val="nil"/>
              <w:bottom w:val="single" w:sz="4" w:space="0" w:color="auto"/>
              <w:right w:val="single" w:sz="4" w:space="0" w:color="auto"/>
            </w:tcBorders>
            <w:shd w:val="clear" w:color="auto" w:fill="auto"/>
            <w:noWrap/>
            <w:vAlign w:val="center"/>
            <w:hideMark/>
          </w:tcPr>
          <w:p w14:paraId="3D9159CF"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0</w:t>
            </w:r>
          </w:p>
        </w:tc>
        <w:tc>
          <w:tcPr>
            <w:tcW w:w="997" w:type="dxa"/>
            <w:tcBorders>
              <w:top w:val="nil"/>
              <w:left w:val="nil"/>
              <w:bottom w:val="single" w:sz="4" w:space="0" w:color="auto"/>
              <w:right w:val="single" w:sz="4" w:space="0" w:color="auto"/>
            </w:tcBorders>
            <w:shd w:val="clear" w:color="auto" w:fill="auto"/>
            <w:noWrap/>
            <w:vAlign w:val="center"/>
            <w:hideMark/>
          </w:tcPr>
          <w:p w14:paraId="0C2F2B33"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0</w:t>
            </w:r>
          </w:p>
        </w:tc>
        <w:tc>
          <w:tcPr>
            <w:tcW w:w="997" w:type="dxa"/>
            <w:tcBorders>
              <w:top w:val="nil"/>
              <w:left w:val="nil"/>
              <w:bottom w:val="single" w:sz="4" w:space="0" w:color="auto"/>
              <w:right w:val="single" w:sz="4" w:space="0" w:color="auto"/>
            </w:tcBorders>
            <w:shd w:val="clear" w:color="auto" w:fill="auto"/>
            <w:noWrap/>
            <w:vAlign w:val="center"/>
            <w:hideMark/>
          </w:tcPr>
          <w:p w14:paraId="08990492"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0</w:t>
            </w:r>
          </w:p>
        </w:tc>
        <w:tc>
          <w:tcPr>
            <w:tcW w:w="997" w:type="dxa"/>
            <w:tcBorders>
              <w:top w:val="nil"/>
              <w:left w:val="nil"/>
              <w:bottom w:val="single" w:sz="4" w:space="0" w:color="auto"/>
              <w:right w:val="single" w:sz="4" w:space="0" w:color="auto"/>
            </w:tcBorders>
            <w:shd w:val="clear" w:color="auto" w:fill="auto"/>
            <w:noWrap/>
            <w:vAlign w:val="center"/>
            <w:hideMark/>
          </w:tcPr>
          <w:p w14:paraId="7150FBA0"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0</w:t>
            </w:r>
          </w:p>
        </w:tc>
      </w:tr>
      <w:tr w:rsidR="00B636CB" w:rsidRPr="00B636CB" w14:paraId="41EEC4E9" w14:textId="77777777" w:rsidTr="00B636CB">
        <w:trPr>
          <w:trHeight w:val="267"/>
        </w:trPr>
        <w:tc>
          <w:tcPr>
            <w:tcW w:w="3056" w:type="dxa"/>
            <w:tcBorders>
              <w:top w:val="nil"/>
              <w:left w:val="single" w:sz="4" w:space="0" w:color="auto"/>
              <w:bottom w:val="single" w:sz="4" w:space="0" w:color="auto"/>
              <w:right w:val="single" w:sz="4" w:space="0" w:color="auto"/>
            </w:tcBorders>
            <w:shd w:val="clear" w:color="auto" w:fill="auto"/>
            <w:vAlign w:val="center"/>
            <w:hideMark/>
          </w:tcPr>
          <w:p w14:paraId="78EA8B78"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Kobiet</w:t>
            </w:r>
          </w:p>
        </w:tc>
        <w:tc>
          <w:tcPr>
            <w:tcW w:w="997" w:type="dxa"/>
            <w:tcBorders>
              <w:top w:val="nil"/>
              <w:left w:val="nil"/>
              <w:bottom w:val="single" w:sz="4" w:space="0" w:color="auto"/>
              <w:right w:val="single" w:sz="4" w:space="0" w:color="auto"/>
            </w:tcBorders>
            <w:shd w:val="clear" w:color="auto" w:fill="auto"/>
            <w:noWrap/>
            <w:vAlign w:val="center"/>
            <w:hideMark/>
          </w:tcPr>
          <w:p w14:paraId="58F5630B"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0</w:t>
            </w:r>
          </w:p>
        </w:tc>
        <w:tc>
          <w:tcPr>
            <w:tcW w:w="997" w:type="dxa"/>
            <w:tcBorders>
              <w:top w:val="nil"/>
              <w:left w:val="nil"/>
              <w:bottom w:val="single" w:sz="4" w:space="0" w:color="auto"/>
              <w:right w:val="single" w:sz="4" w:space="0" w:color="auto"/>
            </w:tcBorders>
            <w:shd w:val="clear" w:color="auto" w:fill="auto"/>
            <w:noWrap/>
            <w:vAlign w:val="center"/>
            <w:hideMark/>
          </w:tcPr>
          <w:p w14:paraId="58E57EED"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0</w:t>
            </w:r>
          </w:p>
        </w:tc>
        <w:tc>
          <w:tcPr>
            <w:tcW w:w="997" w:type="dxa"/>
            <w:tcBorders>
              <w:top w:val="nil"/>
              <w:left w:val="nil"/>
              <w:bottom w:val="single" w:sz="4" w:space="0" w:color="auto"/>
              <w:right w:val="single" w:sz="4" w:space="0" w:color="auto"/>
            </w:tcBorders>
            <w:shd w:val="clear" w:color="auto" w:fill="auto"/>
            <w:noWrap/>
            <w:vAlign w:val="center"/>
            <w:hideMark/>
          </w:tcPr>
          <w:p w14:paraId="77433372"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0</w:t>
            </w:r>
          </w:p>
        </w:tc>
        <w:tc>
          <w:tcPr>
            <w:tcW w:w="997" w:type="dxa"/>
            <w:tcBorders>
              <w:top w:val="nil"/>
              <w:left w:val="nil"/>
              <w:bottom w:val="single" w:sz="4" w:space="0" w:color="auto"/>
              <w:right w:val="single" w:sz="4" w:space="0" w:color="auto"/>
            </w:tcBorders>
            <w:shd w:val="clear" w:color="auto" w:fill="auto"/>
            <w:noWrap/>
            <w:vAlign w:val="center"/>
            <w:hideMark/>
          </w:tcPr>
          <w:p w14:paraId="68198516"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0</w:t>
            </w:r>
          </w:p>
        </w:tc>
        <w:tc>
          <w:tcPr>
            <w:tcW w:w="997" w:type="dxa"/>
            <w:tcBorders>
              <w:top w:val="nil"/>
              <w:left w:val="nil"/>
              <w:bottom w:val="single" w:sz="4" w:space="0" w:color="auto"/>
              <w:right w:val="single" w:sz="4" w:space="0" w:color="auto"/>
            </w:tcBorders>
            <w:shd w:val="clear" w:color="auto" w:fill="auto"/>
            <w:noWrap/>
            <w:vAlign w:val="center"/>
            <w:hideMark/>
          </w:tcPr>
          <w:p w14:paraId="361393C1"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0</w:t>
            </w:r>
          </w:p>
        </w:tc>
        <w:tc>
          <w:tcPr>
            <w:tcW w:w="997" w:type="dxa"/>
            <w:tcBorders>
              <w:top w:val="nil"/>
              <w:left w:val="nil"/>
              <w:bottom w:val="single" w:sz="4" w:space="0" w:color="auto"/>
              <w:right w:val="single" w:sz="4" w:space="0" w:color="auto"/>
            </w:tcBorders>
            <w:shd w:val="clear" w:color="auto" w:fill="auto"/>
            <w:noWrap/>
            <w:vAlign w:val="bottom"/>
            <w:hideMark/>
          </w:tcPr>
          <w:p w14:paraId="28182922"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0</w:t>
            </w:r>
          </w:p>
        </w:tc>
      </w:tr>
      <w:tr w:rsidR="00B636CB" w:rsidRPr="00B636CB" w14:paraId="3B8B25D7" w14:textId="77777777" w:rsidTr="00B636CB">
        <w:trPr>
          <w:trHeight w:val="267"/>
        </w:trPr>
        <w:tc>
          <w:tcPr>
            <w:tcW w:w="3056" w:type="dxa"/>
            <w:tcBorders>
              <w:top w:val="nil"/>
              <w:left w:val="single" w:sz="4" w:space="0" w:color="auto"/>
              <w:bottom w:val="single" w:sz="4" w:space="0" w:color="auto"/>
              <w:right w:val="single" w:sz="4" w:space="0" w:color="auto"/>
            </w:tcBorders>
            <w:shd w:val="clear" w:color="auto" w:fill="auto"/>
            <w:vAlign w:val="center"/>
            <w:hideMark/>
          </w:tcPr>
          <w:p w14:paraId="0004E408"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Mężczyzn</w:t>
            </w:r>
          </w:p>
        </w:tc>
        <w:tc>
          <w:tcPr>
            <w:tcW w:w="997" w:type="dxa"/>
            <w:tcBorders>
              <w:top w:val="nil"/>
              <w:left w:val="nil"/>
              <w:bottom w:val="single" w:sz="4" w:space="0" w:color="auto"/>
              <w:right w:val="single" w:sz="4" w:space="0" w:color="auto"/>
            </w:tcBorders>
            <w:shd w:val="clear" w:color="auto" w:fill="auto"/>
            <w:noWrap/>
            <w:vAlign w:val="center"/>
            <w:hideMark/>
          </w:tcPr>
          <w:p w14:paraId="56ACC206"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0</w:t>
            </w:r>
          </w:p>
        </w:tc>
        <w:tc>
          <w:tcPr>
            <w:tcW w:w="997" w:type="dxa"/>
            <w:tcBorders>
              <w:top w:val="nil"/>
              <w:left w:val="nil"/>
              <w:bottom w:val="single" w:sz="4" w:space="0" w:color="auto"/>
              <w:right w:val="single" w:sz="4" w:space="0" w:color="auto"/>
            </w:tcBorders>
            <w:shd w:val="clear" w:color="auto" w:fill="auto"/>
            <w:noWrap/>
            <w:vAlign w:val="center"/>
            <w:hideMark/>
          </w:tcPr>
          <w:p w14:paraId="3C9C4616"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0</w:t>
            </w:r>
          </w:p>
        </w:tc>
        <w:tc>
          <w:tcPr>
            <w:tcW w:w="997" w:type="dxa"/>
            <w:tcBorders>
              <w:top w:val="nil"/>
              <w:left w:val="nil"/>
              <w:bottom w:val="single" w:sz="4" w:space="0" w:color="auto"/>
              <w:right w:val="single" w:sz="4" w:space="0" w:color="auto"/>
            </w:tcBorders>
            <w:shd w:val="clear" w:color="auto" w:fill="auto"/>
            <w:noWrap/>
            <w:vAlign w:val="center"/>
            <w:hideMark/>
          </w:tcPr>
          <w:p w14:paraId="52397C87"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0</w:t>
            </w:r>
          </w:p>
        </w:tc>
        <w:tc>
          <w:tcPr>
            <w:tcW w:w="997" w:type="dxa"/>
            <w:tcBorders>
              <w:top w:val="nil"/>
              <w:left w:val="nil"/>
              <w:bottom w:val="single" w:sz="4" w:space="0" w:color="auto"/>
              <w:right w:val="single" w:sz="4" w:space="0" w:color="auto"/>
            </w:tcBorders>
            <w:shd w:val="clear" w:color="auto" w:fill="auto"/>
            <w:noWrap/>
            <w:vAlign w:val="center"/>
            <w:hideMark/>
          </w:tcPr>
          <w:p w14:paraId="026B2C46"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0</w:t>
            </w:r>
          </w:p>
        </w:tc>
        <w:tc>
          <w:tcPr>
            <w:tcW w:w="997" w:type="dxa"/>
            <w:tcBorders>
              <w:top w:val="nil"/>
              <w:left w:val="nil"/>
              <w:bottom w:val="single" w:sz="4" w:space="0" w:color="auto"/>
              <w:right w:val="single" w:sz="4" w:space="0" w:color="auto"/>
            </w:tcBorders>
            <w:shd w:val="clear" w:color="auto" w:fill="auto"/>
            <w:noWrap/>
            <w:vAlign w:val="center"/>
            <w:hideMark/>
          </w:tcPr>
          <w:p w14:paraId="648E3C1D"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0</w:t>
            </w:r>
          </w:p>
        </w:tc>
        <w:tc>
          <w:tcPr>
            <w:tcW w:w="997" w:type="dxa"/>
            <w:tcBorders>
              <w:top w:val="nil"/>
              <w:left w:val="nil"/>
              <w:bottom w:val="single" w:sz="4" w:space="0" w:color="auto"/>
              <w:right w:val="single" w:sz="4" w:space="0" w:color="auto"/>
            </w:tcBorders>
            <w:shd w:val="clear" w:color="auto" w:fill="auto"/>
            <w:noWrap/>
            <w:vAlign w:val="bottom"/>
            <w:hideMark/>
          </w:tcPr>
          <w:p w14:paraId="3FA517B4"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0</w:t>
            </w:r>
          </w:p>
        </w:tc>
      </w:tr>
      <w:tr w:rsidR="00B636CB" w:rsidRPr="00B636CB" w14:paraId="5E75F60B" w14:textId="77777777" w:rsidTr="00B636CB">
        <w:trPr>
          <w:trHeight w:val="267"/>
        </w:trPr>
        <w:tc>
          <w:tcPr>
            <w:tcW w:w="3056" w:type="dxa"/>
            <w:tcBorders>
              <w:top w:val="nil"/>
              <w:left w:val="single" w:sz="4" w:space="0" w:color="auto"/>
              <w:bottom w:val="single" w:sz="4" w:space="0" w:color="auto"/>
              <w:right w:val="single" w:sz="4" w:space="0" w:color="auto"/>
            </w:tcBorders>
            <w:shd w:val="clear" w:color="auto" w:fill="auto"/>
            <w:noWrap/>
            <w:vAlign w:val="center"/>
            <w:hideMark/>
          </w:tcPr>
          <w:p w14:paraId="64376D97" w14:textId="2300C3BD"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Przyrost naturalny</w:t>
            </w:r>
          </w:p>
        </w:tc>
        <w:tc>
          <w:tcPr>
            <w:tcW w:w="997" w:type="dxa"/>
            <w:tcBorders>
              <w:top w:val="nil"/>
              <w:left w:val="nil"/>
              <w:bottom w:val="single" w:sz="4" w:space="0" w:color="auto"/>
              <w:right w:val="single" w:sz="4" w:space="0" w:color="auto"/>
            </w:tcBorders>
            <w:shd w:val="clear" w:color="auto" w:fill="auto"/>
            <w:noWrap/>
            <w:vAlign w:val="center"/>
            <w:hideMark/>
          </w:tcPr>
          <w:p w14:paraId="3D741472"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-50</w:t>
            </w:r>
          </w:p>
        </w:tc>
        <w:tc>
          <w:tcPr>
            <w:tcW w:w="997" w:type="dxa"/>
            <w:tcBorders>
              <w:top w:val="nil"/>
              <w:left w:val="nil"/>
              <w:bottom w:val="single" w:sz="4" w:space="0" w:color="auto"/>
              <w:right w:val="single" w:sz="4" w:space="0" w:color="auto"/>
            </w:tcBorders>
            <w:shd w:val="clear" w:color="auto" w:fill="auto"/>
            <w:noWrap/>
            <w:vAlign w:val="center"/>
            <w:hideMark/>
          </w:tcPr>
          <w:p w14:paraId="2941240B"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-26</w:t>
            </w:r>
          </w:p>
        </w:tc>
        <w:tc>
          <w:tcPr>
            <w:tcW w:w="997" w:type="dxa"/>
            <w:tcBorders>
              <w:top w:val="nil"/>
              <w:left w:val="nil"/>
              <w:bottom w:val="single" w:sz="4" w:space="0" w:color="auto"/>
              <w:right w:val="single" w:sz="4" w:space="0" w:color="auto"/>
            </w:tcBorders>
            <w:shd w:val="clear" w:color="auto" w:fill="auto"/>
            <w:noWrap/>
            <w:vAlign w:val="center"/>
            <w:hideMark/>
          </w:tcPr>
          <w:p w14:paraId="4310908A"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-25</w:t>
            </w:r>
          </w:p>
        </w:tc>
        <w:tc>
          <w:tcPr>
            <w:tcW w:w="997" w:type="dxa"/>
            <w:tcBorders>
              <w:top w:val="nil"/>
              <w:left w:val="nil"/>
              <w:bottom w:val="single" w:sz="4" w:space="0" w:color="auto"/>
              <w:right w:val="single" w:sz="4" w:space="0" w:color="auto"/>
            </w:tcBorders>
            <w:shd w:val="clear" w:color="auto" w:fill="auto"/>
            <w:noWrap/>
            <w:vAlign w:val="center"/>
            <w:hideMark/>
          </w:tcPr>
          <w:p w14:paraId="6D85D01A"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-40</w:t>
            </w:r>
          </w:p>
        </w:tc>
        <w:tc>
          <w:tcPr>
            <w:tcW w:w="997" w:type="dxa"/>
            <w:tcBorders>
              <w:top w:val="nil"/>
              <w:left w:val="nil"/>
              <w:bottom w:val="single" w:sz="4" w:space="0" w:color="auto"/>
              <w:right w:val="single" w:sz="4" w:space="0" w:color="auto"/>
            </w:tcBorders>
            <w:shd w:val="clear" w:color="auto" w:fill="auto"/>
            <w:noWrap/>
            <w:vAlign w:val="center"/>
            <w:hideMark/>
          </w:tcPr>
          <w:p w14:paraId="418D6AB5"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-24</w:t>
            </w:r>
          </w:p>
        </w:tc>
        <w:tc>
          <w:tcPr>
            <w:tcW w:w="997" w:type="dxa"/>
            <w:tcBorders>
              <w:top w:val="nil"/>
              <w:left w:val="nil"/>
              <w:bottom w:val="single" w:sz="4" w:space="0" w:color="auto"/>
              <w:right w:val="single" w:sz="4" w:space="0" w:color="auto"/>
            </w:tcBorders>
            <w:shd w:val="clear" w:color="auto" w:fill="auto"/>
            <w:noWrap/>
            <w:vAlign w:val="center"/>
            <w:hideMark/>
          </w:tcPr>
          <w:p w14:paraId="694385EE"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-52</w:t>
            </w:r>
          </w:p>
        </w:tc>
      </w:tr>
      <w:tr w:rsidR="00B636CB" w:rsidRPr="00B636CB" w14:paraId="664FD5DA" w14:textId="77777777" w:rsidTr="00B636CB">
        <w:trPr>
          <w:trHeight w:val="267"/>
        </w:trPr>
        <w:tc>
          <w:tcPr>
            <w:tcW w:w="3056" w:type="dxa"/>
            <w:tcBorders>
              <w:top w:val="nil"/>
              <w:left w:val="single" w:sz="4" w:space="0" w:color="auto"/>
              <w:bottom w:val="single" w:sz="4" w:space="0" w:color="auto"/>
              <w:right w:val="single" w:sz="4" w:space="0" w:color="auto"/>
            </w:tcBorders>
            <w:shd w:val="clear" w:color="auto" w:fill="auto"/>
            <w:vAlign w:val="center"/>
            <w:hideMark/>
          </w:tcPr>
          <w:p w14:paraId="6E6CE420"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Kobiet</w:t>
            </w:r>
          </w:p>
        </w:tc>
        <w:tc>
          <w:tcPr>
            <w:tcW w:w="997" w:type="dxa"/>
            <w:tcBorders>
              <w:top w:val="nil"/>
              <w:left w:val="nil"/>
              <w:bottom w:val="single" w:sz="4" w:space="0" w:color="auto"/>
              <w:right w:val="single" w:sz="4" w:space="0" w:color="auto"/>
            </w:tcBorders>
            <w:shd w:val="clear" w:color="auto" w:fill="auto"/>
            <w:noWrap/>
            <w:vAlign w:val="center"/>
            <w:hideMark/>
          </w:tcPr>
          <w:p w14:paraId="6278A18D"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-21</w:t>
            </w:r>
          </w:p>
        </w:tc>
        <w:tc>
          <w:tcPr>
            <w:tcW w:w="997" w:type="dxa"/>
            <w:tcBorders>
              <w:top w:val="nil"/>
              <w:left w:val="nil"/>
              <w:bottom w:val="single" w:sz="4" w:space="0" w:color="auto"/>
              <w:right w:val="single" w:sz="4" w:space="0" w:color="auto"/>
            </w:tcBorders>
            <w:shd w:val="clear" w:color="auto" w:fill="auto"/>
            <w:noWrap/>
            <w:vAlign w:val="center"/>
            <w:hideMark/>
          </w:tcPr>
          <w:p w14:paraId="48DA76DD"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-8</w:t>
            </w:r>
          </w:p>
        </w:tc>
        <w:tc>
          <w:tcPr>
            <w:tcW w:w="997" w:type="dxa"/>
            <w:tcBorders>
              <w:top w:val="nil"/>
              <w:left w:val="nil"/>
              <w:bottom w:val="single" w:sz="4" w:space="0" w:color="auto"/>
              <w:right w:val="single" w:sz="4" w:space="0" w:color="auto"/>
            </w:tcBorders>
            <w:shd w:val="clear" w:color="auto" w:fill="auto"/>
            <w:noWrap/>
            <w:vAlign w:val="center"/>
            <w:hideMark/>
          </w:tcPr>
          <w:p w14:paraId="000ED18F"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-7</w:t>
            </w:r>
          </w:p>
        </w:tc>
        <w:tc>
          <w:tcPr>
            <w:tcW w:w="997" w:type="dxa"/>
            <w:tcBorders>
              <w:top w:val="nil"/>
              <w:left w:val="nil"/>
              <w:bottom w:val="single" w:sz="4" w:space="0" w:color="auto"/>
              <w:right w:val="single" w:sz="4" w:space="0" w:color="auto"/>
            </w:tcBorders>
            <w:shd w:val="clear" w:color="auto" w:fill="auto"/>
            <w:noWrap/>
            <w:vAlign w:val="center"/>
            <w:hideMark/>
          </w:tcPr>
          <w:p w14:paraId="538A032F"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-23</w:t>
            </w:r>
          </w:p>
        </w:tc>
        <w:tc>
          <w:tcPr>
            <w:tcW w:w="997" w:type="dxa"/>
            <w:tcBorders>
              <w:top w:val="nil"/>
              <w:left w:val="nil"/>
              <w:bottom w:val="single" w:sz="4" w:space="0" w:color="auto"/>
              <w:right w:val="single" w:sz="4" w:space="0" w:color="auto"/>
            </w:tcBorders>
            <w:shd w:val="clear" w:color="auto" w:fill="auto"/>
            <w:noWrap/>
            <w:vAlign w:val="center"/>
            <w:hideMark/>
          </w:tcPr>
          <w:p w14:paraId="70A910AB"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-5</w:t>
            </w:r>
          </w:p>
        </w:tc>
        <w:tc>
          <w:tcPr>
            <w:tcW w:w="997" w:type="dxa"/>
            <w:tcBorders>
              <w:top w:val="nil"/>
              <w:left w:val="nil"/>
              <w:bottom w:val="single" w:sz="4" w:space="0" w:color="auto"/>
              <w:right w:val="single" w:sz="4" w:space="0" w:color="auto"/>
            </w:tcBorders>
            <w:shd w:val="clear" w:color="auto" w:fill="auto"/>
            <w:noWrap/>
            <w:vAlign w:val="center"/>
            <w:hideMark/>
          </w:tcPr>
          <w:p w14:paraId="20F15B7F"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-26</w:t>
            </w:r>
          </w:p>
        </w:tc>
      </w:tr>
      <w:tr w:rsidR="00B636CB" w:rsidRPr="00B636CB" w14:paraId="5205B7AB" w14:textId="77777777" w:rsidTr="00B636CB">
        <w:trPr>
          <w:trHeight w:val="267"/>
        </w:trPr>
        <w:tc>
          <w:tcPr>
            <w:tcW w:w="3056" w:type="dxa"/>
            <w:tcBorders>
              <w:top w:val="nil"/>
              <w:left w:val="single" w:sz="4" w:space="0" w:color="auto"/>
              <w:bottom w:val="single" w:sz="4" w:space="0" w:color="auto"/>
              <w:right w:val="single" w:sz="4" w:space="0" w:color="auto"/>
            </w:tcBorders>
            <w:shd w:val="clear" w:color="auto" w:fill="auto"/>
            <w:vAlign w:val="center"/>
            <w:hideMark/>
          </w:tcPr>
          <w:p w14:paraId="1FCBE74F"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Mężczyzn</w:t>
            </w:r>
          </w:p>
        </w:tc>
        <w:tc>
          <w:tcPr>
            <w:tcW w:w="997" w:type="dxa"/>
            <w:tcBorders>
              <w:top w:val="nil"/>
              <w:left w:val="nil"/>
              <w:bottom w:val="single" w:sz="4" w:space="0" w:color="auto"/>
              <w:right w:val="single" w:sz="4" w:space="0" w:color="auto"/>
            </w:tcBorders>
            <w:shd w:val="clear" w:color="auto" w:fill="auto"/>
            <w:noWrap/>
            <w:vAlign w:val="center"/>
            <w:hideMark/>
          </w:tcPr>
          <w:p w14:paraId="6C7596BE"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-29</w:t>
            </w:r>
          </w:p>
        </w:tc>
        <w:tc>
          <w:tcPr>
            <w:tcW w:w="997" w:type="dxa"/>
            <w:tcBorders>
              <w:top w:val="nil"/>
              <w:left w:val="nil"/>
              <w:bottom w:val="single" w:sz="4" w:space="0" w:color="auto"/>
              <w:right w:val="single" w:sz="4" w:space="0" w:color="auto"/>
            </w:tcBorders>
            <w:shd w:val="clear" w:color="auto" w:fill="auto"/>
            <w:noWrap/>
            <w:vAlign w:val="center"/>
            <w:hideMark/>
          </w:tcPr>
          <w:p w14:paraId="7624D714"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-18</w:t>
            </w:r>
          </w:p>
        </w:tc>
        <w:tc>
          <w:tcPr>
            <w:tcW w:w="997" w:type="dxa"/>
            <w:tcBorders>
              <w:top w:val="nil"/>
              <w:left w:val="nil"/>
              <w:bottom w:val="single" w:sz="4" w:space="0" w:color="auto"/>
              <w:right w:val="single" w:sz="4" w:space="0" w:color="auto"/>
            </w:tcBorders>
            <w:shd w:val="clear" w:color="auto" w:fill="auto"/>
            <w:noWrap/>
            <w:vAlign w:val="center"/>
            <w:hideMark/>
          </w:tcPr>
          <w:p w14:paraId="7E5C155F"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-18</w:t>
            </w:r>
          </w:p>
        </w:tc>
        <w:tc>
          <w:tcPr>
            <w:tcW w:w="997" w:type="dxa"/>
            <w:tcBorders>
              <w:top w:val="nil"/>
              <w:left w:val="nil"/>
              <w:bottom w:val="single" w:sz="4" w:space="0" w:color="auto"/>
              <w:right w:val="single" w:sz="4" w:space="0" w:color="auto"/>
            </w:tcBorders>
            <w:shd w:val="clear" w:color="auto" w:fill="auto"/>
            <w:noWrap/>
            <w:vAlign w:val="center"/>
            <w:hideMark/>
          </w:tcPr>
          <w:p w14:paraId="2DACC823"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-17</w:t>
            </w:r>
          </w:p>
        </w:tc>
        <w:tc>
          <w:tcPr>
            <w:tcW w:w="997" w:type="dxa"/>
            <w:tcBorders>
              <w:top w:val="nil"/>
              <w:left w:val="nil"/>
              <w:bottom w:val="single" w:sz="4" w:space="0" w:color="auto"/>
              <w:right w:val="single" w:sz="4" w:space="0" w:color="auto"/>
            </w:tcBorders>
            <w:shd w:val="clear" w:color="auto" w:fill="auto"/>
            <w:noWrap/>
            <w:vAlign w:val="center"/>
            <w:hideMark/>
          </w:tcPr>
          <w:p w14:paraId="5886AC79"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-19</w:t>
            </w:r>
          </w:p>
        </w:tc>
        <w:tc>
          <w:tcPr>
            <w:tcW w:w="997" w:type="dxa"/>
            <w:tcBorders>
              <w:top w:val="nil"/>
              <w:left w:val="nil"/>
              <w:bottom w:val="single" w:sz="4" w:space="0" w:color="auto"/>
              <w:right w:val="single" w:sz="4" w:space="0" w:color="auto"/>
            </w:tcBorders>
            <w:shd w:val="clear" w:color="auto" w:fill="auto"/>
            <w:noWrap/>
            <w:vAlign w:val="center"/>
            <w:hideMark/>
          </w:tcPr>
          <w:p w14:paraId="41937BEB" w14:textId="77777777" w:rsidR="002D1833" w:rsidRPr="00B636CB" w:rsidRDefault="002D1833" w:rsidP="00E957A7">
            <w:pPr>
              <w:spacing w:after="0" w:line="240" w:lineRule="auto"/>
              <w:jc w:val="center"/>
              <w:rPr>
                <w:rFonts w:eastAsia="Times New Roman" w:cstheme="minorHAnsi"/>
                <w:lang w:eastAsia="pl-PL"/>
              </w:rPr>
            </w:pPr>
            <w:r w:rsidRPr="00B636CB">
              <w:rPr>
                <w:rFonts w:eastAsia="Times New Roman" w:cstheme="minorHAnsi"/>
                <w:lang w:eastAsia="pl-PL"/>
              </w:rPr>
              <w:t>-26</w:t>
            </w:r>
          </w:p>
        </w:tc>
      </w:tr>
    </w:tbl>
    <w:p w14:paraId="4182E504" w14:textId="6C04BFE5" w:rsidR="00C26177" w:rsidRPr="00B636CB" w:rsidRDefault="00C26177" w:rsidP="00E957A7">
      <w:pPr>
        <w:spacing w:after="0" w:line="240" w:lineRule="auto"/>
        <w:jc w:val="center"/>
        <w:rPr>
          <w:rFonts w:cstheme="minorHAnsi"/>
        </w:rPr>
      </w:pPr>
      <w:r w:rsidRPr="00B636CB">
        <w:rPr>
          <w:rFonts w:cstheme="minorHAnsi"/>
        </w:rPr>
        <w:t>Źródło: opracowanie własne na podstawie danych GUS</w:t>
      </w:r>
    </w:p>
    <w:p w14:paraId="3FE8918B" w14:textId="4AB785BF" w:rsidR="007842AF" w:rsidRDefault="007842AF" w:rsidP="00E957A7">
      <w:pPr>
        <w:pStyle w:val="Legenda"/>
        <w:spacing w:after="0"/>
        <w:rPr>
          <w:rFonts w:cstheme="minorHAnsi"/>
          <w:i w:val="0"/>
          <w:iCs w:val="0"/>
          <w:color w:val="auto"/>
          <w:sz w:val="22"/>
          <w:szCs w:val="22"/>
          <w:highlight w:val="yellow"/>
        </w:rPr>
      </w:pPr>
    </w:p>
    <w:p w14:paraId="01AFF867" w14:textId="77777777" w:rsidR="00B87FF8" w:rsidRPr="00E31DF2" w:rsidRDefault="00B87FF8" w:rsidP="00B87FF8">
      <w:pPr>
        <w:spacing w:after="0" w:line="240" w:lineRule="auto"/>
        <w:jc w:val="both"/>
        <w:rPr>
          <w:rFonts w:cstheme="minorHAnsi"/>
        </w:rPr>
      </w:pPr>
      <w:r w:rsidRPr="00E31DF2">
        <w:rPr>
          <w:rFonts w:cstheme="minorHAnsi"/>
        </w:rPr>
        <w:t xml:space="preserve">W 2019 roku zarejestrowano 26 zameldowań w ruchu wewnętrznym oraz 59 </w:t>
      </w:r>
      <w:proofErr w:type="spellStart"/>
      <w:r w:rsidRPr="00E31DF2">
        <w:rPr>
          <w:rFonts w:cstheme="minorHAnsi"/>
        </w:rPr>
        <w:t>wymeldowań</w:t>
      </w:r>
      <w:proofErr w:type="spellEnd"/>
      <w:r w:rsidRPr="00E31DF2">
        <w:rPr>
          <w:rFonts w:cstheme="minorHAnsi"/>
        </w:rPr>
        <w:t xml:space="preserve">, w wyniku czego saldo migracji wewnętrznych wynosi dla gminy -33. W tym samym roku </w:t>
      </w:r>
      <w:r>
        <w:rPr>
          <w:rFonts w:cstheme="minorHAnsi"/>
        </w:rPr>
        <w:t xml:space="preserve">nikt nie </w:t>
      </w:r>
      <w:r w:rsidRPr="00E31DF2">
        <w:rPr>
          <w:rFonts w:cstheme="minorHAnsi"/>
        </w:rPr>
        <w:t>zameldował się</w:t>
      </w:r>
      <w:r>
        <w:rPr>
          <w:rFonts w:cstheme="minorHAnsi"/>
        </w:rPr>
        <w:t>/wymeldował się</w:t>
      </w:r>
      <w:r w:rsidRPr="00E31DF2">
        <w:rPr>
          <w:rFonts w:cstheme="minorHAnsi"/>
        </w:rPr>
        <w:t xml:space="preserve"> z zagranicy - daje to saldo migracji zagranicznych wynoszące 0.</w:t>
      </w:r>
    </w:p>
    <w:p w14:paraId="4A3CCB20" w14:textId="77777777" w:rsidR="002E2597" w:rsidRPr="00E957A7" w:rsidRDefault="002E2597" w:rsidP="00E957A7">
      <w:pPr>
        <w:spacing w:after="0" w:line="240" w:lineRule="auto"/>
        <w:rPr>
          <w:rFonts w:cstheme="minorHAnsi"/>
          <w:color w:val="FF0000"/>
          <w:highlight w:val="yellow"/>
        </w:rPr>
      </w:pPr>
    </w:p>
    <w:p w14:paraId="5A095841" w14:textId="5FE60C24" w:rsidR="00C26177" w:rsidRPr="00E31DF2" w:rsidRDefault="00C26177" w:rsidP="00E957A7">
      <w:pPr>
        <w:pStyle w:val="Legenda"/>
        <w:spacing w:after="0"/>
        <w:jc w:val="center"/>
        <w:rPr>
          <w:rFonts w:cstheme="minorHAnsi"/>
          <w:i w:val="0"/>
          <w:iCs w:val="0"/>
          <w:color w:val="auto"/>
          <w:sz w:val="22"/>
          <w:szCs w:val="22"/>
        </w:rPr>
      </w:pPr>
      <w:bookmarkStart w:id="13" w:name="_Toc103760476"/>
      <w:r w:rsidRPr="00E31DF2">
        <w:rPr>
          <w:rFonts w:cstheme="minorHAnsi"/>
          <w:i w:val="0"/>
          <w:iCs w:val="0"/>
          <w:color w:val="auto"/>
          <w:sz w:val="22"/>
          <w:szCs w:val="22"/>
        </w:rPr>
        <w:t xml:space="preserve">Wykres </w:t>
      </w:r>
      <w:r w:rsidRPr="00E31DF2">
        <w:rPr>
          <w:rFonts w:cstheme="minorHAnsi"/>
          <w:i w:val="0"/>
          <w:iCs w:val="0"/>
          <w:color w:val="auto"/>
          <w:sz w:val="22"/>
          <w:szCs w:val="22"/>
        </w:rPr>
        <w:fldChar w:fldCharType="begin"/>
      </w:r>
      <w:r w:rsidRPr="00E31DF2">
        <w:rPr>
          <w:rFonts w:cstheme="minorHAnsi"/>
          <w:i w:val="0"/>
          <w:iCs w:val="0"/>
          <w:color w:val="auto"/>
          <w:sz w:val="22"/>
          <w:szCs w:val="22"/>
        </w:rPr>
        <w:instrText xml:space="preserve"> SEQ Wykres \* ARABIC </w:instrText>
      </w:r>
      <w:r w:rsidRPr="00E31DF2">
        <w:rPr>
          <w:rFonts w:cstheme="minorHAnsi"/>
          <w:i w:val="0"/>
          <w:iCs w:val="0"/>
          <w:color w:val="auto"/>
          <w:sz w:val="22"/>
          <w:szCs w:val="22"/>
        </w:rPr>
        <w:fldChar w:fldCharType="separate"/>
      </w:r>
      <w:r w:rsidR="00155ED3">
        <w:rPr>
          <w:rFonts w:cstheme="minorHAnsi"/>
          <w:i w:val="0"/>
          <w:iCs w:val="0"/>
          <w:noProof/>
          <w:color w:val="auto"/>
          <w:sz w:val="22"/>
          <w:szCs w:val="22"/>
        </w:rPr>
        <w:t>2</w:t>
      </w:r>
      <w:r w:rsidRPr="00E31DF2">
        <w:rPr>
          <w:rFonts w:cstheme="minorHAnsi"/>
          <w:i w:val="0"/>
          <w:iCs w:val="0"/>
          <w:color w:val="auto"/>
          <w:sz w:val="22"/>
          <w:szCs w:val="22"/>
        </w:rPr>
        <w:fldChar w:fldCharType="end"/>
      </w:r>
      <w:r w:rsidRPr="00E31DF2">
        <w:rPr>
          <w:rFonts w:cstheme="minorHAnsi"/>
          <w:i w:val="0"/>
          <w:iCs w:val="0"/>
          <w:color w:val="auto"/>
          <w:sz w:val="22"/>
          <w:szCs w:val="22"/>
        </w:rPr>
        <w:t xml:space="preserve"> </w:t>
      </w:r>
      <w:r w:rsidR="005725F2" w:rsidRPr="00E31DF2">
        <w:rPr>
          <w:rFonts w:cstheme="minorHAnsi"/>
          <w:i w:val="0"/>
          <w:iCs w:val="0"/>
          <w:color w:val="auto"/>
          <w:sz w:val="22"/>
          <w:szCs w:val="22"/>
        </w:rPr>
        <w:t>Przyrost</w:t>
      </w:r>
      <w:r w:rsidRPr="00E31DF2">
        <w:rPr>
          <w:rFonts w:cstheme="minorHAnsi"/>
          <w:i w:val="0"/>
          <w:iCs w:val="0"/>
          <w:color w:val="auto"/>
          <w:sz w:val="22"/>
          <w:szCs w:val="22"/>
        </w:rPr>
        <w:t xml:space="preserve"> naturalny w </w:t>
      </w:r>
      <w:r w:rsidR="005725F2" w:rsidRPr="00E31DF2">
        <w:rPr>
          <w:rFonts w:cstheme="minorHAnsi"/>
          <w:i w:val="0"/>
          <w:iCs w:val="0"/>
          <w:color w:val="auto"/>
          <w:sz w:val="22"/>
          <w:szCs w:val="22"/>
        </w:rPr>
        <w:t>G</w:t>
      </w:r>
      <w:r w:rsidRPr="00E31DF2">
        <w:rPr>
          <w:rFonts w:cstheme="minorHAnsi"/>
          <w:i w:val="0"/>
          <w:iCs w:val="0"/>
          <w:color w:val="auto"/>
          <w:sz w:val="22"/>
          <w:szCs w:val="22"/>
        </w:rPr>
        <w:t xml:space="preserve">minie </w:t>
      </w:r>
      <w:r w:rsidR="00DB261E" w:rsidRPr="00E31DF2">
        <w:rPr>
          <w:rFonts w:cstheme="minorHAnsi"/>
          <w:i w:val="0"/>
          <w:iCs w:val="0"/>
          <w:color w:val="auto"/>
          <w:sz w:val="22"/>
          <w:szCs w:val="22"/>
        </w:rPr>
        <w:t xml:space="preserve">Nagłowice </w:t>
      </w:r>
      <w:r w:rsidRPr="00E31DF2">
        <w:rPr>
          <w:rFonts w:cstheme="minorHAnsi"/>
          <w:i w:val="0"/>
          <w:iCs w:val="0"/>
          <w:color w:val="auto"/>
          <w:sz w:val="22"/>
          <w:szCs w:val="22"/>
        </w:rPr>
        <w:t>w latach 2015-</w:t>
      </w:r>
      <w:r w:rsidR="00DB261E" w:rsidRPr="00E31DF2">
        <w:rPr>
          <w:rFonts w:cstheme="minorHAnsi"/>
          <w:i w:val="0"/>
          <w:iCs w:val="0"/>
          <w:color w:val="auto"/>
          <w:sz w:val="22"/>
          <w:szCs w:val="22"/>
        </w:rPr>
        <w:t>2020</w:t>
      </w:r>
      <w:bookmarkEnd w:id="13"/>
    </w:p>
    <w:p w14:paraId="338BAACD" w14:textId="6D4ABE06" w:rsidR="00C26177" w:rsidRPr="00E31DF2" w:rsidRDefault="00DB261E" w:rsidP="00E957A7">
      <w:pPr>
        <w:spacing w:after="0" w:line="240" w:lineRule="auto"/>
        <w:jc w:val="both"/>
        <w:rPr>
          <w:rFonts w:cstheme="minorHAnsi"/>
        </w:rPr>
      </w:pPr>
      <w:r w:rsidRPr="00E31DF2">
        <w:rPr>
          <w:rFonts w:cstheme="minorHAnsi"/>
          <w:noProof/>
          <w:lang w:eastAsia="pl-PL"/>
        </w:rPr>
        <w:drawing>
          <wp:inline distT="0" distB="0" distL="0" distR="0" wp14:anchorId="6768D082" wp14:editId="1175542C">
            <wp:extent cx="5874105" cy="1843430"/>
            <wp:effectExtent l="0" t="0" r="12700" b="4445"/>
            <wp:docPr id="3" name="Wykres 3">
              <a:extLst xmlns:a="http://schemas.openxmlformats.org/drawingml/2006/main">
                <a:ext uri="{FF2B5EF4-FFF2-40B4-BE49-F238E27FC236}">
                  <a16:creationId xmlns:a16="http://schemas.microsoft.com/office/drawing/2014/main" id="{4A746A87-15D4-4CC5-AB98-B673EEA7F7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41CD0B" w14:textId="5D2AC545" w:rsidR="00C26177" w:rsidRPr="00E31DF2" w:rsidRDefault="00C26177" w:rsidP="00E957A7">
      <w:pPr>
        <w:spacing w:after="0" w:line="240" w:lineRule="auto"/>
        <w:jc w:val="center"/>
        <w:rPr>
          <w:rFonts w:cstheme="minorHAnsi"/>
        </w:rPr>
      </w:pPr>
      <w:r w:rsidRPr="00E31DF2">
        <w:rPr>
          <w:rFonts w:cstheme="minorHAnsi"/>
        </w:rPr>
        <w:t>Źródło: opracowanie własne na podstawie danych GUS</w:t>
      </w:r>
    </w:p>
    <w:p w14:paraId="5CEBAB90" w14:textId="16393764" w:rsidR="00C849A8" w:rsidRDefault="00C849A8">
      <w:pPr>
        <w:rPr>
          <w:rFonts w:cstheme="minorHAnsi"/>
        </w:rPr>
      </w:pPr>
      <w:r>
        <w:rPr>
          <w:rFonts w:cstheme="minorHAnsi"/>
        </w:rPr>
        <w:br w:type="page"/>
      </w:r>
    </w:p>
    <w:p w14:paraId="5E8A3344" w14:textId="5FDDEA69" w:rsidR="00C26177" w:rsidRPr="00E31DF2" w:rsidRDefault="00B734B4" w:rsidP="00E957A7">
      <w:pPr>
        <w:pStyle w:val="Legenda"/>
        <w:spacing w:after="0"/>
        <w:jc w:val="center"/>
        <w:rPr>
          <w:rFonts w:cstheme="minorHAnsi"/>
          <w:i w:val="0"/>
          <w:iCs w:val="0"/>
          <w:color w:val="auto"/>
          <w:sz w:val="22"/>
          <w:szCs w:val="22"/>
        </w:rPr>
      </w:pPr>
      <w:bookmarkStart w:id="14" w:name="_Toc103760477"/>
      <w:r w:rsidRPr="00E31DF2">
        <w:rPr>
          <w:rFonts w:cstheme="minorHAnsi"/>
          <w:i w:val="0"/>
          <w:iCs w:val="0"/>
          <w:color w:val="auto"/>
          <w:sz w:val="22"/>
          <w:szCs w:val="22"/>
        </w:rPr>
        <w:lastRenderedPageBreak/>
        <w:t xml:space="preserve">Wykres </w:t>
      </w:r>
      <w:r w:rsidRPr="00E31DF2">
        <w:rPr>
          <w:rFonts w:cstheme="minorHAnsi"/>
          <w:i w:val="0"/>
          <w:iCs w:val="0"/>
          <w:color w:val="auto"/>
          <w:sz w:val="22"/>
          <w:szCs w:val="22"/>
        </w:rPr>
        <w:fldChar w:fldCharType="begin"/>
      </w:r>
      <w:r w:rsidRPr="00E31DF2">
        <w:rPr>
          <w:rFonts w:cstheme="minorHAnsi"/>
          <w:i w:val="0"/>
          <w:iCs w:val="0"/>
          <w:color w:val="auto"/>
          <w:sz w:val="22"/>
          <w:szCs w:val="22"/>
        </w:rPr>
        <w:instrText xml:space="preserve"> SEQ Wykres \* ARABIC </w:instrText>
      </w:r>
      <w:r w:rsidRPr="00E31DF2">
        <w:rPr>
          <w:rFonts w:cstheme="minorHAnsi"/>
          <w:i w:val="0"/>
          <w:iCs w:val="0"/>
          <w:color w:val="auto"/>
          <w:sz w:val="22"/>
          <w:szCs w:val="22"/>
        </w:rPr>
        <w:fldChar w:fldCharType="separate"/>
      </w:r>
      <w:r w:rsidR="00155ED3">
        <w:rPr>
          <w:rFonts w:cstheme="minorHAnsi"/>
          <w:i w:val="0"/>
          <w:iCs w:val="0"/>
          <w:noProof/>
          <w:color w:val="auto"/>
          <w:sz w:val="22"/>
          <w:szCs w:val="22"/>
        </w:rPr>
        <w:t>3</w:t>
      </w:r>
      <w:r w:rsidRPr="00E31DF2">
        <w:rPr>
          <w:rFonts w:cstheme="minorHAnsi"/>
          <w:i w:val="0"/>
          <w:iCs w:val="0"/>
          <w:color w:val="auto"/>
          <w:sz w:val="22"/>
          <w:szCs w:val="22"/>
        </w:rPr>
        <w:fldChar w:fldCharType="end"/>
      </w:r>
      <w:r w:rsidRPr="00E31DF2">
        <w:rPr>
          <w:rFonts w:cstheme="minorHAnsi"/>
          <w:i w:val="0"/>
          <w:iCs w:val="0"/>
          <w:color w:val="auto"/>
          <w:sz w:val="22"/>
          <w:szCs w:val="22"/>
        </w:rPr>
        <w:t xml:space="preserve"> Migracja na pobyt stały w latach </w:t>
      </w:r>
      <w:r w:rsidR="0036060D" w:rsidRPr="00E31DF2">
        <w:rPr>
          <w:rFonts w:cstheme="minorHAnsi"/>
          <w:i w:val="0"/>
          <w:iCs w:val="0"/>
          <w:color w:val="auto"/>
          <w:sz w:val="22"/>
          <w:szCs w:val="22"/>
        </w:rPr>
        <w:t>1995</w:t>
      </w:r>
      <w:r w:rsidRPr="00E31DF2">
        <w:rPr>
          <w:rFonts w:cstheme="minorHAnsi"/>
          <w:i w:val="0"/>
          <w:iCs w:val="0"/>
          <w:color w:val="auto"/>
          <w:sz w:val="22"/>
          <w:szCs w:val="22"/>
        </w:rPr>
        <w:t xml:space="preserve">-2019 w </w:t>
      </w:r>
      <w:r w:rsidR="005725F2" w:rsidRPr="00E31DF2">
        <w:rPr>
          <w:rFonts w:cstheme="minorHAnsi"/>
          <w:i w:val="0"/>
          <w:iCs w:val="0"/>
          <w:color w:val="auto"/>
          <w:sz w:val="22"/>
          <w:szCs w:val="22"/>
        </w:rPr>
        <w:t>G</w:t>
      </w:r>
      <w:r w:rsidRPr="00E31DF2">
        <w:rPr>
          <w:rFonts w:cstheme="minorHAnsi"/>
          <w:i w:val="0"/>
          <w:iCs w:val="0"/>
          <w:color w:val="auto"/>
          <w:sz w:val="22"/>
          <w:szCs w:val="22"/>
        </w:rPr>
        <w:t>minie</w:t>
      </w:r>
      <w:r w:rsidR="00D149B1" w:rsidRPr="00E31DF2">
        <w:rPr>
          <w:rFonts w:cstheme="minorHAnsi"/>
          <w:i w:val="0"/>
          <w:iCs w:val="0"/>
          <w:color w:val="auto"/>
          <w:sz w:val="22"/>
          <w:szCs w:val="22"/>
        </w:rPr>
        <w:t xml:space="preserve"> </w:t>
      </w:r>
      <w:r w:rsidR="00896558" w:rsidRPr="00E31DF2">
        <w:rPr>
          <w:rFonts w:cstheme="minorHAnsi"/>
          <w:i w:val="0"/>
          <w:iCs w:val="0"/>
          <w:color w:val="auto"/>
          <w:sz w:val="22"/>
          <w:szCs w:val="22"/>
        </w:rPr>
        <w:t>Nagłowice</w:t>
      </w:r>
      <w:bookmarkEnd w:id="14"/>
    </w:p>
    <w:p w14:paraId="45CCD317" w14:textId="69AE31C9" w:rsidR="00B734B4" w:rsidRPr="00423F93" w:rsidRDefault="0036060D" w:rsidP="00E957A7">
      <w:pPr>
        <w:spacing w:after="0" w:line="240" w:lineRule="auto"/>
        <w:ind w:left="-709"/>
        <w:jc w:val="center"/>
        <w:rPr>
          <w:rFonts w:cstheme="minorHAnsi"/>
        </w:rPr>
      </w:pPr>
      <w:r w:rsidRPr="00423F93">
        <w:rPr>
          <w:rFonts w:cstheme="minorHAnsi"/>
          <w:noProof/>
          <w:lang w:eastAsia="pl-PL"/>
        </w:rPr>
        <w:drawing>
          <wp:inline distT="0" distB="0" distL="0" distR="0" wp14:anchorId="5AB8DDC2" wp14:editId="38B18DE0">
            <wp:extent cx="6652260" cy="2114550"/>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682" t="44698" r="3488" b="22566"/>
                    <a:stretch/>
                  </pic:blipFill>
                  <pic:spPr bwMode="auto">
                    <a:xfrm>
                      <a:off x="0" y="0"/>
                      <a:ext cx="6709577" cy="2132769"/>
                    </a:xfrm>
                    <a:prstGeom prst="rect">
                      <a:avLst/>
                    </a:prstGeom>
                    <a:ln>
                      <a:noFill/>
                    </a:ln>
                    <a:extLst>
                      <a:ext uri="{53640926-AAD7-44D8-BBD7-CCE9431645EC}">
                        <a14:shadowObscured xmlns:a14="http://schemas.microsoft.com/office/drawing/2010/main"/>
                      </a:ext>
                    </a:extLst>
                  </pic:spPr>
                </pic:pic>
              </a:graphicData>
            </a:graphic>
          </wp:inline>
        </w:drawing>
      </w:r>
    </w:p>
    <w:p w14:paraId="4B991117" w14:textId="3157BB45" w:rsidR="00B734B4" w:rsidRPr="00423F93" w:rsidRDefault="00B734B4" w:rsidP="00E957A7">
      <w:pPr>
        <w:spacing w:after="0" w:line="240" w:lineRule="auto"/>
        <w:jc w:val="center"/>
        <w:rPr>
          <w:rFonts w:cstheme="minorHAnsi"/>
        </w:rPr>
      </w:pPr>
      <w:r w:rsidRPr="00423F93">
        <w:rPr>
          <w:rFonts w:cstheme="minorHAnsi"/>
        </w:rPr>
        <w:t>Źródło: opracowanie własne na podstawie danych GUS</w:t>
      </w:r>
    </w:p>
    <w:p w14:paraId="65D5726A" w14:textId="4893309D" w:rsidR="00B734B4" w:rsidRPr="00E957A7" w:rsidRDefault="00B734B4" w:rsidP="00E957A7">
      <w:pPr>
        <w:spacing w:after="0" w:line="240" w:lineRule="auto"/>
        <w:rPr>
          <w:rFonts w:cstheme="minorHAnsi"/>
          <w:color w:val="FF0000"/>
          <w:highlight w:val="yellow"/>
        </w:rPr>
      </w:pPr>
    </w:p>
    <w:p w14:paraId="51BCC449" w14:textId="77777777" w:rsidR="00B734B4" w:rsidRPr="00616D33" w:rsidRDefault="00B734B4" w:rsidP="00E957A7">
      <w:pPr>
        <w:spacing w:after="0" w:line="240" w:lineRule="auto"/>
        <w:rPr>
          <w:rFonts w:cstheme="minorHAnsi"/>
          <w:highlight w:val="yellow"/>
        </w:rPr>
      </w:pPr>
    </w:p>
    <w:p w14:paraId="3744024F" w14:textId="0FDE7F72" w:rsidR="005725F2" w:rsidRPr="00616D33" w:rsidRDefault="006F1A8D" w:rsidP="00E957A7">
      <w:pPr>
        <w:spacing w:after="0" w:line="240" w:lineRule="auto"/>
        <w:rPr>
          <w:rFonts w:cstheme="minorHAnsi"/>
          <w:b/>
          <w:bCs/>
        </w:rPr>
      </w:pPr>
      <w:r w:rsidRPr="00616D33">
        <w:rPr>
          <w:rFonts w:cstheme="minorHAnsi"/>
          <w:b/>
          <w:bCs/>
        </w:rPr>
        <w:t xml:space="preserve">Prognozy dotyczące ludności w </w:t>
      </w:r>
      <w:r w:rsidR="005725F2" w:rsidRPr="00616D33">
        <w:rPr>
          <w:rFonts w:cstheme="minorHAnsi"/>
          <w:b/>
          <w:bCs/>
        </w:rPr>
        <w:t>G</w:t>
      </w:r>
      <w:r w:rsidRPr="00616D33">
        <w:rPr>
          <w:rFonts w:cstheme="minorHAnsi"/>
          <w:b/>
          <w:bCs/>
        </w:rPr>
        <w:t xml:space="preserve">minie </w:t>
      </w:r>
      <w:r w:rsidR="00896558" w:rsidRPr="00616D33">
        <w:rPr>
          <w:rFonts w:cstheme="minorHAnsi"/>
          <w:b/>
          <w:bCs/>
        </w:rPr>
        <w:t>Nagłowice</w:t>
      </w:r>
    </w:p>
    <w:p w14:paraId="17304A23" w14:textId="66EF0EC0" w:rsidR="006F1A8D" w:rsidRPr="00616D33" w:rsidRDefault="00386515" w:rsidP="00E957A7">
      <w:pPr>
        <w:spacing w:after="0" w:line="240" w:lineRule="auto"/>
        <w:jc w:val="both"/>
        <w:rPr>
          <w:rFonts w:cstheme="minorHAnsi"/>
          <w:highlight w:val="yellow"/>
        </w:rPr>
      </w:pPr>
      <w:r w:rsidRPr="00616D33">
        <w:rPr>
          <w:rFonts w:cstheme="minorHAnsi"/>
        </w:rPr>
        <w:t xml:space="preserve">Prognozy demograficzne na najbliższe lata dla </w:t>
      </w:r>
      <w:r w:rsidR="005725F2" w:rsidRPr="00616D33">
        <w:rPr>
          <w:rFonts w:cstheme="minorHAnsi"/>
        </w:rPr>
        <w:t>G</w:t>
      </w:r>
      <w:r w:rsidRPr="00616D33">
        <w:rPr>
          <w:rFonts w:cstheme="minorHAnsi"/>
        </w:rPr>
        <w:t xml:space="preserve">miny </w:t>
      </w:r>
      <w:r w:rsidR="00896558" w:rsidRPr="00616D33">
        <w:rPr>
          <w:rFonts w:cstheme="minorHAnsi"/>
        </w:rPr>
        <w:t xml:space="preserve">Nagłowice </w:t>
      </w:r>
      <w:r w:rsidRPr="00616D33">
        <w:rPr>
          <w:rFonts w:cstheme="minorHAnsi"/>
        </w:rPr>
        <w:t xml:space="preserve">nie są optymistyczne. Według nich </w:t>
      </w:r>
      <w:r w:rsidR="00616D33" w:rsidRPr="00616D33">
        <w:rPr>
          <w:rFonts w:cstheme="minorHAnsi"/>
        </w:rPr>
        <w:t xml:space="preserve">do roku 2030 gmina będzie notowała ciągły spadek liczby mieszkańców. </w:t>
      </w:r>
      <w:r w:rsidR="00423F93">
        <w:rPr>
          <w:rFonts w:cstheme="minorHAnsi"/>
        </w:rPr>
        <w:t xml:space="preserve">Rosła będzie liczba osób w wieku </w:t>
      </w:r>
      <w:r w:rsidR="00B87FF8">
        <w:rPr>
          <w:rFonts w:cstheme="minorHAnsi"/>
        </w:rPr>
        <w:t>poprodukcyjnym,</w:t>
      </w:r>
      <w:r w:rsidR="00423F93">
        <w:rPr>
          <w:rFonts w:cstheme="minorHAnsi"/>
        </w:rPr>
        <w:t xml:space="preserve"> a malała liczba osób w wieku</w:t>
      </w:r>
      <w:r w:rsidR="00B87FF8">
        <w:rPr>
          <w:rFonts w:cstheme="minorHAnsi"/>
        </w:rPr>
        <w:t xml:space="preserve"> produkcyjnym i</w:t>
      </w:r>
      <w:r w:rsidR="00423F93">
        <w:rPr>
          <w:rFonts w:cstheme="minorHAnsi"/>
        </w:rPr>
        <w:t xml:space="preserve"> przedprodukcyjnym.</w:t>
      </w:r>
    </w:p>
    <w:p w14:paraId="2FD9E1E4" w14:textId="54BBB980" w:rsidR="006F1A8D" w:rsidRPr="00E957A7" w:rsidRDefault="006F1A8D" w:rsidP="00E957A7">
      <w:pPr>
        <w:spacing w:after="0" w:line="240" w:lineRule="auto"/>
        <w:jc w:val="both"/>
        <w:rPr>
          <w:rFonts w:cstheme="minorHAnsi"/>
          <w:color w:val="FF0000"/>
          <w:highlight w:val="yellow"/>
        </w:rPr>
      </w:pPr>
    </w:p>
    <w:p w14:paraId="40C83CE4" w14:textId="5CD4C50D" w:rsidR="006F1A8D" w:rsidRPr="00E957A7" w:rsidRDefault="006F1A8D" w:rsidP="00E957A7">
      <w:pPr>
        <w:spacing w:after="0" w:line="240" w:lineRule="auto"/>
        <w:jc w:val="both"/>
        <w:rPr>
          <w:rFonts w:cstheme="minorHAnsi"/>
          <w:color w:val="FF0000"/>
          <w:highlight w:val="yellow"/>
        </w:rPr>
      </w:pPr>
    </w:p>
    <w:p w14:paraId="3CA4E5D6" w14:textId="77777777" w:rsidR="006F1A8D" w:rsidRPr="00E957A7" w:rsidRDefault="006F1A8D" w:rsidP="00E957A7">
      <w:pPr>
        <w:pStyle w:val="Legenda"/>
        <w:spacing w:after="0"/>
        <w:rPr>
          <w:rFonts w:cstheme="minorHAnsi"/>
          <w:color w:val="FF0000"/>
          <w:sz w:val="22"/>
          <w:szCs w:val="22"/>
          <w:highlight w:val="yellow"/>
        </w:rPr>
        <w:sectPr w:rsidR="006F1A8D" w:rsidRPr="00E957A7">
          <w:headerReference w:type="default" r:id="rId17"/>
          <w:pgSz w:w="11906" w:h="16838"/>
          <w:pgMar w:top="1417" w:right="1417" w:bottom="1417" w:left="1417" w:header="708" w:footer="708" w:gutter="0"/>
          <w:cols w:space="708"/>
          <w:docGrid w:linePitch="360"/>
        </w:sectPr>
      </w:pPr>
    </w:p>
    <w:p w14:paraId="32BF1B0E" w14:textId="5D5FA9AC" w:rsidR="006F1A8D" w:rsidRPr="00616D33" w:rsidRDefault="006F1A8D" w:rsidP="00E957A7">
      <w:pPr>
        <w:pStyle w:val="Legenda"/>
        <w:spacing w:after="0"/>
        <w:jc w:val="center"/>
        <w:rPr>
          <w:rFonts w:cstheme="minorHAnsi"/>
          <w:i w:val="0"/>
          <w:iCs w:val="0"/>
          <w:color w:val="auto"/>
          <w:sz w:val="22"/>
          <w:szCs w:val="22"/>
        </w:rPr>
      </w:pPr>
      <w:bookmarkStart w:id="15" w:name="_Toc103760294"/>
      <w:r w:rsidRPr="00616D33">
        <w:rPr>
          <w:rFonts w:cstheme="minorHAnsi"/>
          <w:i w:val="0"/>
          <w:iCs w:val="0"/>
          <w:color w:val="auto"/>
          <w:sz w:val="22"/>
          <w:szCs w:val="22"/>
        </w:rPr>
        <w:lastRenderedPageBreak/>
        <w:t xml:space="preserve">Tabela </w:t>
      </w:r>
      <w:r w:rsidRPr="00616D33">
        <w:rPr>
          <w:rFonts w:cstheme="minorHAnsi"/>
          <w:i w:val="0"/>
          <w:iCs w:val="0"/>
          <w:color w:val="auto"/>
          <w:sz w:val="22"/>
          <w:szCs w:val="22"/>
        </w:rPr>
        <w:fldChar w:fldCharType="begin"/>
      </w:r>
      <w:r w:rsidRPr="00616D33">
        <w:rPr>
          <w:rFonts w:cstheme="minorHAnsi"/>
          <w:i w:val="0"/>
          <w:iCs w:val="0"/>
          <w:color w:val="auto"/>
          <w:sz w:val="22"/>
          <w:szCs w:val="22"/>
        </w:rPr>
        <w:instrText xml:space="preserve"> SEQ Tabela \* ARABIC </w:instrText>
      </w:r>
      <w:r w:rsidRPr="00616D33">
        <w:rPr>
          <w:rFonts w:cstheme="minorHAnsi"/>
          <w:i w:val="0"/>
          <w:iCs w:val="0"/>
          <w:color w:val="auto"/>
          <w:sz w:val="22"/>
          <w:szCs w:val="22"/>
        </w:rPr>
        <w:fldChar w:fldCharType="separate"/>
      </w:r>
      <w:r w:rsidR="00155ED3">
        <w:rPr>
          <w:rFonts w:cstheme="minorHAnsi"/>
          <w:i w:val="0"/>
          <w:iCs w:val="0"/>
          <w:noProof/>
          <w:color w:val="auto"/>
          <w:sz w:val="22"/>
          <w:szCs w:val="22"/>
        </w:rPr>
        <w:t>3</w:t>
      </w:r>
      <w:r w:rsidRPr="00616D33">
        <w:rPr>
          <w:rFonts w:cstheme="minorHAnsi"/>
          <w:i w:val="0"/>
          <w:iCs w:val="0"/>
          <w:color w:val="auto"/>
          <w:sz w:val="22"/>
          <w:szCs w:val="22"/>
        </w:rPr>
        <w:fldChar w:fldCharType="end"/>
      </w:r>
      <w:r w:rsidRPr="00616D33">
        <w:rPr>
          <w:rFonts w:cstheme="minorHAnsi"/>
          <w:i w:val="0"/>
          <w:iCs w:val="0"/>
          <w:color w:val="auto"/>
          <w:sz w:val="22"/>
          <w:szCs w:val="22"/>
        </w:rPr>
        <w:t xml:space="preserve"> Prognoza licz</w:t>
      </w:r>
      <w:r w:rsidR="00054285" w:rsidRPr="00616D33">
        <w:rPr>
          <w:rFonts w:cstheme="minorHAnsi"/>
          <w:i w:val="0"/>
          <w:iCs w:val="0"/>
          <w:color w:val="auto"/>
          <w:sz w:val="22"/>
          <w:szCs w:val="22"/>
        </w:rPr>
        <w:t>b</w:t>
      </w:r>
      <w:r w:rsidRPr="00616D33">
        <w:rPr>
          <w:rFonts w:cstheme="minorHAnsi"/>
          <w:i w:val="0"/>
          <w:iCs w:val="0"/>
          <w:color w:val="auto"/>
          <w:sz w:val="22"/>
          <w:szCs w:val="22"/>
        </w:rPr>
        <w:t xml:space="preserve">y ludności na terenie </w:t>
      </w:r>
      <w:r w:rsidR="005655F4" w:rsidRPr="00616D33">
        <w:rPr>
          <w:rFonts w:cstheme="minorHAnsi"/>
          <w:i w:val="0"/>
          <w:iCs w:val="0"/>
          <w:color w:val="auto"/>
          <w:sz w:val="22"/>
          <w:szCs w:val="22"/>
        </w:rPr>
        <w:t>G</w:t>
      </w:r>
      <w:r w:rsidRPr="00616D33">
        <w:rPr>
          <w:rFonts w:cstheme="minorHAnsi"/>
          <w:i w:val="0"/>
          <w:iCs w:val="0"/>
          <w:color w:val="auto"/>
          <w:sz w:val="22"/>
          <w:szCs w:val="22"/>
        </w:rPr>
        <w:t xml:space="preserve">miny </w:t>
      </w:r>
      <w:r w:rsidR="00896558" w:rsidRPr="00616D33">
        <w:rPr>
          <w:rFonts w:cstheme="minorHAnsi"/>
          <w:i w:val="0"/>
          <w:iCs w:val="0"/>
          <w:color w:val="auto"/>
          <w:sz w:val="22"/>
          <w:szCs w:val="22"/>
        </w:rPr>
        <w:t>Nagłowice</w:t>
      </w:r>
      <w:r w:rsidRPr="00616D33">
        <w:rPr>
          <w:rFonts w:cstheme="minorHAnsi"/>
          <w:i w:val="0"/>
          <w:iCs w:val="0"/>
          <w:color w:val="auto"/>
          <w:sz w:val="22"/>
          <w:szCs w:val="22"/>
        </w:rPr>
        <w:t xml:space="preserve"> </w:t>
      </w:r>
      <w:r w:rsidR="005655F4" w:rsidRPr="00616D33">
        <w:rPr>
          <w:rFonts w:cstheme="minorHAnsi"/>
          <w:i w:val="0"/>
          <w:iCs w:val="0"/>
          <w:color w:val="auto"/>
          <w:sz w:val="22"/>
          <w:szCs w:val="22"/>
        </w:rPr>
        <w:t xml:space="preserve">w </w:t>
      </w:r>
      <w:r w:rsidRPr="00616D33">
        <w:rPr>
          <w:rFonts w:cstheme="minorHAnsi"/>
          <w:i w:val="0"/>
          <w:iCs w:val="0"/>
          <w:color w:val="auto"/>
          <w:sz w:val="22"/>
          <w:szCs w:val="22"/>
        </w:rPr>
        <w:t>lata</w:t>
      </w:r>
      <w:r w:rsidR="005655F4" w:rsidRPr="00616D33">
        <w:rPr>
          <w:rFonts w:cstheme="minorHAnsi"/>
          <w:i w:val="0"/>
          <w:iCs w:val="0"/>
          <w:color w:val="auto"/>
          <w:sz w:val="22"/>
          <w:szCs w:val="22"/>
        </w:rPr>
        <w:t>ch</w:t>
      </w:r>
      <w:r w:rsidRPr="00616D33">
        <w:rPr>
          <w:rFonts w:cstheme="minorHAnsi"/>
          <w:i w:val="0"/>
          <w:iCs w:val="0"/>
          <w:color w:val="auto"/>
          <w:sz w:val="22"/>
          <w:szCs w:val="22"/>
        </w:rPr>
        <w:t xml:space="preserve"> 2021-2030</w:t>
      </w:r>
      <w:bookmarkEnd w:id="15"/>
    </w:p>
    <w:tbl>
      <w:tblPr>
        <w:tblW w:w="15360" w:type="dxa"/>
        <w:tblInd w:w="-719" w:type="dxa"/>
        <w:tblCellMar>
          <w:left w:w="70" w:type="dxa"/>
          <w:right w:w="70" w:type="dxa"/>
        </w:tblCellMar>
        <w:tblLook w:val="04A0" w:firstRow="1" w:lastRow="0" w:firstColumn="1" w:lastColumn="0" w:noHBand="0" w:noVBand="1"/>
      </w:tblPr>
      <w:tblGrid>
        <w:gridCol w:w="1560"/>
        <w:gridCol w:w="2200"/>
        <w:gridCol w:w="1160"/>
        <w:gridCol w:w="1160"/>
        <w:gridCol w:w="1160"/>
        <w:gridCol w:w="1160"/>
        <w:gridCol w:w="1160"/>
        <w:gridCol w:w="1160"/>
        <w:gridCol w:w="1160"/>
        <w:gridCol w:w="1160"/>
        <w:gridCol w:w="1160"/>
        <w:gridCol w:w="1160"/>
      </w:tblGrid>
      <w:tr w:rsidR="00616D33" w:rsidRPr="00616D33" w14:paraId="7CBE4EFE" w14:textId="77777777" w:rsidTr="00896558">
        <w:trPr>
          <w:trHeight w:val="315"/>
        </w:trPr>
        <w:tc>
          <w:tcPr>
            <w:tcW w:w="1560" w:type="dxa"/>
            <w:tcBorders>
              <w:top w:val="single" w:sz="8" w:space="0" w:color="auto"/>
              <w:left w:val="single" w:sz="8" w:space="0" w:color="auto"/>
              <w:bottom w:val="single" w:sz="8" w:space="0" w:color="auto"/>
              <w:right w:val="single" w:sz="4" w:space="0" w:color="000000"/>
            </w:tcBorders>
            <w:shd w:val="clear" w:color="000000" w:fill="00CC5C"/>
            <w:vAlign w:val="center"/>
            <w:hideMark/>
          </w:tcPr>
          <w:p w14:paraId="693FBDE6"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Płeć</w:t>
            </w:r>
          </w:p>
        </w:tc>
        <w:tc>
          <w:tcPr>
            <w:tcW w:w="2200" w:type="dxa"/>
            <w:tcBorders>
              <w:top w:val="single" w:sz="8" w:space="0" w:color="auto"/>
              <w:left w:val="nil"/>
              <w:bottom w:val="single" w:sz="8" w:space="0" w:color="auto"/>
              <w:right w:val="single" w:sz="4" w:space="0" w:color="000000"/>
            </w:tcBorders>
            <w:shd w:val="clear" w:color="000000" w:fill="00CC5C"/>
            <w:vAlign w:val="center"/>
            <w:hideMark/>
          </w:tcPr>
          <w:p w14:paraId="4D650076"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Wiek</w:t>
            </w:r>
          </w:p>
        </w:tc>
        <w:tc>
          <w:tcPr>
            <w:tcW w:w="1160" w:type="dxa"/>
            <w:tcBorders>
              <w:top w:val="single" w:sz="8" w:space="0" w:color="auto"/>
              <w:left w:val="nil"/>
              <w:bottom w:val="single" w:sz="8" w:space="0" w:color="auto"/>
              <w:right w:val="single" w:sz="4" w:space="0" w:color="000000"/>
            </w:tcBorders>
            <w:shd w:val="clear" w:color="000000" w:fill="00CC5C"/>
            <w:vAlign w:val="center"/>
            <w:hideMark/>
          </w:tcPr>
          <w:p w14:paraId="36CF9BE4"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2021</w:t>
            </w:r>
          </w:p>
        </w:tc>
        <w:tc>
          <w:tcPr>
            <w:tcW w:w="1160" w:type="dxa"/>
            <w:tcBorders>
              <w:top w:val="single" w:sz="8" w:space="0" w:color="auto"/>
              <w:left w:val="nil"/>
              <w:bottom w:val="single" w:sz="8" w:space="0" w:color="auto"/>
              <w:right w:val="single" w:sz="4" w:space="0" w:color="000000"/>
            </w:tcBorders>
            <w:shd w:val="clear" w:color="000000" w:fill="00CC5C"/>
            <w:vAlign w:val="center"/>
            <w:hideMark/>
          </w:tcPr>
          <w:p w14:paraId="559C3851"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2022</w:t>
            </w:r>
          </w:p>
        </w:tc>
        <w:tc>
          <w:tcPr>
            <w:tcW w:w="1160" w:type="dxa"/>
            <w:tcBorders>
              <w:top w:val="single" w:sz="8" w:space="0" w:color="auto"/>
              <w:left w:val="nil"/>
              <w:bottom w:val="single" w:sz="8" w:space="0" w:color="auto"/>
              <w:right w:val="single" w:sz="4" w:space="0" w:color="000000"/>
            </w:tcBorders>
            <w:shd w:val="clear" w:color="000000" w:fill="00CC5C"/>
            <w:vAlign w:val="center"/>
            <w:hideMark/>
          </w:tcPr>
          <w:p w14:paraId="652967FF"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2023</w:t>
            </w:r>
          </w:p>
        </w:tc>
        <w:tc>
          <w:tcPr>
            <w:tcW w:w="1160" w:type="dxa"/>
            <w:tcBorders>
              <w:top w:val="single" w:sz="8" w:space="0" w:color="auto"/>
              <w:left w:val="nil"/>
              <w:bottom w:val="single" w:sz="8" w:space="0" w:color="auto"/>
              <w:right w:val="single" w:sz="4" w:space="0" w:color="000000"/>
            </w:tcBorders>
            <w:shd w:val="clear" w:color="000000" w:fill="00CC5C"/>
            <w:vAlign w:val="center"/>
            <w:hideMark/>
          </w:tcPr>
          <w:p w14:paraId="0087830C"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2024</w:t>
            </w:r>
          </w:p>
        </w:tc>
        <w:tc>
          <w:tcPr>
            <w:tcW w:w="1160" w:type="dxa"/>
            <w:tcBorders>
              <w:top w:val="single" w:sz="8" w:space="0" w:color="auto"/>
              <w:left w:val="nil"/>
              <w:bottom w:val="single" w:sz="8" w:space="0" w:color="auto"/>
              <w:right w:val="single" w:sz="4" w:space="0" w:color="000000"/>
            </w:tcBorders>
            <w:shd w:val="clear" w:color="000000" w:fill="00CC5C"/>
            <w:vAlign w:val="center"/>
            <w:hideMark/>
          </w:tcPr>
          <w:p w14:paraId="69BB1BEE"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2025</w:t>
            </w:r>
          </w:p>
        </w:tc>
        <w:tc>
          <w:tcPr>
            <w:tcW w:w="1160" w:type="dxa"/>
            <w:tcBorders>
              <w:top w:val="single" w:sz="8" w:space="0" w:color="auto"/>
              <w:left w:val="nil"/>
              <w:bottom w:val="single" w:sz="8" w:space="0" w:color="auto"/>
              <w:right w:val="single" w:sz="4" w:space="0" w:color="000000"/>
            </w:tcBorders>
            <w:shd w:val="clear" w:color="000000" w:fill="00CC5C"/>
            <w:vAlign w:val="center"/>
            <w:hideMark/>
          </w:tcPr>
          <w:p w14:paraId="4A2B589F"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2026</w:t>
            </w:r>
          </w:p>
        </w:tc>
        <w:tc>
          <w:tcPr>
            <w:tcW w:w="1160" w:type="dxa"/>
            <w:tcBorders>
              <w:top w:val="single" w:sz="8" w:space="0" w:color="auto"/>
              <w:left w:val="nil"/>
              <w:bottom w:val="single" w:sz="8" w:space="0" w:color="auto"/>
              <w:right w:val="single" w:sz="4" w:space="0" w:color="000000"/>
            </w:tcBorders>
            <w:shd w:val="clear" w:color="000000" w:fill="00CC5C"/>
            <w:vAlign w:val="center"/>
            <w:hideMark/>
          </w:tcPr>
          <w:p w14:paraId="7BF3A4EC"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2027</w:t>
            </w:r>
          </w:p>
        </w:tc>
        <w:tc>
          <w:tcPr>
            <w:tcW w:w="1160" w:type="dxa"/>
            <w:tcBorders>
              <w:top w:val="single" w:sz="8" w:space="0" w:color="auto"/>
              <w:left w:val="nil"/>
              <w:bottom w:val="single" w:sz="8" w:space="0" w:color="auto"/>
              <w:right w:val="single" w:sz="4" w:space="0" w:color="000000"/>
            </w:tcBorders>
            <w:shd w:val="clear" w:color="000000" w:fill="00CC5C"/>
            <w:vAlign w:val="center"/>
            <w:hideMark/>
          </w:tcPr>
          <w:p w14:paraId="4D0AF7C8"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2028</w:t>
            </w:r>
          </w:p>
        </w:tc>
        <w:tc>
          <w:tcPr>
            <w:tcW w:w="1160" w:type="dxa"/>
            <w:tcBorders>
              <w:top w:val="single" w:sz="8" w:space="0" w:color="auto"/>
              <w:left w:val="nil"/>
              <w:bottom w:val="single" w:sz="8" w:space="0" w:color="auto"/>
              <w:right w:val="single" w:sz="4" w:space="0" w:color="000000"/>
            </w:tcBorders>
            <w:shd w:val="clear" w:color="000000" w:fill="00CC5C"/>
            <w:vAlign w:val="center"/>
            <w:hideMark/>
          </w:tcPr>
          <w:p w14:paraId="38D08BD9"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2029</w:t>
            </w:r>
          </w:p>
        </w:tc>
        <w:tc>
          <w:tcPr>
            <w:tcW w:w="1160" w:type="dxa"/>
            <w:tcBorders>
              <w:top w:val="single" w:sz="8" w:space="0" w:color="auto"/>
              <w:left w:val="nil"/>
              <w:bottom w:val="single" w:sz="8" w:space="0" w:color="auto"/>
              <w:right w:val="single" w:sz="8" w:space="0" w:color="auto"/>
            </w:tcBorders>
            <w:shd w:val="clear" w:color="000000" w:fill="00CC5C"/>
            <w:vAlign w:val="center"/>
            <w:hideMark/>
          </w:tcPr>
          <w:p w14:paraId="3391D5A8"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2030</w:t>
            </w:r>
          </w:p>
        </w:tc>
      </w:tr>
      <w:tr w:rsidR="00616D33" w:rsidRPr="00616D33" w14:paraId="7E7202C4" w14:textId="77777777" w:rsidTr="00896558">
        <w:trPr>
          <w:trHeight w:val="315"/>
        </w:trPr>
        <w:tc>
          <w:tcPr>
            <w:tcW w:w="1560" w:type="dxa"/>
            <w:vMerge w:val="restart"/>
            <w:tcBorders>
              <w:top w:val="nil"/>
              <w:left w:val="single" w:sz="8" w:space="0" w:color="auto"/>
              <w:right w:val="single" w:sz="4" w:space="0" w:color="auto"/>
            </w:tcBorders>
            <w:shd w:val="clear" w:color="000000" w:fill="CCFF99"/>
            <w:vAlign w:val="center"/>
            <w:hideMark/>
          </w:tcPr>
          <w:p w14:paraId="2BE9529F"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Ogółem</w:t>
            </w:r>
          </w:p>
        </w:tc>
        <w:tc>
          <w:tcPr>
            <w:tcW w:w="2200" w:type="dxa"/>
            <w:tcBorders>
              <w:top w:val="nil"/>
              <w:left w:val="nil"/>
              <w:bottom w:val="dashed" w:sz="4" w:space="0" w:color="000000"/>
              <w:right w:val="single" w:sz="8" w:space="0" w:color="auto"/>
            </w:tcBorders>
            <w:shd w:val="clear" w:color="000000" w:fill="CCFF99"/>
            <w:vAlign w:val="center"/>
            <w:hideMark/>
          </w:tcPr>
          <w:p w14:paraId="31136A6A"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Ogółem</w:t>
            </w:r>
          </w:p>
        </w:tc>
        <w:tc>
          <w:tcPr>
            <w:tcW w:w="1160" w:type="dxa"/>
            <w:tcBorders>
              <w:top w:val="nil"/>
              <w:left w:val="nil"/>
              <w:bottom w:val="dotted" w:sz="4" w:space="0" w:color="auto"/>
              <w:right w:val="single" w:sz="4" w:space="0" w:color="auto"/>
            </w:tcBorders>
            <w:shd w:val="clear" w:color="auto" w:fill="auto"/>
            <w:noWrap/>
            <w:vAlign w:val="center"/>
            <w:hideMark/>
          </w:tcPr>
          <w:p w14:paraId="50E63761"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4 908</w:t>
            </w:r>
          </w:p>
        </w:tc>
        <w:tc>
          <w:tcPr>
            <w:tcW w:w="1160" w:type="dxa"/>
            <w:tcBorders>
              <w:top w:val="nil"/>
              <w:left w:val="nil"/>
              <w:bottom w:val="dotted" w:sz="4" w:space="0" w:color="auto"/>
              <w:right w:val="single" w:sz="4" w:space="0" w:color="auto"/>
            </w:tcBorders>
            <w:shd w:val="clear" w:color="auto" w:fill="auto"/>
            <w:noWrap/>
            <w:vAlign w:val="center"/>
            <w:hideMark/>
          </w:tcPr>
          <w:p w14:paraId="2AE75A08"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4 888</w:t>
            </w:r>
          </w:p>
        </w:tc>
        <w:tc>
          <w:tcPr>
            <w:tcW w:w="1160" w:type="dxa"/>
            <w:tcBorders>
              <w:top w:val="nil"/>
              <w:left w:val="nil"/>
              <w:bottom w:val="dotted" w:sz="4" w:space="0" w:color="auto"/>
              <w:right w:val="single" w:sz="4" w:space="0" w:color="auto"/>
            </w:tcBorders>
            <w:shd w:val="clear" w:color="auto" w:fill="auto"/>
            <w:noWrap/>
            <w:vAlign w:val="center"/>
            <w:hideMark/>
          </w:tcPr>
          <w:p w14:paraId="0875BDED"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4 867</w:t>
            </w:r>
          </w:p>
        </w:tc>
        <w:tc>
          <w:tcPr>
            <w:tcW w:w="1160" w:type="dxa"/>
            <w:tcBorders>
              <w:top w:val="nil"/>
              <w:left w:val="nil"/>
              <w:bottom w:val="dotted" w:sz="4" w:space="0" w:color="auto"/>
              <w:right w:val="single" w:sz="4" w:space="0" w:color="auto"/>
            </w:tcBorders>
            <w:shd w:val="clear" w:color="auto" w:fill="auto"/>
            <w:noWrap/>
            <w:vAlign w:val="center"/>
            <w:hideMark/>
          </w:tcPr>
          <w:p w14:paraId="2803D87C"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4 848</w:t>
            </w:r>
          </w:p>
        </w:tc>
        <w:tc>
          <w:tcPr>
            <w:tcW w:w="1160" w:type="dxa"/>
            <w:tcBorders>
              <w:top w:val="nil"/>
              <w:left w:val="nil"/>
              <w:bottom w:val="dotted" w:sz="4" w:space="0" w:color="auto"/>
              <w:right w:val="single" w:sz="4" w:space="0" w:color="auto"/>
            </w:tcBorders>
            <w:shd w:val="clear" w:color="auto" w:fill="auto"/>
            <w:noWrap/>
            <w:vAlign w:val="center"/>
            <w:hideMark/>
          </w:tcPr>
          <w:p w14:paraId="3694C70B"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4 828</w:t>
            </w:r>
          </w:p>
        </w:tc>
        <w:tc>
          <w:tcPr>
            <w:tcW w:w="1160" w:type="dxa"/>
            <w:tcBorders>
              <w:top w:val="nil"/>
              <w:left w:val="nil"/>
              <w:bottom w:val="dotted" w:sz="4" w:space="0" w:color="auto"/>
              <w:right w:val="single" w:sz="4" w:space="0" w:color="auto"/>
            </w:tcBorders>
            <w:shd w:val="clear" w:color="auto" w:fill="auto"/>
            <w:noWrap/>
            <w:vAlign w:val="center"/>
            <w:hideMark/>
          </w:tcPr>
          <w:p w14:paraId="04A4BB1B"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4 813</w:t>
            </w:r>
          </w:p>
        </w:tc>
        <w:tc>
          <w:tcPr>
            <w:tcW w:w="1160" w:type="dxa"/>
            <w:tcBorders>
              <w:top w:val="nil"/>
              <w:left w:val="nil"/>
              <w:bottom w:val="dotted" w:sz="4" w:space="0" w:color="auto"/>
              <w:right w:val="single" w:sz="4" w:space="0" w:color="auto"/>
            </w:tcBorders>
            <w:shd w:val="clear" w:color="auto" w:fill="auto"/>
            <w:noWrap/>
            <w:vAlign w:val="center"/>
            <w:hideMark/>
          </w:tcPr>
          <w:p w14:paraId="3EAAA093"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4 796</w:t>
            </w:r>
          </w:p>
        </w:tc>
        <w:tc>
          <w:tcPr>
            <w:tcW w:w="1160" w:type="dxa"/>
            <w:tcBorders>
              <w:top w:val="nil"/>
              <w:left w:val="nil"/>
              <w:bottom w:val="dotted" w:sz="4" w:space="0" w:color="auto"/>
              <w:right w:val="single" w:sz="4" w:space="0" w:color="auto"/>
            </w:tcBorders>
            <w:shd w:val="clear" w:color="auto" w:fill="auto"/>
            <w:noWrap/>
            <w:vAlign w:val="center"/>
            <w:hideMark/>
          </w:tcPr>
          <w:p w14:paraId="32DEEFDC"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4 778</w:t>
            </w:r>
          </w:p>
        </w:tc>
        <w:tc>
          <w:tcPr>
            <w:tcW w:w="1160" w:type="dxa"/>
            <w:tcBorders>
              <w:top w:val="nil"/>
              <w:left w:val="nil"/>
              <w:bottom w:val="dotted" w:sz="4" w:space="0" w:color="auto"/>
              <w:right w:val="single" w:sz="4" w:space="0" w:color="auto"/>
            </w:tcBorders>
            <w:shd w:val="clear" w:color="auto" w:fill="auto"/>
            <w:noWrap/>
            <w:vAlign w:val="center"/>
            <w:hideMark/>
          </w:tcPr>
          <w:p w14:paraId="2DA49733"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4 761</w:t>
            </w:r>
          </w:p>
        </w:tc>
        <w:tc>
          <w:tcPr>
            <w:tcW w:w="1160" w:type="dxa"/>
            <w:tcBorders>
              <w:top w:val="nil"/>
              <w:left w:val="nil"/>
              <w:bottom w:val="dotted" w:sz="4" w:space="0" w:color="auto"/>
              <w:right w:val="single" w:sz="8" w:space="0" w:color="auto"/>
            </w:tcBorders>
            <w:shd w:val="clear" w:color="auto" w:fill="auto"/>
            <w:noWrap/>
            <w:vAlign w:val="center"/>
            <w:hideMark/>
          </w:tcPr>
          <w:p w14:paraId="1E4955EC"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4 746</w:t>
            </w:r>
          </w:p>
        </w:tc>
      </w:tr>
      <w:tr w:rsidR="00616D33" w:rsidRPr="00616D33" w14:paraId="6B216615" w14:textId="77777777" w:rsidTr="00896558">
        <w:trPr>
          <w:trHeight w:val="315"/>
        </w:trPr>
        <w:tc>
          <w:tcPr>
            <w:tcW w:w="1560" w:type="dxa"/>
            <w:vMerge/>
            <w:tcBorders>
              <w:left w:val="single" w:sz="8" w:space="0" w:color="auto"/>
              <w:right w:val="single" w:sz="4" w:space="0" w:color="auto"/>
            </w:tcBorders>
            <w:shd w:val="clear" w:color="000000" w:fill="CCFF99"/>
            <w:vAlign w:val="center"/>
            <w:hideMark/>
          </w:tcPr>
          <w:p w14:paraId="76E116B4" w14:textId="45977209"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CCFF99"/>
            <w:vAlign w:val="center"/>
            <w:hideMark/>
          </w:tcPr>
          <w:p w14:paraId="3431012F"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przedprodukcyjny 0-17</w:t>
            </w:r>
          </w:p>
        </w:tc>
        <w:tc>
          <w:tcPr>
            <w:tcW w:w="1160" w:type="dxa"/>
            <w:tcBorders>
              <w:top w:val="nil"/>
              <w:left w:val="nil"/>
              <w:bottom w:val="dotted" w:sz="4" w:space="0" w:color="auto"/>
              <w:right w:val="single" w:sz="4" w:space="0" w:color="auto"/>
            </w:tcBorders>
            <w:shd w:val="clear" w:color="auto" w:fill="auto"/>
            <w:noWrap/>
            <w:vAlign w:val="center"/>
            <w:hideMark/>
          </w:tcPr>
          <w:p w14:paraId="5707436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900</w:t>
            </w:r>
          </w:p>
        </w:tc>
        <w:tc>
          <w:tcPr>
            <w:tcW w:w="1160" w:type="dxa"/>
            <w:tcBorders>
              <w:top w:val="nil"/>
              <w:left w:val="nil"/>
              <w:bottom w:val="dotted" w:sz="4" w:space="0" w:color="auto"/>
              <w:right w:val="single" w:sz="4" w:space="0" w:color="auto"/>
            </w:tcBorders>
            <w:shd w:val="clear" w:color="auto" w:fill="auto"/>
            <w:noWrap/>
            <w:vAlign w:val="center"/>
            <w:hideMark/>
          </w:tcPr>
          <w:p w14:paraId="4CB1FD18"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888</w:t>
            </w:r>
          </w:p>
        </w:tc>
        <w:tc>
          <w:tcPr>
            <w:tcW w:w="1160" w:type="dxa"/>
            <w:tcBorders>
              <w:top w:val="nil"/>
              <w:left w:val="nil"/>
              <w:bottom w:val="dotted" w:sz="4" w:space="0" w:color="auto"/>
              <w:right w:val="single" w:sz="4" w:space="0" w:color="auto"/>
            </w:tcBorders>
            <w:shd w:val="clear" w:color="auto" w:fill="auto"/>
            <w:noWrap/>
            <w:vAlign w:val="center"/>
            <w:hideMark/>
          </w:tcPr>
          <w:p w14:paraId="6347556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865</w:t>
            </w:r>
          </w:p>
        </w:tc>
        <w:tc>
          <w:tcPr>
            <w:tcW w:w="1160" w:type="dxa"/>
            <w:tcBorders>
              <w:top w:val="nil"/>
              <w:left w:val="nil"/>
              <w:bottom w:val="dotted" w:sz="4" w:space="0" w:color="auto"/>
              <w:right w:val="single" w:sz="4" w:space="0" w:color="auto"/>
            </w:tcBorders>
            <w:shd w:val="clear" w:color="auto" w:fill="auto"/>
            <w:noWrap/>
            <w:vAlign w:val="center"/>
            <w:hideMark/>
          </w:tcPr>
          <w:p w14:paraId="42A4993A"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868</w:t>
            </w:r>
          </w:p>
        </w:tc>
        <w:tc>
          <w:tcPr>
            <w:tcW w:w="1160" w:type="dxa"/>
            <w:tcBorders>
              <w:top w:val="nil"/>
              <w:left w:val="nil"/>
              <w:bottom w:val="dotted" w:sz="4" w:space="0" w:color="auto"/>
              <w:right w:val="single" w:sz="4" w:space="0" w:color="auto"/>
            </w:tcBorders>
            <w:shd w:val="clear" w:color="auto" w:fill="auto"/>
            <w:noWrap/>
            <w:vAlign w:val="center"/>
            <w:hideMark/>
          </w:tcPr>
          <w:p w14:paraId="3F97181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863</w:t>
            </w:r>
          </w:p>
        </w:tc>
        <w:tc>
          <w:tcPr>
            <w:tcW w:w="1160" w:type="dxa"/>
            <w:tcBorders>
              <w:top w:val="nil"/>
              <w:left w:val="nil"/>
              <w:bottom w:val="dotted" w:sz="4" w:space="0" w:color="auto"/>
              <w:right w:val="single" w:sz="4" w:space="0" w:color="auto"/>
            </w:tcBorders>
            <w:shd w:val="clear" w:color="auto" w:fill="auto"/>
            <w:noWrap/>
            <w:vAlign w:val="center"/>
            <w:hideMark/>
          </w:tcPr>
          <w:p w14:paraId="22850CC5"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835</w:t>
            </w:r>
          </w:p>
        </w:tc>
        <w:tc>
          <w:tcPr>
            <w:tcW w:w="1160" w:type="dxa"/>
            <w:tcBorders>
              <w:top w:val="nil"/>
              <w:left w:val="nil"/>
              <w:bottom w:val="dotted" w:sz="4" w:space="0" w:color="auto"/>
              <w:right w:val="single" w:sz="4" w:space="0" w:color="auto"/>
            </w:tcBorders>
            <w:shd w:val="clear" w:color="auto" w:fill="auto"/>
            <w:noWrap/>
            <w:vAlign w:val="center"/>
            <w:hideMark/>
          </w:tcPr>
          <w:p w14:paraId="65479B2F"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830</w:t>
            </w:r>
          </w:p>
        </w:tc>
        <w:tc>
          <w:tcPr>
            <w:tcW w:w="1160" w:type="dxa"/>
            <w:tcBorders>
              <w:top w:val="nil"/>
              <w:left w:val="nil"/>
              <w:bottom w:val="dotted" w:sz="4" w:space="0" w:color="auto"/>
              <w:right w:val="single" w:sz="4" w:space="0" w:color="auto"/>
            </w:tcBorders>
            <w:shd w:val="clear" w:color="auto" w:fill="auto"/>
            <w:noWrap/>
            <w:vAlign w:val="center"/>
            <w:hideMark/>
          </w:tcPr>
          <w:p w14:paraId="07194E11"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825</w:t>
            </w:r>
          </w:p>
        </w:tc>
        <w:tc>
          <w:tcPr>
            <w:tcW w:w="1160" w:type="dxa"/>
            <w:tcBorders>
              <w:top w:val="nil"/>
              <w:left w:val="nil"/>
              <w:bottom w:val="dotted" w:sz="4" w:space="0" w:color="auto"/>
              <w:right w:val="single" w:sz="4" w:space="0" w:color="auto"/>
            </w:tcBorders>
            <w:shd w:val="clear" w:color="auto" w:fill="auto"/>
            <w:noWrap/>
            <w:vAlign w:val="center"/>
            <w:hideMark/>
          </w:tcPr>
          <w:p w14:paraId="70D49C8B"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812</w:t>
            </w:r>
          </w:p>
        </w:tc>
        <w:tc>
          <w:tcPr>
            <w:tcW w:w="1160" w:type="dxa"/>
            <w:tcBorders>
              <w:top w:val="nil"/>
              <w:left w:val="nil"/>
              <w:bottom w:val="dotted" w:sz="4" w:space="0" w:color="auto"/>
              <w:right w:val="single" w:sz="8" w:space="0" w:color="auto"/>
            </w:tcBorders>
            <w:shd w:val="clear" w:color="auto" w:fill="auto"/>
            <w:noWrap/>
            <w:vAlign w:val="center"/>
            <w:hideMark/>
          </w:tcPr>
          <w:p w14:paraId="27866D7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817</w:t>
            </w:r>
          </w:p>
        </w:tc>
      </w:tr>
      <w:tr w:rsidR="00616D33" w:rsidRPr="00616D33" w14:paraId="5CD050E8" w14:textId="77777777" w:rsidTr="00896558">
        <w:trPr>
          <w:trHeight w:val="315"/>
        </w:trPr>
        <w:tc>
          <w:tcPr>
            <w:tcW w:w="1560" w:type="dxa"/>
            <w:vMerge/>
            <w:tcBorders>
              <w:left w:val="single" w:sz="8" w:space="0" w:color="auto"/>
              <w:right w:val="single" w:sz="4" w:space="0" w:color="auto"/>
            </w:tcBorders>
            <w:shd w:val="clear" w:color="000000" w:fill="CCFF99"/>
            <w:vAlign w:val="center"/>
            <w:hideMark/>
          </w:tcPr>
          <w:p w14:paraId="7B563241" w14:textId="4BEF8DDC"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CCFF99"/>
            <w:vAlign w:val="center"/>
            <w:hideMark/>
          </w:tcPr>
          <w:p w14:paraId="34D2E6EB"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produkcyjny 18-59/64</w:t>
            </w:r>
          </w:p>
        </w:tc>
        <w:tc>
          <w:tcPr>
            <w:tcW w:w="1160" w:type="dxa"/>
            <w:tcBorders>
              <w:top w:val="nil"/>
              <w:left w:val="nil"/>
              <w:bottom w:val="dotted" w:sz="4" w:space="0" w:color="auto"/>
              <w:right w:val="single" w:sz="4" w:space="0" w:color="auto"/>
            </w:tcBorders>
            <w:shd w:val="clear" w:color="auto" w:fill="auto"/>
            <w:noWrap/>
            <w:vAlign w:val="center"/>
            <w:hideMark/>
          </w:tcPr>
          <w:p w14:paraId="19F1903A"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2 852</w:t>
            </w:r>
          </w:p>
        </w:tc>
        <w:tc>
          <w:tcPr>
            <w:tcW w:w="1160" w:type="dxa"/>
            <w:tcBorders>
              <w:top w:val="nil"/>
              <w:left w:val="nil"/>
              <w:bottom w:val="dotted" w:sz="4" w:space="0" w:color="auto"/>
              <w:right w:val="single" w:sz="4" w:space="0" w:color="auto"/>
            </w:tcBorders>
            <w:shd w:val="clear" w:color="auto" w:fill="auto"/>
            <w:noWrap/>
            <w:vAlign w:val="center"/>
            <w:hideMark/>
          </w:tcPr>
          <w:p w14:paraId="6336C627"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2 818</w:t>
            </w:r>
          </w:p>
        </w:tc>
        <w:tc>
          <w:tcPr>
            <w:tcW w:w="1160" w:type="dxa"/>
            <w:tcBorders>
              <w:top w:val="nil"/>
              <w:left w:val="nil"/>
              <w:bottom w:val="dotted" w:sz="4" w:space="0" w:color="auto"/>
              <w:right w:val="single" w:sz="4" w:space="0" w:color="auto"/>
            </w:tcBorders>
            <w:shd w:val="clear" w:color="auto" w:fill="auto"/>
            <w:noWrap/>
            <w:vAlign w:val="center"/>
            <w:hideMark/>
          </w:tcPr>
          <w:p w14:paraId="475CB22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2 799</w:t>
            </w:r>
          </w:p>
        </w:tc>
        <w:tc>
          <w:tcPr>
            <w:tcW w:w="1160" w:type="dxa"/>
            <w:tcBorders>
              <w:top w:val="nil"/>
              <w:left w:val="nil"/>
              <w:bottom w:val="dotted" w:sz="4" w:space="0" w:color="auto"/>
              <w:right w:val="single" w:sz="4" w:space="0" w:color="auto"/>
            </w:tcBorders>
            <w:shd w:val="clear" w:color="auto" w:fill="auto"/>
            <w:noWrap/>
            <w:vAlign w:val="center"/>
            <w:hideMark/>
          </w:tcPr>
          <w:p w14:paraId="4A2ADF1A"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2 769</w:t>
            </w:r>
          </w:p>
        </w:tc>
        <w:tc>
          <w:tcPr>
            <w:tcW w:w="1160" w:type="dxa"/>
            <w:tcBorders>
              <w:top w:val="nil"/>
              <w:left w:val="nil"/>
              <w:bottom w:val="dotted" w:sz="4" w:space="0" w:color="auto"/>
              <w:right w:val="single" w:sz="4" w:space="0" w:color="auto"/>
            </w:tcBorders>
            <w:shd w:val="clear" w:color="auto" w:fill="auto"/>
            <w:noWrap/>
            <w:vAlign w:val="center"/>
            <w:hideMark/>
          </w:tcPr>
          <w:p w14:paraId="69BDC1FB"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2 744</w:t>
            </w:r>
          </w:p>
        </w:tc>
        <w:tc>
          <w:tcPr>
            <w:tcW w:w="1160" w:type="dxa"/>
            <w:tcBorders>
              <w:top w:val="nil"/>
              <w:left w:val="nil"/>
              <w:bottom w:val="dotted" w:sz="4" w:space="0" w:color="auto"/>
              <w:right w:val="single" w:sz="4" w:space="0" w:color="auto"/>
            </w:tcBorders>
            <w:shd w:val="clear" w:color="auto" w:fill="auto"/>
            <w:noWrap/>
            <w:vAlign w:val="center"/>
            <w:hideMark/>
          </w:tcPr>
          <w:p w14:paraId="2FC7BCB6"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2 748</w:t>
            </w:r>
          </w:p>
        </w:tc>
        <w:tc>
          <w:tcPr>
            <w:tcW w:w="1160" w:type="dxa"/>
            <w:tcBorders>
              <w:top w:val="nil"/>
              <w:left w:val="nil"/>
              <w:bottom w:val="dotted" w:sz="4" w:space="0" w:color="auto"/>
              <w:right w:val="single" w:sz="4" w:space="0" w:color="auto"/>
            </w:tcBorders>
            <w:shd w:val="clear" w:color="auto" w:fill="auto"/>
            <w:noWrap/>
            <w:vAlign w:val="center"/>
            <w:hideMark/>
          </w:tcPr>
          <w:p w14:paraId="1C9F55A1"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2 739</w:t>
            </w:r>
          </w:p>
        </w:tc>
        <w:tc>
          <w:tcPr>
            <w:tcW w:w="1160" w:type="dxa"/>
            <w:tcBorders>
              <w:top w:val="nil"/>
              <w:left w:val="nil"/>
              <w:bottom w:val="dotted" w:sz="4" w:space="0" w:color="auto"/>
              <w:right w:val="single" w:sz="4" w:space="0" w:color="auto"/>
            </w:tcBorders>
            <w:shd w:val="clear" w:color="auto" w:fill="auto"/>
            <w:noWrap/>
            <w:vAlign w:val="center"/>
            <w:hideMark/>
          </w:tcPr>
          <w:p w14:paraId="27A4CE37"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2 730</w:t>
            </w:r>
          </w:p>
        </w:tc>
        <w:tc>
          <w:tcPr>
            <w:tcW w:w="1160" w:type="dxa"/>
            <w:tcBorders>
              <w:top w:val="nil"/>
              <w:left w:val="nil"/>
              <w:bottom w:val="dotted" w:sz="4" w:space="0" w:color="auto"/>
              <w:right w:val="single" w:sz="4" w:space="0" w:color="auto"/>
            </w:tcBorders>
            <w:shd w:val="clear" w:color="auto" w:fill="auto"/>
            <w:noWrap/>
            <w:vAlign w:val="center"/>
            <w:hideMark/>
          </w:tcPr>
          <w:p w14:paraId="7887EDD1"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2 725</w:t>
            </w:r>
          </w:p>
        </w:tc>
        <w:tc>
          <w:tcPr>
            <w:tcW w:w="1160" w:type="dxa"/>
            <w:tcBorders>
              <w:top w:val="nil"/>
              <w:left w:val="nil"/>
              <w:bottom w:val="dotted" w:sz="4" w:space="0" w:color="auto"/>
              <w:right w:val="single" w:sz="8" w:space="0" w:color="auto"/>
            </w:tcBorders>
            <w:shd w:val="clear" w:color="auto" w:fill="auto"/>
            <w:noWrap/>
            <w:vAlign w:val="center"/>
            <w:hideMark/>
          </w:tcPr>
          <w:p w14:paraId="11BB62F7"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2 698</w:t>
            </w:r>
          </w:p>
        </w:tc>
      </w:tr>
      <w:tr w:rsidR="00616D33" w:rsidRPr="00616D33" w14:paraId="648CB246" w14:textId="77777777" w:rsidTr="00896558">
        <w:trPr>
          <w:trHeight w:val="315"/>
        </w:trPr>
        <w:tc>
          <w:tcPr>
            <w:tcW w:w="1560" w:type="dxa"/>
            <w:vMerge/>
            <w:tcBorders>
              <w:left w:val="single" w:sz="8" w:space="0" w:color="auto"/>
              <w:right w:val="single" w:sz="4" w:space="0" w:color="auto"/>
            </w:tcBorders>
            <w:shd w:val="clear" w:color="000000" w:fill="CCFF99"/>
            <w:vAlign w:val="center"/>
            <w:hideMark/>
          </w:tcPr>
          <w:p w14:paraId="3EBCB072" w14:textId="477923D4"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CCFF99"/>
            <w:vAlign w:val="center"/>
            <w:hideMark/>
          </w:tcPr>
          <w:p w14:paraId="67C9C8EC" w14:textId="5E5F7211"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mobilny 18-44</w:t>
            </w:r>
          </w:p>
        </w:tc>
        <w:tc>
          <w:tcPr>
            <w:tcW w:w="1160" w:type="dxa"/>
            <w:tcBorders>
              <w:top w:val="nil"/>
              <w:left w:val="nil"/>
              <w:bottom w:val="dotted" w:sz="4" w:space="0" w:color="auto"/>
              <w:right w:val="single" w:sz="4" w:space="0" w:color="auto"/>
            </w:tcBorders>
            <w:shd w:val="clear" w:color="auto" w:fill="auto"/>
            <w:noWrap/>
            <w:vAlign w:val="center"/>
            <w:hideMark/>
          </w:tcPr>
          <w:p w14:paraId="432DF8D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1 767</w:t>
            </w:r>
          </w:p>
        </w:tc>
        <w:tc>
          <w:tcPr>
            <w:tcW w:w="1160" w:type="dxa"/>
            <w:tcBorders>
              <w:top w:val="nil"/>
              <w:left w:val="nil"/>
              <w:bottom w:val="dotted" w:sz="4" w:space="0" w:color="auto"/>
              <w:right w:val="single" w:sz="4" w:space="0" w:color="auto"/>
            </w:tcBorders>
            <w:shd w:val="clear" w:color="auto" w:fill="auto"/>
            <w:noWrap/>
            <w:vAlign w:val="center"/>
            <w:hideMark/>
          </w:tcPr>
          <w:p w14:paraId="55AF907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1 762</w:t>
            </w:r>
          </w:p>
        </w:tc>
        <w:tc>
          <w:tcPr>
            <w:tcW w:w="1160" w:type="dxa"/>
            <w:tcBorders>
              <w:top w:val="nil"/>
              <w:left w:val="nil"/>
              <w:bottom w:val="dotted" w:sz="4" w:space="0" w:color="auto"/>
              <w:right w:val="single" w:sz="4" w:space="0" w:color="auto"/>
            </w:tcBorders>
            <w:shd w:val="clear" w:color="auto" w:fill="auto"/>
            <w:noWrap/>
            <w:vAlign w:val="center"/>
            <w:hideMark/>
          </w:tcPr>
          <w:p w14:paraId="4B47037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1 752</w:t>
            </w:r>
          </w:p>
        </w:tc>
        <w:tc>
          <w:tcPr>
            <w:tcW w:w="1160" w:type="dxa"/>
            <w:tcBorders>
              <w:top w:val="nil"/>
              <w:left w:val="nil"/>
              <w:bottom w:val="dotted" w:sz="4" w:space="0" w:color="auto"/>
              <w:right w:val="single" w:sz="4" w:space="0" w:color="auto"/>
            </w:tcBorders>
            <w:shd w:val="clear" w:color="auto" w:fill="auto"/>
            <w:noWrap/>
            <w:vAlign w:val="center"/>
            <w:hideMark/>
          </w:tcPr>
          <w:p w14:paraId="7E5C05C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1 727</w:t>
            </w:r>
          </w:p>
        </w:tc>
        <w:tc>
          <w:tcPr>
            <w:tcW w:w="1160" w:type="dxa"/>
            <w:tcBorders>
              <w:top w:val="nil"/>
              <w:left w:val="nil"/>
              <w:bottom w:val="dotted" w:sz="4" w:space="0" w:color="auto"/>
              <w:right w:val="single" w:sz="4" w:space="0" w:color="auto"/>
            </w:tcBorders>
            <w:shd w:val="clear" w:color="auto" w:fill="auto"/>
            <w:noWrap/>
            <w:vAlign w:val="center"/>
            <w:hideMark/>
          </w:tcPr>
          <w:p w14:paraId="2B577E1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1 701</w:t>
            </w:r>
          </w:p>
        </w:tc>
        <w:tc>
          <w:tcPr>
            <w:tcW w:w="1160" w:type="dxa"/>
            <w:tcBorders>
              <w:top w:val="nil"/>
              <w:left w:val="nil"/>
              <w:bottom w:val="dotted" w:sz="4" w:space="0" w:color="auto"/>
              <w:right w:val="single" w:sz="4" w:space="0" w:color="auto"/>
            </w:tcBorders>
            <w:shd w:val="clear" w:color="auto" w:fill="auto"/>
            <w:noWrap/>
            <w:vAlign w:val="center"/>
            <w:hideMark/>
          </w:tcPr>
          <w:p w14:paraId="568BF79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1 701</w:t>
            </w:r>
          </w:p>
        </w:tc>
        <w:tc>
          <w:tcPr>
            <w:tcW w:w="1160" w:type="dxa"/>
            <w:tcBorders>
              <w:top w:val="nil"/>
              <w:left w:val="nil"/>
              <w:bottom w:val="dotted" w:sz="4" w:space="0" w:color="auto"/>
              <w:right w:val="single" w:sz="4" w:space="0" w:color="auto"/>
            </w:tcBorders>
            <w:shd w:val="clear" w:color="auto" w:fill="auto"/>
            <w:noWrap/>
            <w:vAlign w:val="center"/>
            <w:hideMark/>
          </w:tcPr>
          <w:p w14:paraId="52A541A7"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1 657</w:t>
            </w:r>
          </w:p>
        </w:tc>
        <w:tc>
          <w:tcPr>
            <w:tcW w:w="1160" w:type="dxa"/>
            <w:tcBorders>
              <w:top w:val="nil"/>
              <w:left w:val="nil"/>
              <w:bottom w:val="dotted" w:sz="4" w:space="0" w:color="auto"/>
              <w:right w:val="single" w:sz="4" w:space="0" w:color="auto"/>
            </w:tcBorders>
            <w:shd w:val="clear" w:color="auto" w:fill="auto"/>
            <w:noWrap/>
            <w:vAlign w:val="center"/>
            <w:hideMark/>
          </w:tcPr>
          <w:p w14:paraId="28D4848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1 618</w:t>
            </w:r>
          </w:p>
        </w:tc>
        <w:tc>
          <w:tcPr>
            <w:tcW w:w="1160" w:type="dxa"/>
            <w:tcBorders>
              <w:top w:val="nil"/>
              <w:left w:val="nil"/>
              <w:bottom w:val="dotted" w:sz="4" w:space="0" w:color="auto"/>
              <w:right w:val="single" w:sz="4" w:space="0" w:color="auto"/>
            </w:tcBorders>
            <w:shd w:val="clear" w:color="auto" w:fill="auto"/>
            <w:noWrap/>
            <w:vAlign w:val="center"/>
            <w:hideMark/>
          </w:tcPr>
          <w:p w14:paraId="7BEDE9B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1 581</w:t>
            </w:r>
          </w:p>
        </w:tc>
        <w:tc>
          <w:tcPr>
            <w:tcW w:w="1160" w:type="dxa"/>
            <w:tcBorders>
              <w:top w:val="nil"/>
              <w:left w:val="nil"/>
              <w:bottom w:val="dotted" w:sz="4" w:space="0" w:color="auto"/>
              <w:right w:val="single" w:sz="8" w:space="0" w:color="auto"/>
            </w:tcBorders>
            <w:shd w:val="clear" w:color="auto" w:fill="auto"/>
            <w:noWrap/>
            <w:vAlign w:val="center"/>
            <w:hideMark/>
          </w:tcPr>
          <w:p w14:paraId="712CF3AA"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1 537</w:t>
            </w:r>
          </w:p>
        </w:tc>
      </w:tr>
      <w:tr w:rsidR="00616D33" w:rsidRPr="00616D33" w14:paraId="5B45084A" w14:textId="77777777" w:rsidTr="00896558">
        <w:trPr>
          <w:trHeight w:val="315"/>
        </w:trPr>
        <w:tc>
          <w:tcPr>
            <w:tcW w:w="1560" w:type="dxa"/>
            <w:vMerge/>
            <w:tcBorders>
              <w:left w:val="single" w:sz="8" w:space="0" w:color="auto"/>
              <w:right w:val="single" w:sz="4" w:space="0" w:color="auto"/>
            </w:tcBorders>
            <w:shd w:val="clear" w:color="000000" w:fill="CCFF99"/>
            <w:vAlign w:val="center"/>
            <w:hideMark/>
          </w:tcPr>
          <w:p w14:paraId="04A00877" w14:textId="7C9ABC89"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CCFF99"/>
            <w:vAlign w:val="center"/>
            <w:hideMark/>
          </w:tcPr>
          <w:p w14:paraId="0A717954" w14:textId="0EA7E5BF"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niemobilny  44-59/64</w:t>
            </w:r>
          </w:p>
        </w:tc>
        <w:tc>
          <w:tcPr>
            <w:tcW w:w="1160" w:type="dxa"/>
            <w:tcBorders>
              <w:top w:val="nil"/>
              <w:left w:val="nil"/>
              <w:bottom w:val="dotted" w:sz="4" w:space="0" w:color="auto"/>
              <w:right w:val="single" w:sz="4" w:space="0" w:color="auto"/>
            </w:tcBorders>
            <w:shd w:val="clear" w:color="auto" w:fill="auto"/>
            <w:noWrap/>
            <w:vAlign w:val="center"/>
            <w:hideMark/>
          </w:tcPr>
          <w:p w14:paraId="3E48328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1 085</w:t>
            </w:r>
          </w:p>
        </w:tc>
        <w:tc>
          <w:tcPr>
            <w:tcW w:w="1160" w:type="dxa"/>
            <w:tcBorders>
              <w:top w:val="nil"/>
              <w:left w:val="nil"/>
              <w:bottom w:val="dotted" w:sz="4" w:space="0" w:color="auto"/>
              <w:right w:val="single" w:sz="4" w:space="0" w:color="auto"/>
            </w:tcBorders>
            <w:shd w:val="clear" w:color="auto" w:fill="auto"/>
            <w:noWrap/>
            <w:vAlign w:val="center"/>
            <w:hideMark/>
          </w:tcPr>
          <w:p w14:paraId="72C83D6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1 056</w:t>
            </w:r>
          </w:p>
        </w:tc>
        <w:tc>
          <w:tcPr>
            <w:tcW w:w="1160" w:type="dxa"/>
            <w:tcBorders>
              <w:top w:val="nil"/>
              <w:left w:val="nil"/>
              <w:bottom w:val="dotted" w:sz="4" w:space="0" w:color="auto"/>
              <w:right w:val="single" w:sz="4" w:space="0" w:color="auto"/>
            </w:tcBorders>
            <w:shd w:val="clear" w:color="auto" w:fill="auto"/>
            <w:noWrap/>
            <w:vAlign w:val="center"/>
            <w:hideMark/>
          </w:tcPr>
          <w:p w14:paraId="06E8DE75"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1 047</w:t>
            </w:r>
          </w:p>
        </w:tc>
        <w:tc>
          <w:tcPr>
            <w:tcW w:w="1160" w:type="dxa"/>
            <w:tcBorders>
              <w:top w:val="nil"/>
              <w:left w:val="nil"/>
              <w:bottom w:val="dotted" w:sz="4" w:space="0" w:color="auto"/>
              <w:right w:val="single" w:sz="4" w:space="0" w:color="auto"/>
            </w:tcBorders>
            <w:shd w:val="clear" w:color="auto" w:fill="auto"/>
            <w:noWrap/>
            <w:vAlign w:val="center"/>
            <w:hideMark/>
          </w:tcPr>
          <w:p w14:paraId="2EAAE4FA"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1 042</w:t>
            </w:r>
          </w:p>
        </w:tc>
        <w:tc>
          <w:tcPr>
            <w:tcW w:w="1160" w:type="dxa"/>
            <w:tcBorders>
              <w:top w:val="nil"/>
              <w:left w:val="nil"/>
              <w:bottom w:val="dotted" w:sz="4" w:space="0" w:color="auto"/>
              <w:right w:val="single" w:sz="4" w:space="0" w:color="auto"/>
            </w:tcBorders>
            <w:shd w:val="clear" w:color="auto" w:fill="auto"/>
            <w:noWrap/>
            <w:vAlign w:val="center"/>
            <w:hideMark/>
          </w:tcPr>
          <w:p w14:paraId="6D1F26A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1 043</w:t>
            </w:r>
          </w:p>
        </w:tc>
        <w:tc>
          <w:tcPr>
            <w:tcW w:w="1160" w:type="dxa"/>
            <w:tcBorders>
              <w:top w:val="nil"/>
              <w:left w:val="nil"/>
              <w:bottom w:val="dotted" w:sz="4" w:space="0" w:color="auto"/>
              <w:right w:val="single" w:sz="4" w:space="0" w:color="auto"/>
            </w:tcBorders>
            <w:shd w:val="clear" w:color="auto" w:fill="auto"/>
            <w:noWrap/>
            <w:vAlign w:val="center"/>
            <w:hideMark/>
          </w:tcPr>
          <w:p w14:paraId="5F1BD59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1 047</w:t>
            </w:r>
          </w:p>
        </w:tc>
        <w:tc>
          <w:tcPr>
            <w:tcW w:w="1160" w:type="dxa"/>
            <w:tcBorders>
              <w:top w:val="nil"/>
              <w:left w:val="nil"/>
              <w:bottom w:val="dotted" w:sz="4" w:space="0" w:color="auto"/>
              <w:right w:val="single" w:sz="4" w:space="0" w:color="auto"/>
            </w:tcBorders>
            <w:shd w:val="clear" w:color="auto" w:fill="auto"/>
            <w:noWrap/>
            <w:vAlign w:val="center"/>
            <w:hideMark/>
          </w:tcPr>
          <w:p w14:paraId="49DD45B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1 082</w:t>
            </w:r>
          </w:p>
        </w:tc>
        <w:tc>
          <w:tcPr>
            <w:tcW w:w="1160" w:type="dxa"/>
            <w:tcBorders>
              <w:top w:val="nil"/>
              <w:left w:val="nil"/>
              <w:bottom w:val="dotted" w:sz="4" w:space="0" w:color="auto"/>
              <w:right w:val="single" w:sz="4" w:space="0" w:color="auto"/>
            </w:tcBorders>
            <w:shd w:val="clear" w:color="auto" w:fill="auto"/>
            <w:noWrap/>
            <w:vAlign w:val="center"/>
            <w:hideMark/>
          </w:tcPr>
          <w:p w14:paraId="48C7503F"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1 112</w:t>
            </w:r>
          </w:p>
        </w:tc>
        <w:tc>
          <w:tcPr>
            <w:tcW w:w="1160" w:type="dxa"/>
            <w:tcBorders>
              <w:top w:val="nil"/>
              <w:left w:val="nil"/>
              <w:bottom w:val="dotted" w:sz="4" w:space="0" w:color="auto"/>
              <w:right w:val="single" w:sz="4" w:space="0" w:color="auto"/>
            </w:tcBorders>
            <w:shd w:val="clear" w:color="auto" w:fill="auto"/>
            <w:noWrap/>
            <w:vAlign w:val="center"/>
            <w:hideMark/>
          </w:tcPr>
          <w:p w14:paraId="215E5C87"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1 144</w:t>
            </w:r>
          </w:p>
        </w:tc>
        <w:tc>
          <w:tcPr>
            <w:tcW w:w="1160" w:type="dxa"/>
            <w:tcBorders>
              <w:top w:val="nil"/>
              <w:left w:val="nil"/>
              <w:bottom w:val="dotted" w:sz="4" w:space="0" w:color="auto"/>
              <w:right w:val="single" w:sz="8" w:space="0" w:color="auto"/>
            </w:tcBorders>
            <w:shd w:val="clear" w:color="auto" w:fill="auto"/>
            <w:noWrap/>
            <w:vAlign w:val="center"/>
            <w:hideMark/>
          </w:tcPr>
          <w:p w14:paraId="3C10602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1 161</w:t>
            </w:r>
          </w:p>
        </w:tc>
      </w:tr>
      <w:tr w:rsidR="00616D33" w:rsidRPr="00616D33" w14:paraId="24C7EC23" w14:textId="77777777" w:rsidTr="00896558">
        <w:trPr>
          <w:trHeight w:val="315"/>
        </w:trPr>
        <w:tc>
          <w:tcPr>
            <w:tcW w:w="1560" w:type="dxa"/>
            <w:vMerge/>
            <w:tcBorders>
              <w:left w:val="single" w:sz="8" w:space="0" w:color="auto"/>
              <w:right w:val="single" w:sz="4" w:space="0" w:color="auto"/>
            </w:tcBorders>
            <w:shd w:val="clear" w:color="000000" w:fill="CCFF99"/>
            <w:vAlign w:val="center"/>
            <w:hideMark/>
          </w:tcPr>
          <w:p w14:paraId="025BD61A" w14:textId="28FC606F"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CCFF99"/>
            <w:vAlign w:val="center"/>
            <w:hideMark/>
          </w:tcPr>
          <w:p w14:paraId="18316768"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poprodukcyjny 60+/65+</w:t>
            </w:r>
          </w:p>
        </w:tc>
        <w:tc>
          <w:tcPr>
            <w:tcW w:w="1160" w:type="dxa"/>
            <w:tcBorders>
              <w:top w:val="nil"/>
              <w:left w:val="nil"/>
              <w:bottom w:val="dotted" w:sz="4" w:space="0" w:color="auto"/>
              <w:right w:val="single" w:sz="4" w:space="0" w:color="auto"/>
            </w:tcBorders>
            <w:shd w:val="clear" w:color="auto" w:fill="auto"/>
            <w:noWrap/>
            <w:vAlign w:val="center"/>
            <w:hideMark/>
          </w:tcPr>
          <w:p w14:paraId="3A58D0F5"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1 156</w:t>
            </w:r>
          </w:p>
        </w:tc>
        <w:tc>
          <w:tcPr>
            <w:tcW w:w="1160" w:type="dxa"/>
            <w:tcBorders>
              <w:top w:val="nil"/>
              <w:left w:val="nil"/>
              <w:bottom w:val="dotted" w:sz="4" w:space="0" w:color="auto"/>
              <w:right w:val="single" w:sz="4" w:space="0" w:color="auto"/>
            </w:tcBorders>
            <w:shd w:val="clear" w:color="auto" w:fill="auto"/>
            <w:noWrap/>
            <w:vAlign w:val="center"/>
            <w:hideMark/>
          </w:tcPr>
          <w:p w14:paraId="7C551F1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1 182</w:t>
            </w:r>
          </w:p>
        </w:tc>
        <w:tc>
          <w:tcPr>
            <w:tcW w:w="1160" w:type="dxa"/>
            <w:tcBorders>
              <w:top w:val="nil"/>
              <w:left w:val="nil"/>
              <w:bottom w:val="dotted" w:sz="4" w:space="0" w:color="auto"/>
              <w:right w:val="single" w:sz="4" w:space="0" w:color="auto"/>
            </w:tcBorders>
            <w:shd w:val="clear" w:color="auto" w:fill="auto"/>
            <w:noWrap/>
            <w:vAlign w:val="center"/>
            <w:hideMark/>
          </w:tcPr>
          <w:p w14:paraId="6897B31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1 203</w:t>
            </w:r>
          </w:p>
        </w:tc>
        <w:tc>
          <w:tcPr>
            <w:tcW w:w="1160" w:type="dxa"/>
            <w:tcBorders>
              <w:top w:val="nil"/>
              <w:left w:val="nil"/>
              <w:bottom w:val="dotted" w:sz="4" w:space="0" w:color="auto"/>
              <w:right w:val="single" w:sz="4" w:space="0" w:color="auto"/>
            </w:tcBorders>
            <w:shd w:val="clear" w:color="auto" w:fill="auto"/>
            <w:noWrap/>
            <w:vAlign w:val="center"/>
            <w:hideMark/>
          </w:tcPr>
          <w:p w14:paraId="1EBF4B0F"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1 211</w:t>
            </w:r>
          </w:p>
        </w:tc>
        <w:tc>
          <w:tcPr>
            <w:tcW w:w="1160" w:type="dxa"/>
            <w:tcBorders>
              <w:top w:val="nil"/>
              <w:left w:val="nil"/>
              <w:bottom w:val="dotted" w:sz="4" w:space="0" w:color="auto"/>
              <w:right w:val="single" w:sz="4" w:space="0" w:color="auto"/>
            </w:tcBorders>
            <w:shd w:val="clear" w:color="auto" w:fill="auto"/>
            <w:noWrap/>
            <w:vAlign w:val="center"/>
            <w:hideMark/>
          </w:tcPr>
          <w:p w14:paraId="2BAF4B07"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1 221</w:t>
            </w:r>
          </w:p>
        </w:tc>
        <w:tc>
          <w:tcPr>
            <w:tcW w:w="1160" w:type="dxa"/>
            <w:tcBorders>
              <w:top w:val="nil"/>
              <w:left w:val="nil"/>
              <w:bottom w:val="dotted" w:sz="4" w:space="0" w:color="auto"/>
              <w:right w:val="single" w:sz="4" w:space="0" w:color="auto"/>
            </w:tcBorders>
            <w:shd w:val="clear" w:color="auto" w:fill="auto"/>
            <w:noWrap/>
            <w:vAlign w:val="center"/>
            <w:hideMark/>
          </w:tcPr>
          <w:p w14:paraId="7EDE1771"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1 230</w:t>
            </w:r>
          </w:p>
        </w:tc>
        <w:tc>
          <w:tcPr>
            <w:tcW w:w="1160" w:type="dxa"/>
            <w:tcBorders>
              <w:top w:val="nil"/>
              <w:left w:val="nil"/>
              <w:bottom w:val="dotted" w:sz="4" w:space="0" w:color="auto"/>
              <w:right w:val="single" w:sz="4" w:space="0" w:color="auto"/>
            </w:tcBorders>
            <w:shd w:val="clear" w:color="auto" w:fill="auto"/>
            <w:noWrap/>
            <w:vAlign w:val="center"/>
            <w:hideMark/>
          </w:tcPr>
          <w:p w14:paraId="29364A5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1 227</w:t>
            </w:r>
          </w:p>
        </w:tc>
        <w:tc>
          <w:tcPr>
            <w:tcW w:w="1160" w:type="dxa"/>
            <w:tcBorders>
              <w:top w:val="nil"/>
              <w:left w:val="nil"/>
              <w:bottom w:val="dotted" w:sz="4" w:space="0" w:color="auto"/>
              <w:right w:val="single" w:sz="4" w:space="0" w:color="auto"/>
            </w:tcBorders>
            <w:shd w:val="clear" w:color="auto" w:fill="auto"/>
            <w:noWrap/>
            <w:vAlign w:val="center"/>
            <w:hideMark/>
          </w:tcPr>
          <w:p w14:paraId="22CE5128"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1 223</w:t>
            </w:r>
          </w:p>
        </w:tc>
        <w:tc>
          <w:tcPr>
            <w:tcW w:w="1160" w:type="dxa"/>
            <w:tcBorders>
              <w:top w:val="nil"/>
              <w:left w:val="nil"/>
              <w:bottom w:val="dotted" w:sz="4" w:space="0" w:color="auto"/>
              <w:right w:val="single" w:sz="4" w:space="0" w:color="auto"/>
            </w:tcBorders>
            <w:shd w:val="clear" w:color="auto" w:fill="auto"/>
            <w:noWrap/>
            <w:vAlign w:val="center"/>
            <w:hideMark/>
          </w:tcPr>
          <w:p w14:paraId="600C40C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1 224</w:t>
            </w:r>
          </w:p>
        </w:tc>
        <w:tc>
          <w:tcPr>
            <w:tcW w:w="1160" w:type="dxa"/>
            <w:tcBorders>
              <w:top w:val="nil"/>
              <w:left w:val="nil"/>
              <w:bottom w:val="dotted" w:sz="4" w:space="0" w:color="auto"/>
              <w:right w:val="single" w:sz="8" w:space="0" w:color="auto"/>
            </w:tcBorders>
            <w:shd w:val="clear" w:color="auto" w:fill="auto"/>
            <w:noWrap/>
            <w:vAlign w:val="center"/>
            <w:hideMark/>
          </w:tcPr>
          <w:p w14:paraId="511EC71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1 231</w:t>
            </w:r>
          </w:p>
        </w:tc>
      </w:tr>
      <w:tr w:rsidR="00616D33" w:rsidRPr="00616D33" w14:paraId="1A65CFCB" w14:textId="77777777" w:rsidTr="00896558">
        <w:trPr>
          <w:trHeight w:val="315"/>
        </w:trPr>
        <w:tc>
          <w:tcPr>
            <w:tcW w:w="1560" w:type="dxa"/>
            <w:vMerge/>
            <w:tcBorders>
              <w:left w:val="single" w:sz="8" w:space="0" w:color="auto"/>
              <w:right w:val="single" w:sz="4" w:space="0" w:color="auto"/>
            </w:tcBorders>
            <w:shd w:val="clear" w:color="000000" w:fill="CCFF99"/>
            <w:vAlign w:val="center"/>
            <w:hideMark/>
          </w:tcPr>
          <w:p w14:paraId="24BAB217" w14:textId="16F6C7F9"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CCFF99"/>
            <w:vAlign w:val="center"/>
            <w:hideMark/>
          </w:tcPr>
          <w:p w14:paraId="294ED8C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0-14</w:t>
            </w:r>
          </w:p>
        </w:tc>
        <w:tc>
          <w:tcPr>
            <w:tcW w:w="1160" w:type="dxa"/>
            <w:tcBorders>
              <w:top w:val="nil"/>
              <w:left w:val="nil"/>
              <w:bottom w:val="dotted" w:sz="4" w:space="0" w:color="auto"/>
              <w:right w:val="single" w:sz="4" w:space="0" w:color="auto"/>
            </w:tcBorders>
            <w:shd w:val="clear" w:color="auto" w:fill="auto"/>
            <w:noWrap/>
            <w:vAlign w:val="center"/>
            <w:hideMark/>
          </w:tcPr>
          <w:p w14:paraId="50DE00A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729</w:t>
            </w:r>
          </w:p>
        </w:tc>
        <w:tc>
          <w:tcPr>
            <w:tcW w:w="1160" w:type="dxa"/>
            <w:tcBorders>
              <w:top w:val="nil"/>
              <w:left w:val="nil"/>
              <w:bottom w:val="dotted" w:sz="4" w:space="0" w:color="auto"/>
              <w:right w:val="single" w:sz="4" w:space="0" w:color="auto"/>
            </w:tcBorders>
            <w:shd w:val="clear" w:color="auto" w:fill="auto"/>
            <w:noWrap/>
            <w:vAlign w:val="center"/>
            <w:hideMark/>
          </w:tcPr>
          <w:p w14:paraId="6FCC351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724</w:t>
            </w:r>
          </w:p>
        </w:tc>
        <w:tc>
          <w:tcPr>
            <w:tcW w:w="1160" w:type="dxa"/>
            <w:tcBorders>
              <w:top w:val="nil"/>
              <w:left w:val="nil"/>
              <w:bottom w:val="dotted" w:sz="4" w:space="0" w:color="auto"/>
              <w:right w:val="single" w:sz="4" w:space="0" w:color="auto"/>
            </w:tcBorders>
            <w:shd w:val="clear" w:color="auto" w:fill="auto"/>
            <w:noWrap/>
            <w:vAlign w:val="center"/>
            <w:hideMark/>
          </w:tcPr>
          <w:p w14:paraId="081DFAE5"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698</w:t>
            </w:r>
          </w:p>
        </w:tc>
        <w:tc>
          <w:tcPr>
            <w:tcW w:w="1160" w:type="dxa"/>
            <w:tcBorders>
              <w:top w:val="nil"/>
              <w:left w:val="nil"/>
              <w:bottom w:val="dotted" w:sz="4" w:space="0" w:color="auto"/>
              <w:right w:val="single" w:sz="4" w:space="0" w:color="auto"/>
            </w:tcBorders>
            <w:shd w:val="clear" w:color="auto" w:fill="auto"/>
            <w:noWrap/>
            <w:vAlign w:val="center"/>
            <w:hideMark/>
          </w:tcPr>
          <w:p w14:paraId="012ECB95"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695</w:t>
            </w:r>
          </w:p>
        </w:tc>
        <w:tc>
          <w:tcPr>
            <w:tcW w:w="1160" w:type="dxa"/>
            <w:tcBorders>
              <w:top w:val="nil"/>
              <w:left w:val="nil"/>
              <w:bottom w:val="dotted" w:sz="4" w:space="0" w:color="auto"/>
              <w:right w:val="single" w:sz="4" w:space="0" w:color="auto"/>
            </w:tcBorders>
            <w:shd w:val="clear" w:color="auto" w:fill="auto"/>
            <w:noWrap/>
            <w:vAlign w:val="center"/>
            <w:hideMark/>
          </w:tcPr>
          <w:p w14:paraId="7B44C2E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690</w:t>
            </w:r>
          </w:p>
        </w:tc>
        <w:tc>
          <w:tcPr>
            <w:tcW w:w="1160" w:type="dxa"/>
            <w:tcBorders>
              <w:top w:val="nil"/>
              <w:left w:val="nil"/>
              <w:bottom w:val="dotted" w:sz="4" w:space="0" w:color="auto"/>
              <w:right w:val="single" w:sz="4" w:space="0" w:color="auto"/>
            </w:tcBorders>
            <w:shd w:val="clear" w:color="auto" w:fill="auto"/>
            <w:noWrap/>
            <w:vAlign w:val="center"/>
            <w:hideMark/>
          </w:tcPr>
          <w:p w14:paraId="17F7205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678</w:t>
            </w:r>
          </w:p>
        </w:tc>
        <w:tc>
          <w:tcPr>
            <w:tcW w:w="1160" w:type="dxa"/>
            <w:tcBorders>
              <w:top w:val="nil"/>
              <w:left w:val="nil"/>
              <w:bottom w:val="dotted" w:sz="4" w:space="0" w:color="auto"/>
              <w:right w:val="single" w:sz="4" w:space="0" w:color="auto"/>
            </w:tcBorders>
            <w:shd w:val="clear" w:color="auto" w:fill="auto"/>
            <w:noWrap/>
            <w:vAlign w:val="center"/>
            <w:hideMark/>
          </w:tcPr>
          <w:p w14:paraId="7E9FB28A"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681</w:t>
            </w:r>
          </w:p>
        </w:tc>
        <w:tc>
          <w:tcPr>
            <w:tcW w:w="1160" w:type="dxa"/>
            <w:tcBorders>
              <w:top w:val="nil"/>
              <w:left w:val="nil"/>
              <w:bottom w:val="dotted" w:sz="4" w:space="0" w:color="auto"/>
              <w:right w:val="single" w:sz="4" w:space="0" w:color="auto"/>
            </w:tcBorders>
            <w:shd w:val="clear" w:color="auto" w:fill="auto"/>
            <w:noWrap/>
            <w:vAlign w:val="center"/>
            <w:hideMark/>
          </w:tcPr>
          <w:p w14:paraId="4F9166A5"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672</w:t>
            </w:r>
          </w:p>
        </w:tc>
        <w:tc>
          <w:tcPr>
            <w:tcW w:w="1160" w:type="dxa"/>
            <w:tcBorders>
              <w:top w:val="nil"/>
              <w:left w:val="nil"/>
              <w:bottom w:val="dotted" w:sz="4" w:space="0" w:color="auto"/>
              <w:right w:val="single" w:sz="4" w:space="0" w:color="auto"/>
            </w:tcBorders>
            <w:shd w:val="clear" w:color="auto" w:fill="auto"/>
            <w:noWrap/>
            <w:vAlign w:val="center"/>
            <w:hideMark/>
          </w:tcPr>
          <w:p w14:paraId="181BB45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674</w:t>
            </w:r>
          </w:p>
        </w:tc>
        <w:tc>
          <w:tcPr>
            <w:tcW w:w="1160" w:type="dxa"/>
            <w:tcBorders>
              <w:top w:val="nil"/>
              <w:left w:val="nil"/>
              <w:bottom w:val="dotted" w:sz="4" w:space="0" w:color="auto"/>
              <w:right w:val="single" w:sz="8" w:space="0" w:color="auto"/>
            </w:tcBorders>
            <w:shd w:val="clear" w:color="auto" w:fill="auto"/>
            <w:noWrap/>
            <w:vAlign w:val="center"/>
            <w:hideMark/>
          </w:tcPr>
          <w:p w14:paraId="79E32741"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689</w:t>
            </w:r>
          </w:p>
        </w:tc>
      </w:tr>
      <w:tr w:rsidR="00616D33" w:rsidRPr="00616D33" w14:paraId="5FF0D959" w14:textId="77777777" w:rsidTr="00896558">
        <w:trPr>
          <w:trHeight w:val="315"/>
        </w:trPr>
        <w:tc>
          <w:tcPr>
            <w:tcW w:w="1560" w:type="dxa"/>
            <w:vMerge/>
            <w:tcBorders>
              <w:left w:val="single" w:sz="8" w:space="0" w:color="auto"/>
              <w:right w:val="single" w:sz="4" w:space="0" w:color="auto"/>
            </w:tcBorders>
            <w:shd w:val="clear" w:color="000000" w:fill="CCFF99"/>
            <w:vAlign w:val="center"/>
            <w:hideMark/>
          </w:tcPr>
          <w:p w14:paraId="4EE156DE" w14:textId="4EB742F5"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CCFF99"/>
            <w:vAlign w:val="center"/>
            <w:hideMark/>
          </w:tcPr>
          <w:p w14:paraId="35CE5E5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15-59</w:t>
            </w:r>
          </w:p>
        </w:tc>
        <w:tc>
          <w:tcPr>
            <w:tcW w:w="1160" w:type="dxa"/>
            <w:tcBorders>
              <w:top w:val="nil"/>
              <w:left w:val="nil"/>
              <w:bottom w:val="dotted" w:sz="4" w:space="0" w:color="auto"/>
              <w:right w:val="single" w:sz="4" w:space="0" w:color="auto"/>
            </w:tcBorders>
            <w:shd w:val="clear" w:color="auto" w:fill="auto"/>
            <w:noWrap/>
            <w:vAlign w:val="center"/>
            <w:hideMark/>
          </w:tcPr>
          <w:p w14:paraId="4906D5D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2 830</w:t>
            </w:r>
          </w:p>
        </w:tc>
        <w:tc>
          <w:tcPr>
            <w:tcW w:w="1160" w:type="dxa"/>
            <w:tcBorders>
              <w:top w:val="nil"/>
              <w:left w:val="nil"/>
              <w:bottom w:val="dotted" w:sz="4" w:space="0" w:color="auto"/>
              <w:right w:val="single" w:sz="4" w:space="0" w:color="auto"/>
            </w:tcBorders>
            <w:shd w:val="clear" w:color="auto" w:fill="auto"/>
            <w:noWrap/>
            <w:vAlign w:val="center"/>
            <w:hideMark/>
          </w:tcPr>
          <w:p w14:paraId="2646CB4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2 802</w:t>
            </w:r>
          </w:p>
        </w:tc>
        <w:tc>
          <w:tcPr>
            <w:tcW w:w="1160" w:type="dxa"/>
            <w:tcBorders>
              <w:top w:val="nil"/>
              <w:left w:val="nil"/>
              <w:bottom w:val="dotted" w:sz="4" w:space="0" w:color="auto"/>
              <w:right w:val="single" w:sz="4" w:space="0" w:color="auto"/>
            </w:tcBorders>
            <w:shd w:val="clear" w:color="auto" w:fill="auto"/>
            <w:noWrap/>
            <w:vAlign w:val="center"/>
            <w:hideMark/>
          </w:tcPr>
          <w:p w14:paraId="04F1871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2 804</w:t>
            </w:r>
          </w:p>
        </w:tc>
        <w:tc>
          <w:tcPr>
            <w:tcW w:w="1160" w:type="dxa"/>
            <w:tcBorders>
              <w:top w:val="nil"/>
              <w:left w:val="nil"/>
              <w:bottom w:val="dotted" w:sz="4" w:space="0" w:color="auto"/>
              <w:right w:val="single" w:sz="4" w:space="0" w:color="auto"/>
            </w:tcBorders>
            <w:shd w:val="clear" w:color="auto" w:fill="auto"/>
            <w:noWrap/>
            <w:vAlign w:val="center"/>
            <w:hideMark/>
          </w:tcPr>
          <w:p w14:paraId="40D923F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2 794</w:t>
            </w:r>
          </w:p>
        </w:tc>
        <w:tc>
          <w:tcPr>
            <w:tcW w:w="1160" w:type="dxa"/>
            <w:tcBorders>
              <w:top w:val="nil"/>
              <w:left w:val="nil"/>
              <w:bottom w:val="dotted" w:sz="4" w:space="0" w:color="auto"/>
              <w:right w:val="single" w:sz="4" w:space="0" w:color="auto"/>
            </w:tcBorders>
            <w:shd w:val="clear" w:color="auto" w:fill="auto"/>
            <w:noWrap/>
            <w:vAlign w:val="center"/>
            <w:hideMark/>
          </w:tcPr>
          <w:p w14:paraId="6545E96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2 771</w:t>
            </w:r>
          </w:p>
        </w:tc>
        <w:tc>
          <w:tcPr>
            <w:tcW w:w="1160" w:type="dxa"/>
            <w:tcBorders>
              <w:top w:val="nil"/>
              <w:left w:val="nil"/>
              <w:bottom w:val="dotted" w:sz="4" w:space="0" w:color="auto"/>
              <w:right w:val="single" w:sz="4" w:space="0" w:color="auto"/>
            </w:tcBorders>
            <w:shd w:val="clear" w:color="auto" w:fill="auto"/>
            <w:noWrap/>
            <w:vAlign w:val="center"/>
            <w:hideMark/>
          </w:tcPr>
          <w:p w14:paraId="4617645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2 767</w:t>
            </w:r>
          </w:p>
        </w:tc>
        <w:tc>
          <w:tcPr>
            <w:tcW w:w="1160" w:type="dxa"/>
            <w:tcBorders>
              <w:top w:val="nil"/>
              <w:left w:val="nil"/>
              <w:bottom w:val="dotted" w:sz="4" w:space="0" w:color="auto"/>
              <w:right w:val="single" w:sz="4" w:space="0" w:color="auto"/>
            </w:tcBorders>
            <w:shd w:val="clear" w:color="auto" w:fill="auto"/>
            <w:noWrap/>
            <w:vAlign w:val="center"/>
            <w:hideMark/>
          </w:tcPr>
          <w:p w14:paraId="0A7039B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2 753</w:t>
            </w:r>
          </w:p>
        </w:tc>
        <w:tc>
          <w:tcPr>
            <w:tcW w:w="1160" w:type="dxa"/>
            <w:tcBorders>
              <w:top w:val="nil"/>
              <w:left w:val="nil"/>
              <w:bottom w:val="dotted" w:sz="4" w:space="0" w:color="auto"/>
              <w:right w:val="single" w:sz="4" w:space="0" w:color="auto"/>
            </w:tcBorders>
            <w:shd w:val="clear" w:color="auto" w:fill="auto"/>
            <w:noWrap/>
            <w:vAlign w:val="center"/>
            <w:hideMark/>
          </w:tcPr>
          <w:p w14:paraId="0E63D7F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2 748</w:t>
            </w:r>
          </w:p>
        </w:tc>
        <w:tc>
          <w:tcPr>
            <w:tcW w:w="1160" w:type="dxa"/>
            <w:tcBorders>
              <w:top w:val="nil"/>
              <w:left w:val="nil"/>
              <w:bottom w:val="dotted" w:sz="4" w:space="0" w:color="auto"/>
              <w:right w:val="single" w:sz="4" w:space="0" w:color="auto"/>
            </w:tcBorders>
            <w:shd w:val="clear" w:color="auto" w:fill="auto"/>
            <w:noWrap/>
            <w:vAlign w:val="center"/>
            <w:hideMark/>
          </w:tcPr>
          <w:p w14:paraId="2761AD9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2 730</w:t>
            </w:r>
          </w:p>
        </w:tc>
        <w:tc>
          <w:tcPr>
            <w:tcW w:w="1160" w:type="dxa"/>
            <w:tcBorders>
              <w:top w:val="nil"/>
              <w:left w:val="nil"/>
              <w:bottom w:val="dotted" w:sz="4" w:space="0" w:color="auto"/>
              <w:right w:val="single" w:sz="8" w:space="0" w:color="auto"/>
            </w:tcBorders>
            <w:shd w:val="clear" w:color="auto" w:fill="auto"/>
            <w:noWrap/>
            <w:vAlign w:val="center"/>
            <w:hideMark/>
          </w:tcPr>
          <w:p w14:paraId="694D924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2 683</w:t>
            </w:r>
          </w:p>
        </w:tc>
      </w:tr>
      <w:tr w:rsidR="00616D33" w:rsidRPr="00616D33" w14:paraId="64C35246" w14:textId="77777777" w:rsidTr="00896558">
        <w:trPr>
          <w:trHeight w:val="315"/>
        </w:trPr>
        <w:tc>
          <w:tcPr>
            <w:tcW w:w="1560" w:type="dxa"/>
            <w:vMerge/>
            <w:tcBorders>
              <w:left w:val="single" w:sz="8" w:space="0" w:color="auto"/>
              <w:right w:val="single" w:sz="4" w:space="0" w:color="auto"/>
            </w:tcBorders>
            <w:shd w:val="clear" w:color="000000" w:fill="CCFF99"/>
            <w:vAlign w:val="center"/>
            <w:hideMark/>
          </w:tcPr>
          <w:p w14:paraId="35CF1056" w14:textId="6A361F9A"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nil"/>
              <w:right w:val="single" w:sz="8" w:space="0" w:color="auto"/>
            </w:tcBorders>
            <w:shd w:val="clear" w:color="000000" w:fill="CCFF99"/>
            <w:vAlign w:val="center"/>
            <w:hideMark/>
          </w:tcPr>
          <w:p w14:paraId="63B2876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60+</w:t>
            </w:r>
          </w:p>
        </w:tc>
        <w:tc>
          <w:tcPr>
            <w:tcW w:w="1160" w:type="dxa"/>
            <w:tcBorders>
              <w:top w:val="nil"/>
              <w:left w:val="nil"/>
              <w:bottom w:val="dotted" w:sz="4" w:space="0" w:color="auto"/>
              <w:right w:val="single" w:sz="4" w:space="0" w:color="auto"/>
            </w:tcBorders>
            <w:shd w:val="clear" w:color="auto" w:fill="auto"/>
            <w:noWrap/>
            <w:vAlign w:val="center"/>
            <w:hideMark/>
          </w:tcPr>
          <w:p w14:paraId="5300BA21"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1 349</w:t>
            </w:r>
          </w:p>
        </w:tc>
        <w:tc>
          <w:tcPr>
            <w:tcW w:w="1160" w:type="dxa"/>
            <w:tcBorders>
              <w:top w:val="nil"/>
              <w:left w:val="nil"/>
              <w:bottom w:val="dotted" w:sz="4" w:space="0" w:color="auto"/>
              <w:right w:val="single" w:sz="4" w:space="0" w:color="auto"/>
            </w:tcBorders>
            <w:shd w:val="clear" w:color="auto" w:fill="auto"/>
            <w:noWrap/>
            <w:vAlign w:val="center"/>
            <w:hideMark/>
          </w:tcPr>
          <w:p w14:paraId="5DF163A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1 362</w:t>
            </w:r>
          </w:p>
        </w:tc>
        <w:tc>
          <w:tcPr>
            <w:tcW w:w="1160" w:type="dxa"/>
            <w:tcBorders>
              <w:top w:val="nil"/>
              <w:left w:val="nil"/>
              <w:bottom w:val="dotted" w:sz="4" w:space="0" w:color="auto"/>
              <w:right w:val="single" w:sz="4" w:space="0" w:color="auto"/>
            </w:tcBorders>
            <w:shd w:val="clear" w:color="auto" w:fill="auto"/>
            <w:noWrap/>
            <w:vAlign w:val="center"/>
            <w:hideMark/>
          </w:tcPr>
          <w:p w14:paraId="1089959A"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1 365</w:t>
            </w:r>
          </w:p>
        </w:tc>
        <w:tc>
          <w:tcPr>
            <w:tcW w:w="1160" w:type="dxa"/>
            <w:tcBorders>
              <w:top w:val="nil"/>
              <w:left w:val="nil"/>
              <w:bottom w:val="dotted" w:sz="4" w:space="0" w:color="auto"/>
              <w:right w:val="single" w:sz="4" w:space="0" w:color="auto"/>
            </w:tcBorders>
            <w:shd w:val="clear" w:color="auto" w:fill="auto"/>
            <w:noWrap/>
            <w:vAlign w:val="center"/>
            <w:hideMark/>
          </w:tcPr>
          <w:p w14:paraId="093CFFC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1 359</w:t>
            </w:r>
          </w:p>
        </w:tc>
        <w:tc>
          <w:tcPr>
            <w:tcW w:w="1160" w:type="dxa"/>
            <w:tcBorders>
              <w:top w:val="nil"/>
              <w:left w:val="nil"/>
              <w:bottom w:val="dotted" w:sz="4" w:space="0" w:color="auto"/>
              <w:right w:val="single" w:sz="4" w:space="0" w:color="auto"/>
            </w:tcBorders>
            <w:shd w:val="clear" w:color="auto" w:fill="auto"/>
            <w:noWrap/>
            <w:vAlign w:val="center"/>
            <w:hideMark/>
          </w:tcPr>
          <w:p w14:paraId="042E208F"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1 367</w:t>
            </w:r>
          </w:p>
        </w:tc>
        <w:tc>
          <w:tcPr>
            <w:tcW w:w="1160" w:type="dxa"/>
            <w:tcBorders>
              <w:top w:val="nil"/>
              <w:left w:val="nil"/>
              <w:bottom w:val="dotted" w:sz="4" w:space="0" w:color="auto"/>
              <w:right w:val="single" w:sz="4" w:space="0" w:color="auto"/>
            </w:tcBorders>
            <w:shd w:val="clear" w:color="auto" w:fill="auto"/>
            <w:noWrap/>
            <w:vAlign w:val="center"/>
            <w:hideMark/>
          </w:tcPr>
          <w:p w14:paraId="78A3D38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1 368</w:t>
            </w:r>
          </w:p>
        </w:tc>
        <w:tc>
          <w:tcPr>
            <w:tcW w:w="1160" w:type="dxa"/>
            <w:tcBorders>
              <w:top w:val="nil"/>
              <w:left w:val="nil"/>
              <w:bottom w:val="dotted" w:sz="4" w:space="0" w:color="auto"/>
              <w:right w:val="single" w:sz="4" w:space="0" w:color="auto"/>
            </w:tcBorders>
            <w:shd w:val="clear" w:color="auto" w:fill="auto"/>
            <w:noWrap/>
            <w:vAlign w:val="center"/>
            <w:hideMark/>
          </w:tcPr>
          <w:p w14:paraId="3FF7E4F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1 362</w:t>
            </w:r>
          </w:p>
        </w:tc>
        <w:tc>
          <w:tcPr>
            <w:tcW w:w="1160" w:type="dxa"/>
            <w:tcBorders>
              <w:top w:val="nil"/>
              <w:left w:val="nil"/>
              <w:bottom w:val="dotted" w:sz="4" w:space="0" w:color="auto"/>
              <w:right w:val="single" w:sz="4" w:space="0" w:color="auto"/>
            </w:tcBorders>
            <w:shd w:val="clear" w:color="auto" w:fill="auto"/>
            <w:noWrap/>
            <w:vAlign w:val="center"/>
            <w:hideMark/>
          </w:tcPr>
          <w:p w14:paraId="2417FE0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1 358</w:t>
            </w:r>
          </w:p>
        </w:tc>
        <w:tc>
          <w:tcPr>
            <w:tcW w:w="1160" w:type="dxa"/>
            <w:tcBorders>
              <w:top w:val="nil"/>
              <w:left w:val="nil"/>
              <w:bottom w:val="dotted" w:sz="4" w:space="0" w:color="auto"/>
              <w:right w:val="single" w:sz="4" w:space="0" w:color="auto"/>
            </w:tcBorders>
            <w:shd w:val="clear" w:color="auto" w:fill="auto"/>
            <w:noWrap/>
            <w:vAlign w:val="center"/>
            <w:hideMark/>
          </w:tcPr>
          <w:p w14:paraId="4777FBC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1 357</w:t>
            </w:r>
          </w:p>
        </w:tc>
        <w:tc>
          <w:tcPr>
            <w:tcW w:w="1160" w:type="dxa"/>
            <w:tcBorders>
              <w:top w:val="nil"/>
              <w:left w:val="nil"/>
              <w:bottom w:val="dotted" w:sz="4" w:space="0" w:color="auto"/>
              <w:right w:val="single" w:sz="8" w:space="0" w:color="auto"/>
            </w:tcBorders>
            <w:shd w:val="clear" w:color="auto" w:fill="auto"/>
            <w:noWrap/>
            <w:vAlign w:val="center"/>
            <w:hideMark/>
          </w:tcPr>
          <w:p w14:paraId="6103AAFB"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1 374</w:t>
            </w:r>
          </w:p>
        </w:tc>
      </w:tr>
      <w:tr w:rsidR="00616D33" w:rsidRPr="00616D33" w14:paraId="0A094E4E" w14:textId="77777777" w:rsidTr="00896558">
        <w:trPr>
          <w:trHeight w:val="315"/>
        </w:trPr>
        <w:tc>
          <w:tcPr>
            <w:tcW w:w="1560" w:type="dxa"/>
            <w:vMerge/>
            <w:tcBorders>
              <w:left w:val="single" w:sz="8" w:space="0" w:color="auto"/>
              <w:right w:val="single" w:sz="4" w:space="0" w:color="auto"/>
            </w:tcBorders>
            <w:shd w:val="clear" w:color="000000" w:fill="CCFF99"/>
            <w:vAlign w:val="center"/>
            <w:hideMark/>
          </w:tcPr>
          <w:p w14:paraId="34382145" w14:textId="6BF863A3" w:rsidR="00896558" w:rsidRPr="00616D33" w:rsidRDefault="00896558" w:rsidP="00E957A7">
            <w:pPr>
              <w:spacing w:after="0" w:line="240" w:lineRule="auto"/>
              <w:jc w:val="center"/>
              <w:rPr>
                <w:rFonts w:eastAsia="Times New Roman" w:cstheme="minorHAnsi"/>
                <w:lang w:eastAsia="pl-PL"/>
              </w:rPr>
            </w:pPr>
          </w:p>
        </w:tc>
        <w:tc>
          <w:tcPr>
            <w:tcW w:w="2200" w:type="dxa"/>
            <w:tcBorders>
              <w:top w:val="dashed" w:sz="4" w:space="0" w:color="000000"/>
              <w:left w:val="nil"/>
              <w:bottom w:val="nil"/>
              <w:right w:val="single" w:sz="8" w:space="0" w:color="auto"/>
            </w:tcBorders>
            <w:shd w:val="clear" w:color="000000" w:fill="CCFF99"/>
            <w:vAlign w:val="center"/>
            <w:hideMark/>
          </w:tcPr>
          <w:p w14:paraId="686125B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15-64</w:t>
            </w:r>
          </w:p>
        </w:tc>
        <w:tc>
          <w:tcPr>
            <w:tcW w:w="1160" w:type="dxa"/>
            <w:tcBorders>
              <w:top w:val="nil"/>
              <w:left w:val="nil"/>
              <w:bottom w:val="dotted" w:sz="4" w:space="0" w:color="auto"/>
              <w:right w:val="single" w:sz="4" w:space="0" w:color="auto"/>
            </w:tcBorders>
            <w:shd w:val="clear" w:color="auto" w:fill="auto"/>
            <w:noWrap/>
            <w:vAlign w:val="center"/>
            <w:hideMark/>
          </w:tcPr>
          <w:p w14:paraId="71F19D0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3 191</w:t>
            </w:r>
          </w:p>
        </w:tc>
        <w:tc>
          <w:tcPr>
            <w:tcW w:w="1160" w:type="dxa"/>
            <w:tcBorders>
              <w:top w:val="nil"/>
              <w:left w:val="nil"/>
              <w:bottom w:val="dotted" w:sz="4" w:space="0" w:color="auto"/>
              <w:right w:val="single" w:sz="4" w:space="0" w:color="auto"/>
            </w:tcBorders>
            <w:shd w:val="clear" w:color="auto" w:fill="auto"/>
            <w:noWrap/>
            <w:vAlign w:val="center"/>
            <w:hideMark/>
          </w:tcPr>
          <w:p w14:paraId="5D22C9F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3 151</w:t>
            </w:r>
          </w:p>
        </w:tc>
        <w:tc>
          <w:tcPr>
            <w:tcW w:w="1160" w:type="dxa"/>
            <w:tcBorders>
              <w:top w:val="nil"/>
              <w:left w:val="nil"/>
              <w:bottom w:val="dotted" w:sz="4" w:space="0" w:color="auto"/>
              <w:right w:val="single" w:sz="4" w:space="0" w:color="auto"/>
            </w:tcBorders>
            <w:shd w:val="clear" w:color="auto" w:fill="auto"/>
            <w:noWrap/>
            <w:vAlign w:val="center"/>
            <w:hideMark/>
          </w:tcPr>
          <w:p w14:paraId="1AAA3B08"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3 133</w:t>
            </w:r>
          </w:p>
        </w:tc>
        <w:tc>
          <w:tcPr>
            <w:tcW w:w="1160" w:type="dxa"/>
            <w:tcBorders>
              <w:top w:val="nil"/>
              <w:left w:val="nil"/>
              <w:bottom w:val="dotted" w:sz="4" w:space="0" w:color="auto"/>
              <w:right w:val="single" w:sz="4" w:space="0" w:color="auto"/>
            </w:tcBorders>
            <w:shd w:val="clear" w:color="auto" w:fill="auto"/>
            <w:noWrap/>
            <w:vAlign w:val="center"/>
            <w:hideMark/>
          </w:tcPr>
          <w:p w14:paraId="0FA76DE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3 101</w:t>
            </w:r>
          </w:p>
        </w:tc>
        <w:tc>
          <w:tcPr>
            <w:tcW w:w="1160" w:type="dxa"/>
            <w:tcBorders>
              <w:top w:val="nil"/>
              <w:left w:val="nil"/>
              <w:bottom w:val="dotted" w:sz="4" w:space="0" w:color="auto"/>
              <w:right w:val="single" w:sz="4" w:space="0" w:color="auto"/>
            </w:tcBorders>
            <w:shd w:val="clear" w:color="auto" w:fill="auto"/>
            <w:noWrap/>
            <w:vAlign w:val="center"/>
            <w:hideMark/>
          </w:tcPr>
          <w:p w14:paraId="252F57F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3 079</w:t>
            </w:r>
          </w:p>
        </w:tc>
        <w:tc>
          <w:tcPr>
            <w:tcW w:w="1160" w:type="dxa"/>
            <w:tcBorders>
              <w:top w:val="nil"/>
              <w:left w:val="nil"/>
              <w:bottom w:val="dotted" w:sz="4" w:space="0" w:color="auto"/>
              <w:right w:val="single" w:sz="4" w:space="0" w:color="auto"/>
            </w:tcBorders>
            <w:shd w:val="clear" w:color="auto" w:fill="auto"/>
            <w:noWrap/>
            <w:vAlign w:val="center"/>
            <w:hideMark/>
          </w:tcPr>
          <w:p w14:paraId="244F3311"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3 063</w:t>
            </w:r>
          </w:p>
        </w:tc>
        <w:tc>
          <w:tcPr>
            <w:tcW w:w="1160" w:type="dxa"/>
            <w:tcBorders>
              <w:top w:val="nil"/>
              <w:left w:val="nil"/>
              <w:bottom w:val="dotted" w:sz="4" w:space="0" w:color="auto"/>
              <w:right w:val="single" w:sz="4" w:space="0" w:color="auto"/>
            </w:tcBorders>
            <w:shd w:val="clear" w:color="auto" w:fill="auto"/>
            <w:noWrap/>
            <w:vAlign w:val="center"/>
            <w:hideMark/>
          </w:tcPr>
          <w:p w14:paraId="0D66E8D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3 029</w:t>
            </w:r>
          </w:p>
        </w:tc>
        <w:tc>
          <w:tcPr>
            <w:tcW w:w="1160" w:type="dxa"/>
            <w:tcBorders>
              <w:top w:val="nil"/>
              <w:left w:val="nil"/>
              <w:bottom w:val="dotted" w:sz="4" w:space="0" w:color="auto"/>
              <w:right w:val="single" w:sz="4" w:space="0" w:color="auto"/>
            </w:tcBorders>
            <w:shd w:val="clear" w:color="auto" w:fill="auto"/>
            <w:noWrap/>
            <w:vAlign w:val="center"/>
            <w:hideMark/>
          </w:tcPr>
          <w:p w14:paraId="3FFE8B5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3 013</w:t>
            </w:r>
          </w:p>
        </w:tc>
        <w:tc>
          <w:tcPr>
            <w:tcW w:w="1160" w:type="dxa"/>
            <w:tcBorders>
              <w:top w:val="nil"/>
              <w:left w:val="nil"/>
              <w:bottom w:val="dotted" w:sz="4" w:space="0" w:color="auto"/>
              <w:right w:val="single" w:sz="4" w:space="0" w:color="auto"/>
            </w:tcBorders>
            <w:shd w:val="clear" w:color="auto" w:fill="auto"/>
            <w:noWrap/>
            <w:vAlign w:val="center"/>
            <w:hideMark/>
          </w:tcPr>
          <w:p w14:paraId="23356F2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2 996</w:t>
            </w:r>
          </w:p>
        </w:tc>
        <w:tc>
          <w:tcPr>
            <w:tcW w:w="1160" w:type="dxa"/>
            <w:tcBorders>
              <w:top w:val="nil"/>
              <w:left w:val="nil"/>
              <w:bottom w:val="dotted" w:sz="4" w:space="0" w:color="auto"/>
              <w:right w:val="single" w:sz="8" w:space="0" w:color="auto"/>
            </w:tcBorders>
            <w:shd w:val="clear" w:color="auto" w:fill="auto"/>
            <w:noWrap/>
            <w:vAlign w:val="center"/>
            <w:hideMark/>
          </w:tcPr>
          <w:p w14:paraId="53F5715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2 954</w:t>
            </w:r>
          </w:p>
        </w:tc>
      </w:tr>
      <w:tr w:rsidR="00616D33" w:rsidRPr="00616D33" w14:paraId="16FF02E4" w14:textId="77777777" w:rsidTr="00896558">
        <w:trPr>
          <w:trHeight w:val="315"/>
        </w:trPr>
        <w:tc>
          <w:tcPr>
            <w:tcW w:w="1560" w:type="dxa"/>
            <w:vMerge/>
            <w:tcBorders>
              <w:left w:val="single" w:sz="8" w:space="0" w:color="auto"/>
              <w:right w:val="single" w:sz="4" w:space="0" w:color="auto"/>
            </w:tcBorders>
            <w:shd w:val="clear" w:color="000000" w:fill="CCFF99"/>
            <w:vAlign w:val="center"/>
            <w:hideMark/>
          </w:tcPr>
          <w:p w14:paraId="220DAEF3" w14:textId="25E4EC1D" w:rsidR="00896558" w:rsidRPr="00616D33" w:rsidRDefault="00896558" w:rsidP="00E957A7">
            <w:pPr>
              <w:spacing w:after="0" w:line="240" w:lineRule="auto"/>
              <w:jc w:val="center"/>
              <w:rPr>
                <w:rFonts w:eastAsia="Times New Roman" w:cstheme="minorHAnsi"/>
                <w:lang w:eastAsia="pl-PL"/>
              </w:rPr>
            </w:pPr>
          </w:p>
        </w:tc>
        <w:tc>
          <w:tcPr>
            <w:tcW w:w="2200" w:type="dxa"/>
            <w:tcBorders>
              <w:top w:val="dashed" w:sz="4" w:space="0" w:color="000000"/>
              <w:left w:val="nil"/>
              <w:bottom w:val="nil"/>
              <w:right w:val="single" w:sz="8" w:space="0" w:color="auto"/>
            </w:tcBorders>
            <w:shd w:val="clear" w:color="000000" w:fill="CCFF99"/>
            <w:vAlign w:val="center"/>
            <w:hideMark/>
          </w:tcPr>
          <w:p w14:paraId="01FD64F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65+</w:t>
            </w:r>
          </w:p>
        </w:tc>
        <w:tc>
          <w:tcPr>
            <w:tcW w:w="1160" w:type="dxa"/>
            <w:tcBorders>
              <w:top w:val="nil"/>
              <w:left w:val="nil"/>
              <w:bottom w:val="dotted" w:sz="4" w:space="0" w:color="auto"/>
              <w:right w:val="single" w:sz="4" w:space="0" w:color="auto"/>
            </w:tcBorders>
            <w:shd w:val="clear" w:color="auto" w:fill="auto"/>
            <w:noWrap/>
            <w:vAlign w:val="center"/>
            <w:hideMark/>
          </w:tcPr>
          <w:p w14:paraId="7118070A"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988</w:t>
            </w:r>
          </w:p>
        </w:tc>
        <w:tc>
          <w:tcPr>
            <w:tcW w:w="1160" w:type="dxa"/>
            <w:tcBorders>
              <w:top w:val="nil"/>
              <w:left w:val="nil"/>
              <w:bottom w:val="dotted" w:sz="4" w:space="0" w:color="auto"/>
              <w:right w:val="single" w:sz="4" w:space="0" w:color="auto"/>
            </w:tcBorders>
            <w:shd w:val="clear" w:color="auto" w:fill="auto"/>
            <w:noWrap/>
            <w:vAlign w:val="center"/>
            <w:hideMark/>
          </w:tcPr>
          <w:p w14:paraId="41D2EF4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1 013</w:t>
            </w:r>
          </w:p>
        </w:tc>
        <w:tc>
          <w:tcPr>
            <w:tcW w:w="1160" w:type="dxa"/>
            <w:tcBorders>
              <w:top w:val="nil"/>
              <w:left w:val="nil"/>
              <w:bottom w:val="dotted" w:sz="4" w:space="0" w:color="auto"/>
              <w:right w:val="single" w:sz="4" w:space="0" w:color="auto"/>
            </w:tcBorders>
            <w:shd w:val="clear" w:color="auto" w:fill="auto"/>
            <w:noWrap/>
            <w:vAlign w:val="center"/>
            <w:hideMark/>
          </w:tcPr>
          <w:p w14:paraId="5431CC0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1 036</w:t>
            </w:r>
          </w:p>
        </w:tc>
        <w:tc>
          <w:tcPr>
            <w:tcW w:w="1160" w:type="dxa"/>
            <w:tcBorders>
              <w:top w:val="nil"/>
              <w:left w:val="nil"/>
              <w:bottom w:val="dotted" w:sz="4" w:space="0" w:color="auto"/>
              <w:right w:val="single" w:sz="4" w:space="0" w:color="auto"/>
            </w:tcBorders>
            <w:shd w:val="clear" w:color="auto" w:fill="auto"/>
            <w:noWrap/>
            <w:vAlign w:val="center"/>
            <w:hideMark/>
          </w:tcPr>
          <w:p w14:paraId="156C4D6F"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1 052</w:t>
            </w:r>
          </w:p>
        </w:tc>
        <w:tc>
          <w:tcPr>
            <w:tcW w:w="1160" w:type="dxa"/>
            <w:tcBorders>
              <w:top w:val="nil"/>
              <w:left w:val="nil"/>
              <w:bottom w:val="dotted" w:sz="4" w:space="0" w:color="auto"/>
              <w:right w:val="single" w:sz="4" w:space="0" w:color="auto"/>
            </w:tcBorders>
            <w:shd w:val="clear" w:color="auto" w:fill="auto"/>
            <w:noWrap/>
            <w:vAlign w:val="center"/>
            <w:hideMark/>
          </w:tcPr>
          <w:p w14:paraId="76E35398"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1 059</w:t>
            </w:r>
          </w:p>
        </w:tc>
        <w:tc>
          <w:tcPr>
            <w:tcW w:w="1160" w:type="dxa"/>
            <w:tcBorders>
              <w:top w:val="nil"/>
              <w:left w:val="nil"/>
              <w:bottom w:val="dotted" w:sz="4" w:space="0" w:color="auto"/>
              <w:right w:val="single" w:sz="4" w:space="0" w:color="auto"/>
            </w:tcBorders>
            <w:shd w:val="clear" w:color="auto" w:fill="auto"/>
            <w:noWrap/>
            <w:vAlign w:val="center"/>
            <w:hideMark/>
          </w:tcPr>
          <w:p w14:paraId="0A0AD7DF"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1 072</w:t>
            </w:r>
          </w:p>
        </w:tc>
        <w:tc>
          <w:tcPr>
            <w:tcW w:w="1160" w:type="dxa"/>
            <w:tcBorders>
              <w:top w:val="nil"/>
              <w:left w:val="nil"/>
              <w:bottom w:val="dotted" w:sz="4" w:space="0" w:color="auto"/>
              <w:right w:val="single" w:sz="4" w:space="0" w:color="auto"/>
            </w:tcBorders>
            <w:shd w:val="clear" w:color="auto" w:fill="auto"/>
            <w:noWrap/>
            <w:vAlign w:val="center"/>
            <w:hideMark/>
          </w:tcPr>
          <w:p w14:paraId="5D083DFB"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1 086</w:t>
            </w:r>
          </w:p>
        </w:tc>
        <w:tc>
          <w:tcPr>
            <w:tcW w:w="1160" w:type="dxa"/>
            <w:tcBorders>
              <w:top w:val="nil"/>
              <w:left w:val="nil"/>
              <w:bottom w:val="dotted" w:sz="4" w:space="0" w:color="auto"/>
              <w:right w:val="single" w:sz="4" w:space="0" w:color="auto"/>
            </w:tcBorders>
            <w:shd w:val="clear" w:color="auto" w:fill="auto"/>
            <w:noWrap/>
            <w:vAlign w:val="center"/>
            <w:hideMark/>
          </w:tcPr>
          <w:p w14:paraId="203EBA5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1 093</w:t>
            </w:r>
          </w:p>
        </w:tc>
        <w:tc>
          <w:tcPr>
            <w:tcW w:w="1160" w:type="dxa"/>
            <w:tcBorders>
              <w:top w:val="nil"/>
              <w:left w:val="nil"/>
              <w:bottom w:val="dotted" w:sz="4" w:space="0" w:color="auto"/>
              <w:right w:val="single" w:sz="4" w:space="0" w:color="auto"/>
            </w:tcBorders>
            <w:shd w:val="clear" w:color="auto" w:fill="auto"/>
            <w:noWrap/>
            <w:vAlign w:val="center"/>
            <w:hideMark/>
          </w:tcPr>
          <w:p w14:paraId="217ECA76"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1 091</w:t>
            </w:r>
          </w:p>
        </w:tc>
        <w:tc>
          <w:tcPr>
            <w:tcW w:w="1160" w:type="dxa"/>
            <w:tcBorders>
              <w:top w:val="nil"/>
              <w:left w:val="nil"/>
              <w:bottom w:val="dotted" w:sz="4" w:space="0" w:color="auto"/>
              <w:right w:val="single" w:sz="8" w:space="0" w:color="auto"/>
            </w:tcBorders>
            <w:shd w:val="clear" w:color="auto" w:fill="auto"/>
            <w:noWrap/>
            <w:vAlign w:val="center"/>
            <w:hideMark/>
          </w:tcPr>
          <w:p w14:paraId="1829CF36"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1 103</w:t>
            </w:r>
          </w:p>
        </w:tc>
      </w:tr>
      <w:tr w:rsidR="00616D33" w:rsidRPr="00616D33" w14:paraId="39244AAB" w14:textId="77777777" w:rsidTr="00896558">
        <w:trPr>
          <w:trHeight w:val="315"/>
        </w:trPr>
        <w:tc>
          <w:tcPr>
            <w:tcW w:w="1560" w:type="dxa"/>
            <w:vMerge/>
            <w:tcBorders>
              <w:left w:val="single" w:sz="8" w:space="0" w:color="auto"/>
              <w:bottom w:val="nil"/>
              <w:right w:val="single" w:sz="4" w:space="0" w:color="auto"/>
            </w:tcBorders>
            <w:shd w:val="clear" w:color="000000" w:fill="CCFF99"/>
            <w:vAlign w:val="center"/>
            <w:hideMark/>
          </w:tcPr>
          <w:p w14:paraId="501EA81D" w14:textId="797BBB18" w:rsidR="00896558" w:rsidRPr="00616D33" w:rsidRDefault="00896558" w:rsidP="00E957A7">
            <w:pPr>
              <w:spacing w:after="0" w:line="240" w:lineRule="auto"/>
              <w:jc w:val="center"/>
              <w:rPr>
                <w:rFonts w:eastAsia="Times New Roman" w:cstheme="minorHAnsi"/>
                <w:lang w:eastAsia="pl-PL"/>
              </w:rPr>
            </w:pPr>
          </w:p>
        </w:tc>
        <w:tc>
          <w:tcPr>
            <w:tcW w:w="2200" w:type="dxa"/>
            <w:tcBorders>
              <w:top w:val="dashed" w:sz="4" w:space="0" w:color="000000"/>
              <w:left w:val="nil"/>
              <w:bottom w:val="single" w:sz="8" w:space="0" w:color="auto"/>
              <w:right w:val="single" w:sz="8" w:space="0" w:color="auto"/>
            </w:tcBorders>
            <w:shd w:val="clear" w:color="000000" w:fill="CCFF99"/>
            <w:vAlign w:val="center"/>
            <w:hideMark/>
          </w:tcPr>
          <w:p w14:paraId="43243EB8"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80+</w:t>
            </w:r>
          </w:p>
        </w:tc>
        <w:tc>
          <w:tcPr>
            <w:tcW w:w="1160" w:type="dxa"/>
            <w:tcBorders>
              <w:top w:val="nil"/>
              <w:left w:val="nil"/>
              <w:bottom w:val="dotted" w:sz="4" w:space="0" w:color="auto"/>
              <w:right w:val="single" w:sz="4" w:space="0" w:color="auto"/>
            </w:tcBorders>
            <w:shd w:val="clear" w:color="auto" w:fill="auto"/>
            <w:noWrap/>
            <w:vAlign w:val="center"/>
            <w:hideMark/>
          </w:tcPr>
          <w:p w14:paraId="6086FF0B"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235</w:t>
            </w:r>
          </w:p>
        </w:tc>
        <w:tc>
          <w:tcPr>
            <w:tcW w:w="1160" w:type="dxa"/>
            <w:tcBorders>
              <w:top w:val="nil"/>
              <w:left w:val="nil"/>
              <w:bottom w:val="dotted" w:sz="4" w:space="0" w:color="auto"/>
              <w:right w:val="single" w:sz="4" w:space="0" w:color="auto"/>
            </w:tcBorders>
            <w:shd w:val="clear" w:color="auto" w:fill="auto"/>
            <w:noWrap/>
            <w:vAlign w:val="center"/>
            <w:hideMark/>
          </w:tcPr>
          <w:p w14:paraId="35F33FE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231</w:t>
            </w:r>
          </w:p>
        </w:tc>
        <w:tc>
          <w:tcPr>
            <w:tcW w:w="1160" w:type="dxa"/>
            <w:tcBorders>
              <w:top w:val="nil"/>
              <w:left w:val="nil"/>
              <w:bottom w:val="dotted" w:sz="4" w:space="0" w:color="auto"/>
              <w:right w:val="single" w:sz="4" w:space="0" w:color="auto"/>
            </w:tcBorders>
            <w:shd w:val="clear" w:color="auto" w:fill="auto"/>
            <w:noWrap/>
            <w:vAlign w:val="center"/>
            <w:hideMark/>
          </w:tcPr>
          <w:p w14:paraId="4FE78B3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224</w:t>
            </w:r>
          </w:p>
        </w:tc>
        <w:tc>
          <w:tcPr>
            <w:tcW w:w="1160" w:type="dxa"/>
            <w:tcBorders>
              <w:top w:val="nil"/>
              <w:left w:val="nil"/>
              <w:bottom w:val="dotted" w:sz="4" w:space="0" w:color="auto"/>
              <w:right w:val="single" w:sz="4" w:space="0" w:color="auto"/>
            </w:tcBorders>
            <w:shd w:val="clear" w:color="auto" w:fill="auto"/>
            <w:noWrap/>
            <w:vAlign w:val="center"/>
            <w:hideMark/>
          </w:tcPr>
          <w:p w14:paraId="00D5627B"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221</w:t>
            </w:r>
          </w:p>
        </w:tc>
        <w:tc>
          <w:tcPr>
            <w:tcW w:w="1160" w:type="dxa"/>
            <w:tcBorders>
              <w:top w:val="nil"/>
              <w:left w:val="nil"/>
              <w:bottom w:val="dotted" w:sz="4" w:space="0" w:color="auto"/>
              <w:right w:val="single" w:sz="4" w:space="0" w:color="auto"/>
            </w:tcBorders>
            <w:shd w:val="clear" w:color="auto" w:fill="auto"/>
            <w:noWrap/>
            <w:vAlign w:val="center"/>
            <w:hideMark/>
          </w:tcPr>
          <w:p w14:paraId="152FA875"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215</w:t>
            </w:r>
          </w:p>
        </w:tc>
        <w:tc>
          <w:tcPr>
            <w:tcW w:w="1160" w:type="dxa"/>
            <w:tcBorders>
              <w:top w:val="nil"/>
              <w:left w:val="nil"/>
              <w:bottom w:val="dotted" w:sz="4" w:space="0" w:color="auto"/>
              <w:right w:val="single" w:sz="4" w:space="0" w:color="auto"/>
            </w:tcBorders>
            <w:shd w:val="clear" w:color="auto" w:fill="auto"/>
            <w:noWrap/>
            <w:vAlign w:val="center"/>
            <w:hideMark/>
          </w:tcPr>
          <w:p w14:paraId="605E449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216</w:t>
            </w:r>
          </w:p>
        </w:tc>
        <w:tc>
          <w:tcPr>
            <w:tcW w:w="1160" w:type="dxa"/>
            <w:tcBorders>
              <w:top w:val="nil"/>
              <w:left w:val="nil"/>
              <w:bottom w:val="dotted" w:sz="4" w:space="0" w:color="auto"/>
              <w:right w:val="single" w:sz="4" w:space="0" w:color="auto"/>
            </w:tcBorders>
            <w:shd w:val="clear" w:color="auto" w:fill="auto"/>
            <w:noWrap/>
            <w:vAlign w:val="center"/>
            <w:hideMark/>
          </w:tcPr>
          <w:p w14:paraId="1B79D05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225</w:t>
            </w:r>
          </w:p>
        </w:tc>
        <w:tc>
          <w:tcPr>
            <w:tcW w:w="1160" w:type="dxa"/>
            <w:tcBorders>
              <w:top w:val="nil"/>
              <w:left w:val="nil"/>
              <w:bottom w:val="dotted" w:sz="4" w:space="0" w:color="auto"/>
              <w:right w:val="single" w:sz="4" w:space="0" w:color="auto"/>
            </w:tcBorders>
            <w:shd w:val="clear" w:color="auto" w:fill="auto"/>
            <w:noWrap/>
            <w:vAlign w:val="center"/>
            <w:hideMark/>
          </w:tcPr>
          <w:p w14:paraId="2B39C73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235</w:t>
            </w:r>
          </w:p>
        </w:tc>
        <w:tc>
          <w:tcPr>
            <w:tcW w:w="1160" w:type="dxa"/>
            <w:tcBorders>
              <w:top w:val="nil"/>
              <w:left w:val="nil"/>
              <w:bottom w:val="dotted" w:sz="4" w:space="0" w:color="auto"/>
              <w:right w:val="single" w:sz="4" w:space="0" w:color="auto"/>
            </w:tcBorders>
            <w:shd w:val="clear" w:color="auto" w:fill="auto"/>
            <w:noWrap/>
            <w:vAlign w:val="center"/>
            <w:hideMark/>
          </w:tcPr>
          <w:p w14:paraId="629B3767"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246</w:t>
            </w:r>
          </w:p>
        </w:tc>
        <w:tc>
          <w:tcPr>
            <w:tcW w:w="1160" w:type="dxa"/>
            <w:tcBorders>
              <w:top w:val="nil"/>
              <w:left w:val="nil"/>
              <w:bottom w:val="dotted" w:sz="4" w:space="0" w:color="auto"/>
              <w:right w:val="single" w:sz="8" w:space="0" w:color="auto"/>
            </w:tcBorders>
            <w:shd w:val="clear" w:color="auto" w:fill="auto"/>
            <w:noWrap/>
            <w:vAlign w:val="center"/>
            <w:hideMark/>
          </w:tcPr>
          <w:p w14:paraId="77A968B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262</w:t>
            </w:r>
          </w:p>
        </w:tc>
      </w:tr>
      <w:tr w:rsidR="00616D33" w:rsidRPr="00616D33" w14:paraId="161E4E57" w14:textId="77777777" w:rsidTr="00896558">
        <w:trPr>
          <w:trHeight w:val="315"/>
        </w:trPr>
        <w:tc>
          <w:tcPr>
            <w:tcW w:w="1560" w:type="dxa"/>
            <w:vMerge w:val="restart"/>
            <w:tcBorders>
              <w:top w:val="single" w:sz="8" w:space="0" w:color="auto"/>
              <w:left w:val="single" w:sz="8" w:space="0" w:color="auto"/>
              <w:right w:val="single" w:sz="4" w:space="0" w:color="auto"/>
            </w:tcBorders>
            <w:shd w:val="clear" w:color="000000" w:fill="F3E6B7"/>
            <w:vAlign w:val="center"/>
            <w:hideMark/>
          </w:tcPr>
          <w:p w14:paraId="40514F86"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Mężczyźni</w:t>
            </w:r>
          </w:p>
        </w:tc>
        <w:tc>
          <w:tcPr>
            <w:tcW w:w="2200" w:type="dxa"/>
            <w:tcBorders>
              <w:top w:val="nil"/>
              <w:left w:val="nil"/>
              <w:bottom w:val="dashed" w:sz="4" w:space="0" w:color="000000"/>
              <w:right w:val="single" w:sz="8" w:space="0" w:color="auto"/>
            </w:tcBorders>
            <w:shd w:val="clear" w:color="000000" w:fill="F3E6B7"/>
            <w:vAlign w:val="center"/>
            <w:hideMark/>
          </w:tcPr>
          <w:p w14:paraId="0A649383"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Ogółem</w:t>
            </w:r>
          </w:p>
        </w:tc>
        <w:tc>
          <w:tcPr>
            <w:tcW w:w="1160" w:type="dxa"/>
            <w:tcBorders>
              <w:top w:val="single" w:sz="8" w:space="0" w:color="auto"/>
              <w:left w:val="nil"/>
              <w:bottom w:val="dotted" w:sz="4" w:space="0" w:color="auto"/>
              <w:right w:val="single" w:sz="4" w:space="0" w:color="auto"/>
            </w:tcBorders>
            <w:shd w:val="clear" w:color="auto" w:fill="auto"/>
            <w:noWrap/>
            <w:vAlign w:val="center"/>
            <w:hideMark/>
          </w:tcPr>
          <w:p w14:paraId="4F7BB52C"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2 432</w:t>
            </w:r>
          </w:p>
        </w:tc>
        <w:tc>
          <w:tcPr>
            <w:tcW w:w="1160" w:type="dxa"/>
            <w:tcBorders>
              <w:top w:val="single" w:sz="8" w:space="0" w:color="auto"/>
              <w:left w:val="nil"/>
              <w:bottom w:val="dotted" w:sz="4" w:space="0" w:color="auto"/>
              <w:right w:val="single" w:sz="4" w:space="0" w:color="auto"/>
            </w:tcBorders>
            <w:shd w:val="clear" w:color="auto" w:fill="auto"/>
            <w:noWrap/>
            <w:vAlign w:val="center"/>
            <w:hideMark/>
          </w:tcPr>
          <w:p w14:paraId="57E235BF"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2 420</w:t>
            </w:r>
          </w:p>
        </w:tc>
        <w:tc>
          <w:tcPr>
            <w:tcW w:w="1160" w:type="dxa"/>
            <w:tcBorders>
              <w:top w:val="single" w:sz="8" w:space="0" w:color="auto"/>
              <w:left w:val="nil"/>
              <w:bottom w:val="dotted" w:sz="4" w:space="0" w:color="auto"/>
              <w:right w:val="single" w:sz="4" w:space="0" w:color="auto"/>
            </w:tcBorders>
            <w:shd w:val="clear" w:color="auto" w:fill="auto"/>
            <w:noWrap/>
            <w:vAlign w:val="center"/>
            <w:hideMark/>
          </w:tcPr>
          <w:p w14:paraId="1C34B548"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2 406</w:t>
            </w:r>
          </w:p>
        </w:tc>
        <w:tc>
          <w:tcPr>
            <w:tcW w:w="1160" w:type="dxa"/>
            <w:tcBorders>
              <w:top w:val="single" w:sz="8" w:space="0" w:color="auto"/>
              <w:left w:val="nil"/>
              <w:bottom w:val="dotted" w:sz="4" w:space="0" w:color="auto"/>
              <w:right w:val="single" w:sz="4" w:space="0" w:color="auto"/>
            </w:tcBorders>
            <w:shd w:val="clear" w:color="auto" w:fill="auto"/>
            <w:noWrap/>
            <w:vAlign w:val="center"/>
            <w:hideMark/>
          </w:tcPr>
          <w:p w14:paraId="2D1B5D47"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2 394</w:t>
            </w:r>
          </w:p>
        </w:tc>
        <w:tc>
          <w:tcPr>
            <w:tcW w:w="1160" w:type="dxa"/>
            <w:tcBorders>
              <w:top w:val="single" w:sz="8" w:space="0" w:color="auto"/>
              <w:left w:val="nil"/>
              <w:bottom w:val="dotted" w:sz="4" w:space="0" w:color="auto"/>
              <w:right w:val="single" w:sz="4" w:space="0" w:color="auto"/>
            </w:tcBorders>
            <w:shd w:val="clear" w:color="auto" w:fill="auto"/>
            <w:noWrap/>
            <w:vAlign w:val="center"/>
            <w:hideMark/>
          </w:tcPr>
          <w:p w14:paraId="0DD649A2"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2 384</w:t>
            </w:r>
          </w:p>
        </w:tc>
        <w:tc>
          <w:tcPr>
            <w:tcW w:w="1160" w:type="dxa"/>
            <w:tcBorders>
              <w:top w:val="single" w:sz="8" w:space="0" w:color="auto"/>
              <w:left w:val="nil"/>
              <w:bottom w:val="dotted" w:sz="4" w:space="0" w:color="auto"/>
              <w:right w:val="single" w:sz="4" w:space="0" w:color="auto"/>
            </w:tcBorders>
            <w:shd w:val="clear" w:color="auto" w:fill="auto"/>
            <w:noWrap/>
            <w:vAlign w:val="center"/>
            <w:hideMark/>
          </w:tcPr>
          <w:p w14:paraId="70D38159"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2 377</w:t>
            </w:r>
          </w:p>
        </w:tc>
        <w:tc>
          <w:tcPr>
            <w:tcW w:w="1160" w:type="dxa"/>
            <w:tcBorders>
              <w:top w:val="single" w:sz="8" w:space="0" w:color="auto"/>
              <w:left w:val="nil"/>
              <w:bottom w:val="dotted" w:sz="4" w:space="0" w:color="auto"/>
              <w:right w:val="single" w:sz="4" w:space="0" w:color="auto"/>
            </w:tcBorders>
            <w:shd w:val="clear" w:color="auto" w:fill="auto"/>
            <w:noWrap/>
            <w:vAlign w:val="center"/>
            <w:hideMark/>
          </w:tcPr>
          <w:p w14:paraId="7D1627B1"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2 370</w:t>
            </w:r>
          </w:p>
        </w:tc>
        <w:tc>
          <w:tcPr>
            <w:tcW w:w="1160" w:type="dxa"/>
            <w:tcBorders>
              <w:top w:val="single" w:sz="8" w:space="0" w:color="auto"/>
              <w:left w:val="nil"/>
              <w:bottom w:val="dotted" w:sz="4" w:space="0" w:color="auto"/>
              <w:right w:val="single" w:sz="4" w:space="0" w:color="auto"/>
            </w:tcBorders>
            <w:shd w:val="clear" w:color="auto" w:fill="auto"/>
            <w:noWrap/>
            <w:vAlign w:val="center"/>
            <w:hideMark/>
          </w:tcPr>
          <w:p w14:paraId="55FDB4F3"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2 360</w:t>
            </w:r>
          </w:p>
        </w:tc>
        <w:tc>
          <w:tcPr>
            <w:tcW w:w="1160" w:type="dxa"/>
            <w:tcBorders>
              <w:top w:val="single" w:sz="8" w:space="0" w:color="auto"/>
              <w:left w:val="nil"/>
              <w:bottom w:val="dotted" w:sz="4" w:space="0" w:color="auto"/>
              <w:right w:val="single" w:sz="4" w:space="0" w:color="auto"/>
            </w:tcBorders>
            <w:shd w:val="clear" w:color="auto" w:fill="auto"/>
            <w:noWrap/>
            <w:vAlign w:val="center"/>
            <w:hideMark/>
          </w:tcPr>
          <w:p w14:paraId="0113ADAA"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2 346</w:t>
            </w:r>
          </w:p>
        </w:tc>
        <w:tc>
          <w:tcPr>
            <w:tcW w:w="1160" w:type="dxa"/>
            <w:tcBorders>
              <w:top w:val="single" w:sz="8" w:space="0" w:color="auto"/>
              <w:left w:val="nil"/>
              <w:bottom w:val="dotted" w:sz="4" w:space="0" w:color="auto"/>
              <w:right w:val="single" w:sz="8" w:space="0" w:color="auto"/>
            </w:tcBorders>
            <w:shd w:val="clear" w:color="auto" w:fill="auto"/>
            <w:noWrap/>
            <w:vAlign w:val="center"/>
            <w:hideMark/>
          </w:tcPr>
          <w:p w14:paraId="6AFA0EFF"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2 334</w:t>
            </w:r>
          </w:p>
        </w:tc>
      </w:tr>
      <w:tr w:rsidR="00616D33" w:rsidRPr="00616D33" w14:paraId="719D6EAC" w14:textId="77777777" w:rsidTr="00896558">
        <w:trPr>
          <w:trHeight w:val="315"/>
        </w:trPr>
        <w:tc>
          <w:tcPr>
            <w:tcW w:w="1560" w:type="dxa"/>
            <w:vMerge/>
            <w:tcBorders>
              <w:left w:val="single" w:sz="8" w:space="0" w:color="auto"/>
              <w:right w:val="single" w:sz="4" w:space="0" w:color="auto"/>
            </w:tcBorders>
            <w:shd w:val="clear" w:color="000000" w:fill="F3E6B7"/>
            <w:vAlign w:val="center"/>
            <w:hideMark/>
          </w:tcPr>
          <w:p w14:paraId="23B02ECF" w14:textId="744E4EAE"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F3E6B7"/>
            <w:vAlign w:val="center"/>
            <w:hideMark/>
          </w:tcPr>
          <w:p w14:paraId="39006E7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przedprodukcyjny 0-17</w:t>
            </w:r>
          </w:p>
        </w:tc>
        <w:tc>
          <w:tcPr>
            <w:tcW w:w="1160" w:type="dxa"/>
            <w:tcBorders>
              <w:top w:val="nil"/>
              <w:left w:val="nil"/>
              <w:bottom w:val="dotted" w:sz="4" w:space="0" w:color="auto"/>
              <w:right w:val="single" w:sz="4" w:space="0" w:color="auto"/>
            </w:tcBorders>
            <w:shd w:val="clear" w:color="auto" w:fill="auto"/>
            <w:noWrap/>
            <w:vAlign w:val="center"/>
            <w:hideMark/>
          </w:tcPr>
          <w:p w14:paraId="609A14E8"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445</w:t>
            </w:r>
          </w:p>
        </w:tc>
        <w:tc>
          <w:tcPr>
            <w:tcW w:w="1160" w:type="dxa"/>
            <w:tcBorders>
              <w:top w:val="nil"/>
              <w:left w:val="nil"/>
              <w:bottom w:val="dotted" w:sz="4" w:space="0" w:color="auto"/>
              <w:right w:val="single" w:sz="4" w:space="0" w:color="auto"/>
            </w:tcBorders>
            <w:shd w:val="clear" w:color="auto" w:fill="auto"/>
            <w:noWrap/>
            <w:vAlign w:val="center"/>
            <w:hideMark/>
          </w:tcPr>
          <w:p w14:paraId="1220EE0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444</w:t>
            </w:r>
          </w:p>
        </w:tc>
        <w:tc>
          <w:tcPr>
            <w:tcW w:w="1160" w:type="dxa"/>
            <w:tcBorders>
              <w:top w:val="nil"/>
              <w:left w:val="nil"/>
              <w:bottom w:val="dotted" w:sz="4" w:space="0" w:color="auto"/>
              <w:right w:val="single" w:sz="4" w:space="0" w:color="auto"/>
            </w:tcBorders>
            <w:shd w:val="clear" w:color="auto" w:fill="auto"/>
            <w:noWrap/>
            <w:vAlign w:val="center"/>
            <w:hideMark/>
          </w:tcPr>
          <w:p w14:paraId="14589C6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431</w:t>
            </w:r>
          </w:p>
        </w:tc>
        <w:tc>
          <w:tcPr>
            <w:tcW w:w="1160" w:type="dxa"/>
            <w:tcBorders>
              <w:top w:val="nil"/>
              <w:left w:val="nil"/>
              <w:bottom w:val="dotted" w:sz="4" w:space="0" w:color="auto"/>
              <w:right w:val="single" w:sz="4" w:space="0" w:color="auto"/>
            </w:tcBorders>
            <w:shd w:val="clear" w:color="auto" w:fill="auto"/>
            <w:noWrap/>
            <w:vAlign w:val="center"/>
            <w:hideMark/>
          </w:tcPr>
          <w:p w14:paraId="2673BED5"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432</w:t>
            </w:r>
          </w:p>
        </w:tc>
        <w:tc>
          <w:tcPr>
            <w:tcW w:w="1160" w:type="dxa"/>
            <w:tcBorders>
              <w:top w:val="nil"/>
              <w:left w:val="nil"/>
              <w:bottom w:val="dotted" w:sz="4" w:space="0" w:color="auto"/>
              <w:right w:val="single" w:sz="4" w:space="0" w:color="auto"/>
            </w:tcBorders>
            <w:shd w:val="clear" w:color="auto" w:fill="auto"/>
            <w:noWrap/>
            <w:vAlign w:val="center"/>
            <w:hideMark/>
          </w:tcPr>
          <w:p w14:paraId="416CAE7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432</w:t>
            </w:r>
          </w:p>
        </w:tc>
        <w:tc>
          <w:tcPr>
            <w:tcW w:w="1160" w:type="dxa"/>
            <w:tcBorders>
              <w:top w:val="nil"/>
              <w:left w:val="nil"/>
              <w:bottom w:val="dotted" w:sz="4" w:space="0" w:color="auto"/>
              <w:right w:val="single" w:sz="4" w:space="0" w:color="auto"/>
            </w:tcBorders>
            <w:shd w:val="clear" w:color="auto" w:fill="auto"/>
            <w:noWrap/>
            <w:vAlign w:val="center"/>
            <w:hideMark/>
          </w:tcPr>
          <w:p w14:paraId="016D26A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421</w:t>
            </w:r>
          </w:p>
        </w:tc>
        <w:tc>
          <w:tcPr>
            <w:tcW w:w="1160" w:type="dxa"/>
            <w:tcBorders>
              <w:top w:val="nil"/>
              <w:left w:val="nil"/>
              <w:bottom w:val="dotted" w:sz="4" w:space="0" w:color="auto"/>
              <w:right w:val="single" w:sz="4" w:space="0" w:color="auto"/>
            </w:tcBorders>
            <w:shd w:val="clear" w:color="auto" w:fill="auto"/>
            <w:noWrap/>
            <w:vAlign w:val="center"/>
            <w:hideMark/>
          </w:tcPr>
          <w:p w14:paraId="53719DD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420</w:t>
            </w:r>
          </w:p>
        </w:tc>
        <w:tc>
          <w:tcPr>
            <w:tcW w:w="1160" w:type="dxa"/>
            <w:tcBorders>
              <w:top w:val="nil"/>
              <w:left w:val="nil"/>
              <w:bottom w:val="dotted" w:sz="4" w:space="0" w:color="auto"/>
              <w:right w:val="single" w:sz="4" w:space="0" w:color="auto"/>
            </w:tcBorders>
            <w:shd w:val="clear" w:color="auto" w:fill="auto"/>
            <w:noWrap/>
            <w:vAlign w:val="center"/>
            <w:hideMark/>
          </w:tcPr>
          <w:p w14:paraId="48C0A5D5"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423</w:t>
            </w:r>
          </w:p>
        </w:tc>
        <w:tc>
          <w:tcPr>
            <w:tcW w:w="1160" w:type="dxa"/>
            <w:tcBorders>
              <w:top w:val="nil"/>
              <w:left w:val="nil"/>
              <w:bottom w:val="dotted" w:sz="4" w:space="0" w:color="auto"/>
              <w:right w:val="single" w:sz="4" w:space="0" w:color="auto"/>
            </w:tcBorders>
            <w:shd w:val="clear" w:color="auto" w:fill="auto"/>
            <w:noWrap/>
            <w:vAlign w:val="center"/>
            <w:hideMark/>
          </w:tcPr>
          <w:p w14:paraId="21A6BD3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417</w:t>
            </w:r>
          </w:p>
        </w:tc>
        <w:tc>
          <w:tcPr>
            <w:tcW w:w="1160" w:type="dxa"/>
            <w:tcBorders>
              <w:top w:val="nil"/>
              <w:left w:val="nil"/>
              <w:bottom w:val="dotted" w:sz="4" w:space="0" w:color="auto"/>
              <w:right w:val="single" w:sz="8" w:space="0" w:color="auto"/>
            </w:tcBorders>
            <w:shd w:val="clear" w:color="auto" w:fill="auto"/>
            <w:noWrap/>
            <w:vAlign w:val="center"/>
            <w:hideMark/>
          </w:tcPr>
          <w:p w14:paraId="14B4A7F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419</w:t>
            </w:r>
          </w:p>
        </w:tc>
      </w:tr>
      <w:tr w:rsidR="00616D33" w:rsidRPr="00616D33" w14:paraId="1911CBAF" w14:textId="77777777" w:rsidTr="00896558">
        <w:trPr>
          <w:trHeight w:val="315"/>
        </w:trPr>
        <w:tc>
          <w:tcPr>
            <w:tcW w:w="1560" w:type="dxa"/>
            <w:vMerge/>
            <w:tcBorders>
              <w:left w:val="single" w:sz="8" w:space="0" w:color="auto"/>
              <w:right w:val="single" w:sz="4" w:space="0" w:color="auto"/>
            </w:tcBorders>
            <w:shd w:val="clear" w:color="000000" w:fill="F3E6B7"/>
            <w:vAlign w:val="center"/>
            <w:hideMark/>
          </w:tcPr>
          <w:p w14:paraId="3FABAD8D" w14:textId="2FB07D95"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F3E6B7"/>
            <w:vAlign w:val="center"/>
            <w:hideMark/>
          </w:tcPr>
          <w:p w14:paraId="382DD7CF"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produkcyjny 18-64</w:t>
            </w:r>
          </w:p>
        </w:tc>
        <w:tc>
          <w:tcPr>
            <w:tcW w:w="1160" w:type="dxa"/>
            <w:tcBorders>
              <w:top w:val="nil"/>
              <w:left w:val="nil"/>
              <w:bottom w:val="dotted" w:sz="4" w:space="0" w:color="auto"/>
              <w:right w:val="single" w:sz="4" w:space="0" w:color="auto"/>
            </w:tcBorders>
            <w:shd w:val="clear" w:color="auto" w:fill="auto"/>
            <w:noWrap/>
            <w:vAlign w:val="center"/>
            <w:hideMark/>
          </w:tcPr>
          <w:p w14:paraId="51BCF50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1 563</w:t>
            </w:r>
          </w:p>
        </w:tc>
        <w:tc>
          <w:tcPr>
            <w:tcW w:w="1160" w:type="dxa"/>
            <w:tcBorders>
              <w:top w:val="nil"/>
              <w:left w:val="nil"/>
              <w:bottom w:val="dotted" w:sz="4" w:space="0" w:color="auto"/>
              <w:right w:val="single" w:sz="4" w:space="0" w:color="auto"/>
            </w:tcBorders>
            <w:shd w:val="clear" w:color="auto" w:fill="auto"/>
            <w:noWrap/>
            <w:vAlign w:val="center"/>
            <w:hideMark/>
          </w:tcPr>
          <w:p w14:paraId="59108BF8"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1 535</w:t>
            </w:r>
          </w:p>
        </w:tc>
        <w:tc>
          <w:tcPr>
            <w:tcW w:w="1160" w:type="dxa"/>
            <w:tcBorders>
              <w:top w:val="nil"/>
              <w:left w:val="nil"/>
              <w:bottom w:val="dotted" w:sz="4" w:space="0" w:color="auto"/>
              <w:right w:val="single" w:sz="4" w:space="0" w:color="auto"/>
            </w:tcBorders>
            <w:shd w:val="clear" w:color="auto" w:fill="auto"/>
            <w:noWrap/>
            <w:vAlign w:val="center"/>
            <w:hideMark/>
          </w:tcPr>
          <w:p w14:paraId="6AD68A0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1 521</w:t>
            </w:r>
          </w:p>
        </w:tc>
        <w:tc>
          <w:tcPr>
            <w:tcW w:w="1160" w:type="dxa"/>
            <w:tcBorders>
              <w:top w:val="nil"/>
              <w:left w:val="nil"/>
              <w:bottom w:val="dotted" w:sz="4" w:space="0" w:color="auto"/>
              <w:right w:val="single" w:sz="4" w:space="0" w:color="auto"/>
            </w:tcBorders>
            <w:shd w:val="clear" w:color="auto" w:fill="auto"/>
            <w:noWrap/>
            <w:vAlign w:val="center"/>
            <w:hideMark/>
          </w:tcPr>
          <w:p w14:paraId="437AF036"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1 494</w:t>
            </w:r>
          </w:p>
        </w:tc>
        <w:tc>
          <w:tcPr>
            <w:tcW w:w="1160" w:type="dxa"/>
            <w:tcBorders>
              <w:top w:val="nil"/>
              <w:left w:val="nil"/>
              <w:bottom w:val="dotted" w:sz="4" w:space="0" w:color="auto"/>
              <w:right w:val="single" w:sz="4" w:space="0" w:color="auto"/>
            </w:tcBorders>
            <w:shd w:val="clear" w:color="auto" w:fill="auto"/>
            <w:noWrap/>
            <w:vAlign w:val="center"/>
            <w:hideMark/>
          </w:tcPr>
          <w:p w14:paraId="5E5E1936"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1 483</w:t>
            </w:r>
          </w:p>
        </w:tc>
        <w:tc>
          <w:tcPr>
            <w:tcW w:w="1160" w:type="dxa"/>
            <w:tcBorders>
              <w:top w:val="nil"/>
              <w:left w:val="nil"/>
              <w:bottom w:val="dotted" w:sz="4" w:space="0" w:color="auto"/>
              <w:right w:val="single" w:sz="4" w:space="0" w:color="auto"/>
            </w:tcBorders>
            <w:shd w:val="clear" w:color="auto" w:fill="auto"/>
            <w:noWrap/>
            <w:vAlign w:val="center"/>
            <w:hideMark/>
          </w:tcPr>
          <w:p w14:paraId="5AFA2566"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1 480</w:t>
            </w:r>
          </w:p>
        </w:tc>
        <w:tc>
          <w:tcPr>
            <w:tcW w:w="1160" w:type="dxa"/>
            <w:tcBorders>
              <w:top w:val="nil"/>
              <w:left w:val="nil"/>
              <w:bottom w:val="dotted" w:sz="4" w:space="0" w:color="auto"/>
              <w:right w:val="single" w:sz="4" w:space="0" w:color="auto"/>
            </w:tcBorders>
            <w:shd w:val="clear" w:color="auto" w:fill="auto"/>
            <w:noWrap/>
            <w:vAlign w:val="center"/>
            <w:hideMark/>
          </w:tcPr>
          <w:p w14:paraId="4979B2C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1 469</w:t>
            </w:r>
          </w:p>
        </w:tc>
        <w:tc>
          <w:tcPr>
            <w:tcW w:w="1160" w:type="dxa"/>
            <w:tcBorders>
              <w:top w:val="nil"/>
              <w:left w:val="nil"/>
              <w:bottom w:val="dotted" w:sz="4" w:space="0" w:color="auto"/>
              <w:right w:val="single" w:sz="4" w:space="0" w:color="auto"/>
            </w:tcBorders>
            <w:shd w:val="clear" w:color="auto" w:fill="auto"/>
            <w:noWrap/>
            <w:vAlign w:val="center"/>
            <w:hideMark/>
          </w:tcPr>
          <w:p w14:paraId="5CCBD49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1 457</w:t>
            </w:r>
          </w:p>
        </w:tc>
        <w:tc>
          <w:tcPr>
            <w:tcW w:w="1160" w:type="dxa"/>
            <w:tcBorders>
              <w:top w:val="nil"/>
              <w:left w:val="nil"/>
              <w:bottom w:val="dotted" w:sz="4" w:space="0" w:color="auto"/>
              <w:right w:val="single" w:sz="4" w:space="0" w:color="auto"/>
            </w:tcBorders>
            <w:shd w:val="clear" w:color="auto" w:fill="auto"/>
            <w:noWrap/>
            <w:vAlign w:val="center"/>
            <w:hideMark/>
          </w:tcPr>
          <w:p w14:paraId="12A727A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1 447</w:t>
            </w:r>
          </w:p>
        </w:tc>
        <w:tc>
          <w:tcPr>
            <w:tcW w:w="1160" w:type="dxa"/>
            <w:tcBorders>
              <w:top w:val="nil"/>
              <w:left w:val="nil"/>
              <w:bottom w:val="dotted" w:sz="4" w:space="0" w:color="auto"/>
              <w:right w:val="single" w:sz="8" w:space="0" w:color="auto"/>
            </w:tcBorders>
            <w:shd w:val="clear" w:color="auto" w:fill="auto"/>
            <w:noWrap/>
            <w:vAlign w:val="center"/>
            <w:hideMark/>
          </w:tcPr>
          <w:p w14:paraId="31A81A9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1 433</w:t>
            </w:r>
          </w:p>
        </w:tc>
      </w:tr>
      <w:tr w:rsidR="00616D33" w:rsidRPr="00616D33" w14:paraId="3CC5EB83" w14:textId="77777777" w:rsidTr="00896558">
        <w:trPr>
          <w:trHeight w:val="315"/>
        </w:trPr>
        <w:tc>
          <w:tcPr>
            <w:tcW w:w="1560" w:type="dxa"/>
            <w:vMerge/>
            <w:tcBorders>
              <w:left w:val="single" w:sz="8" w:space="0" w:color="auto"/>
              <w:right w:val="single" w:sz="4" w:space="0" w:color="auto"/>
            </w:tcBorders>
            <w:shd w:val="clear" w:color="000000" w:fill="F3E6B7"/>
            <w:vAlign w:val="center"/>
            <w:hideMark/>
          </w:tcPr>
          <w:p w14:paraId="5ABFB976" w14:textId="023323B2"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F3E6B7"/>
            <w:vAlign w:val="center"/>
            <w:hideMark/>
          </w:tcPr>
          <w:p w14:paraId="083AC940" w14:textId="5A25959F"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mobilny 18-44</w:t>
            </w:r>
          </w:p>
        </w:tc>
        <w:tc>
          <w:tcPr>
            <w:tcW w:w="1160" w:type="dxa"/>
            <w:tcBorders>
              <w:top w:val="nil"/>
              <w:left w:val="nil"/>
              <w:bottom w:val="dotted" w:sz="4" w:space="0" w:color="auto"/>
              <w:right w:val="single" w:sz="4" w:space="0" w:color="auto"/>
            </w:tcBorders>
            <w:shd w:val="clear" w:color="auto" w:fill="auto"/>
            <w:noWrap/>
            <w:vAlign w:val="center"/>
            <w:hideMark/>
          </w:tcPr>
          <w:p w14:paraId="5247468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920</w:t>
            </w:r>
          </w:p>
        </w:tc>
        <w:tc>
          <w:tcPr>
            <w:tcW w:w="1160" w:type="dxa"/>
            <w:tcBorders>
              <w:top w:val="nil"/>
              <w:left w:val="nil"/>
              <w:bottom w:val="dotted" w:sz="4" w:space="0" w:color="auto"/>
              <w:right w:val="single" w:sz="4" w:space="0" w:color="auto"/>
            </w:tcBorders>
            <w:shd w:val="clear" w:color="auto" w:fill="auto"/>
            <w:noWrap/>
            <w:vAlign w:val="center"/>
            <w:hideMark/>
          </w:tcPr>
          <w:p w14:paraId="1368D427"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905</w:t>
            </w:r>
          </w:p>
        </w:tc>
        <w:tc>
          <w:tcPr>
            <w:tcW w:w="1160" w:type="dxa"/>
            <w:tcBorders>
              <w:top w:val="nil"/>
              <w:left w:val="nil"/>
              <w:bottom w:val="dotted" w:sz="4" w:space="0" w:color="auto"/>
              <w:right w:val="single" w:sz="4" w:space="0" w:color="auto"/>
            </w:tcBorders>
            <w:shd w:val="clear" w:color="auto" w:fill="auto"/>
            <w:noWrap/>
            <w:vAlign w:val="center"/>
            <w:hideMark/>
          </w:tcPr>
          <w:p w14:paraId="379F975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897</w:t>
            </w:r>
          </w:p>
        </w:tc>
        <w:tc>
          <w:tcPr>
            <w:tcW w:w="1160" w:type="dxa"/>
            <w:tcBorders>
              <w:top w:val="nil"/>
              <w:left w:val="nil"/>
              <w:bottom w:val="dotted" w:sz="4" w:space="0" w:color="auto"/>
              <w:right w:val="single" w:sz="4" w:space="0" w:color="auto"/>
            </w:tcBorders>
            <w:shd w:val="clear" w:color="auto" w:fill="auto"/>
            <w:noWrap/>
            <w:vAlign w:val="center"/>
            <w:hideMark/>
          </w:tcPr>
          <w:p w14:paraId="007E914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875</w:t>
            </w:r>
          </w:p>
        </w:tc>
        <w:tc>
          <w:tcPr>
            <w:tcW w:w="1160" w:type="dxa"/>
            <w:tcBorders>
              <w:top w:val="nil"/>
              <w:left w:val="nil"/>
              <w:bottom w:val="dotted" w:sz="4" w:space="0" w:color="auto"/>
              <w:right w:val="single" w:sz="4" w:space="0" w:color="auto"/>
            </w:tcBorders>
            <w:shd w:val="clear" w:color="auto" w:fill="auto"/>
            <w:noWrap/>
            <w:vAlign w:val="center"/>
            <w:hideMark/>
          </w:tcPr>
          <w:p w14:paraId="1298C12A"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855</w:t>
            </w:r>
          </w:p>
        </w:tc>
        <w:tc>
          <w:tcPr>
            <w:tcW w:w="1160" w:type="dxa"/>
            <w:tcBorders>
              <w:top w:val="nil"/>
              <w:left w:val="nil"/>
              <w:bottom w:val="dotted" w:sz="4" w:space="0" w:color="auto"/>
              <w:right w:val="single" w:sz="4" w:space="0" w:color="auto"/>
            </w:tcBorders>
            <w:shd w:val="clear" w:color="auto" w:fill="auto"/>
            <w:noWrap/>
            <w:vAlign w:val="center"/>
            <w:hideMark/>
          </w:tcPr>
          <w:p w14:paraId="093736B6"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854</w:t>
            </w:r>
          </w:p>
        </w:tc>
        <w:tc>
          <w:tcPr>
            <w:tcW w:w="1160" w:type="dxa"/>
            <w:tcBorders>
              <w:top w:val="nil"/>
              <w:left w:val="nil"/>
              <w:bottom w:val="dotted" w:sz="4" w:space="0" w:color="auto"/>
              <w:right w:val="single" w:sz="4" w:space="0" w:color="auto"/>
            </w:tcBorders>
            <w:shd w:val="clear" w:color="auto" w:fill="auto"/>
            <w:noWrap/>
            <w:vAlign w:val="center"/>
            <w:hideMark/>
          </w:tcPr>
          <w:p w14:paraId="263AA9EA"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827</w:t>
            </w:r>
          </w:p>
        </w:tc>
        <w:tc>
          <w:tcPr>
            <w:tcW w:w="1160" w:type="dxa"/>
            <w:tcBorders>
              <w:top w:val="nil"/>
              <w:left w:val="nil"/>
              <w:bottom w:val="dotted" w:sz="4" w:space="0" w:color="auto"/>
              <w:right w:val="single" w:sz="4" w:space="0" w:color="auto"/>
            </w:tcBorders>
            <w:shd w:val="clear" w:color="auto" w:fill="auto"/>
            <w:noWrap/>
            <w:vAlign w:val="center"/>
            <w:hideMark/>
          </w:tcPr>
          <w:p w14:paraId="33954446"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794</w:t>
            </w:r>
          </w:p>
        </w:tc>
        <w:tc>
          <w:tcPr>
            <w:tcW w:w="1160" w:type="dxa"/>
            <w:tcBorders>
              <w:top w:val="nil"/>
              <w:left w:val="nil"/>
              <w:bottom w:val="dotted" w:sz="4" w:space="0" w:color="auto"/>
              <w:right w:val="single" w:sz="4" w:space="0" w:color="auto"/>
            </w:tcBorders>
            <w:shd w:val="clear" w:color="auto" w:fill="auto"/>
            <w:noWrap/>
            <w:vAlign w:val="center"/>
            <w:hideMark/>
          </w:tcPr>
          <w:p w14:paraId="0068ED7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773</w:t>
            </w:r>
          </w:p>
        </w:tc>
        <w:tc>
          <w:tcPr>
            <w:tcW w:w="1160" w:type="dxa"/>
            <w:tcBorders>
              <w:top w:val="nil"/>
              <w:left w:val="nil"/>
              <w:bottom w:val="dotted" w:sz="4" w:space="0" w:color="auto"/>
              <w:right w:val="single" w:sz="8" w:space="0" w:color="auto"/>
            </w:tcBorders>
            <w:shd w:val="clear" w:color="auto" w:fill="auto"/>
            <w:noWrap/>
            <w:vAlign w:val="center"/>
            <w:hideMark/>
          </w:tcPr>
          <w:p w14:paraId="546B8B25"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747</w:t>
            </w:r>
          </w:p>
        </w:tc>
      </w:tr>
      <w:tr w:rsidR="00616D33" w:rsidRPr="00616D33" w14:paraId="7922B910" w14:textId="77777777" w:rsidTr="00896558">
        <w:trPr>
          <w:trHeight w:val="315"/>
        </w:trPr>
        <w:tc>
          <w:tcPr>
            <w:tcW w:w="1560" w:type="dxa"/>
            <w:vMerge/>
            <w:tcBorders>
              <w:left w:val="single" w:sz="8" w:space="0" w:color="auto"/>
              <w:right w:val="single" w:sz="4" w:space="0" w:color="auto"/>
            </w:tcBorders>
            <w:shd w:val="clear" w:color="000000" w:fill="F3E6B7"/>
            <w:vAlign w:val="center"/>
            <w:hideMark/>
          </w:tcPr>
          <w:p w14:paraId="0FE8E1B3" w14:textId="53E2B0FC"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F3E6B7"/>
            <w:vAlign w:val="center"/>
            <w:hideMark/>
          </w:tcPr>
          <w:p w14:paraId="74275316" w14:textId="6EE9C84E"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niemobilny  44-64</w:t>
            </w:r>
          </w:p>
        </w:tc>
        <w:tc>
          <w:tcPr>
            <w:tcW w:w="1160" w:type="dxa"/>
            <w:tcBorders>
              <w:top w:val="nil"/>
              <w:left w:val="nil"/>
              <w:bottom w:val="dotted" w:sz="4" w:space="0" w:color="auto"/>
              <w:right w:val="single" w:sz="4" w:space="0" w:color="auto"/>
            </w:tcBorders>
            <w:shd w:val="clear" w:color="auto" w:fill="auto"/>
            <w:noWrap/>
            <w:vAlign w:val="center"/>
            <w:hideMark/>
          </w:tcPr>
          <w:p w14:paraId="23AB62A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643</w:t>
            </w:r>
          </w:p>
        </w:tc>
        <w:tc>
          <w:tcPr>
            <w:tcW w:w="1160" w:type="dxa"/>
            <w:tcBorders>
              <w:top w:val="nil"/>
              <w:left w:val="nil"/>
              <w:bottom w:val="dotted" w:sz="4" w:space="0" w:color="auto"/>
              <w:right w:val="single" w:sz="4" w:space="0" w:color="auto"/>
            </w:tcBorders>
            <w:shd w:val="clear" w:color="auto" w:fill="auto"/>
            <w:noWrap/>
            <w:vAlign w:val="center"/>
            <w:hideMark/>
          </w:tcPr>
          <w:p w14:paraId="00F3D39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630</w:t>
            </w:r>
          </w:p>
        </w:tc>
        <w:tc>
          <w:tcPr>
            <w:tcW w:w="1160" w:type="dxa"/>
            <w:tcBorders>
              <w:top w:val="nil"/>
              <w:left w:val="nil"/>
              <w:bottom w:val="dotted" w:sz="4" w:space="0" w:color="auto"/>
              <w:right w:val="single" w:sz="4" w:space="0" w:color="auto"/>
            </w:tcBorders>
            <w:shd w:val="clear" w:color="auto" w:fill="auto"/>
            <w:noWrap/>
            <w:vAlign w:val="center"/>
            <w:hideMark/>
          </w:tcPr>
          <w:p w14:paraId="25083F0A"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624</w:t>
            </w:r>
          </w:p>
        </w:tc>
        <w:tc>
          <w:tcPr>
            <w:tcW w:w="1160" w:type="dxa"/>
            <w:tcBorders>
              <w:top w:val="nil"/>
              <w:left w:val="nil"/>
              <w:bottom w:val="dotted" w:sz="4" w:space="0" w:color="auto"/>
              <w:right w:val="single" w:sz="4" w:space="0" w:color="auto"/>
            </w:tcBorders>
            <w:shd w:val="clear" w:color="auto" w:fill="auto"/>
            <w:noWrap/>
            <w:vAlign w:val="center"/>
            <w:hideMark/>
          </w:tcPr>
          <w:p w14:paraId="4867228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619</w:t>
            </w:r>
          </w:p>
        </w:tc>
        <w:tc>
          <w:tcPr>
            <w:tcW w:w="1160" w:type="dxa"/>
            <w:tcBorders>
              <w:top w:val="nil"/>
              <w:left w:val="nil"/>
              <w:bottom w:val="dotted" w:sz="4" w:space="0" w:color="auto"/>
              <w:right w:val="single" w:sz="4" w:space="0" w:color="auto"/>
            </w:tcBorders>
            <w:shd w:val="clear" w:color="auto" w:fill="auto"/>
            <w:noWrap/>
            <w:vAlign w:val="center"/>
            <w:hideMark/>
          </w:tcPr>
          <w:p w14:paraId="37A537E1"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628</w:t>
            </w:r>
          </w:p>
        </w:tc>
        <w:tc>
          <w:tcPr>
            <w:tcW w:w="1160" w:type="dxa"/>
            <w:tcBorders>
              <w:top w:val="nil"/>
              <w:left w:val="nil"/>
              <w:bottom w:val="dotted" w:sz="4" w:space="0" w:color="auto"/>
              <w:right w:val="single" w:sz="4" w:space="0" w:color="auto"/>
            </w:tcBorders>
            <w:shd w:val="clear" w:color="auto" w:fill="auto"/>
            <w:noWrap/>
            <w:vAlign w:val="center"/>
            <w:hideMark/>
          </w:tcPr>
          <w:p w14:paraId="585D7AD1"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626</w:t>
            </w:r>
          </w:p>
        </w:tc>
        <w:tc>
          <w:tcPr>
            <w:tcW w:w="1160" w:type="dxa"/>
            <w:tcBorders>
              <w:top w:val="nil"/>
              <w:left w:val="nil"/>
              <w:bottom w:val="dotted" w:sz="4" w:space="0" w:color="auto"/>
              <w:right w:val="single" w:sz="4" w:space="0" w:color="auto"/>
            </w:tcBorders>
            <w:shd w:val="clear" w:color="auto" w:fill="auto"/>
            <w:noWrap/>
            <w:vAlign w:val="center"/>
            <w:hideMark/>
          </w:tcPr>
          <w:p w14:paraId="153D9A17"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642</w:t>
            </w:r>
          </w:p>
        </w:tc>
        <w:tc>
          <w:tcPr>
            <w:tcW w:w="1160" w:type="dxa"/>
            <w:tcBorders>
              <w:top w:val="nil"/>
              <w:left w:val="nil"/>
              <w:bottom w:val="dotted" w:sz="4" w:space="0" w:color="auto"/>
              <w:right w:val="single" w:sz="4" w:space="0" w:color="auto"/>
            </w:tcBorders>
            <w:shd w:val="clear" w:color="auto" w:fill="auto"/>
            <w:noWrap/>
            <w:vAlign w:val="center"/>
            <w:hideMark/>
          </w:tcPr>
          <w:p w14:paraId="774D28F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663</w:t>
            </w:r>
          </w:p>
        </w:tc>
        <w:tc>
          <w:tcPr>
            <w:tcW w:w="1160" w:type="dxa"/>
            <w:tcBorders>
              <w:top w:val="nil"/>
              <w:left w:val="nil"/>
              <w:bottom w:val="dotted" w:sz="4" w:space="0" w:color="auto"/>
              <w:right w:val="single" w:sz="4" w:space="0" w:color="auto"/>
            </w:tcBorders>
            <w:shd w:val="clear" w:color="auto" w:fill="auto"/>
            <w:noWrap/>
            <w:vAlign w:val="center"/>
            <w:hideMark/>
          </w:tcPr>
          <w:p w14:paraId="662A5A6F"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674</w:t>
            </w:r>
          </w:p>
        </w:tc>
        <w:tc>
          <w:tcPr>
            <w:tcW w:w="1160" w:type="dxa"/>
            <w:tcBorders>
              <w:top w:val="nil"/>
              <w:left w:val="nil"/>
              <w:bottom w:val="dotted" w:sz="4" w:space="0" w:color="auto"/>
              <w:right w:val="single" w:sz="8" w:space="0" w:color="auto"/>
            </w:tcBorders>
            <w:shd w:val="clear" w:color="auto" w:fill="auto"/>
            <w:noWrap/>
            <w:vAlign w:val="center"/>
            <w:hideMark/>
          </w:tcPr>
          <w:p w14:paraId="01DC3D27"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686</w:t>
            </w:r>
          </w:p>
        </w:tc>
      </w:tr>
      <w:tr w:rsidR="00616D33" w:rsidRPr="00616D33" w14:paraId="7E3E349F" w14:textId="77777777" w:rsidTr="00896558">
        <w:trPr>
          <w:trHeight w:val="315"/>
        </w:trPr>
        <w:tc>
          <w:tcPr>
            <w:tcW w:w="1560" w:type="dxa"/>
            <w:vMerge/>
            <w:tcBorders>
              <w:left w:val="single" w:sz="8" w:space="0" w:color="auto"/>
              <w:right w:val="single" w:sz="4" w:space="0" w:color="auto"/>
            </w:tcBorders>
            <w:shd w:val="clear" w:color="000000" w:fill="F3E6B7"/>
            <w:vAlign w:val="center"/>
            <w:hideMark/>
          </w:tcPr>
          <w:p w14:paraId="442287FC" w14:textId="00B8E41E"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F3E6B7"/>
            <w:vAlign w:val="center"/>
            <w:hideMark/>
          </w:tcPr>
          <w:p w14:paraId="7BC7B1F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poprodukcyjny 65+</w:t>
            </w:r>
          </w:p>
        </w:tc>
        <w:tc>
          <w:tcPr>
            <w:tcW w:w="1160" w:type="dxa"/>
            <w:tcBorders>
              <w:top w:val="nil"/>
              <w:left w:val="nil"/>
              <w:bottom w:val="dotted" w:sz="4" w:space="0" w:color="auto"/>
              <w:right w:val="single" w:sz="4" w:space="0" w:color="auto"/>
            </w:tcBorders>
            <w:shd w:val="clear" w:color="auto" w:fill="auto"/>
            <w:noWrap/>
            <w:vAlign w:val="center"/>
            <w:hideMark/>
          </w:tcPr>
          <w:p w14:paraId="37039F15"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424</w:t>
            </w:r>
          </w:p>
        </w:tc>
        <w:tc>
          <w:tcPr>
            <w:tcW w:w="1160" w:type="dxa"/>
            <w:tcBorders>
              <w:top w:val="nil"/>
              <w:left w:val="nil"/>
              <w:bottom w:val="dotted" w:sz="4" w:space="0" w:color="auto"/>
              <w:right w:val="single" w:sz="4" w:space="0" w:color="auto"/>
            </w:tcBorders>
            <w:shd w:val="clear" w:color="auto" w:fill="auto"/>
            <w:noWrap/>
            <w:vAlign w:val="center"/>
            <w:hideMark/>
          </w:tcPr>
          <w:p w14:paraId="20FACBC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441</w:t>
            </w:r>
          </w:p>
        </w:tc>
        <w:tc>
          <w:tcPr>
            <w:tcW w:w="1160" w:type="dxa"/>
            <w:tcBorders>
              <w:top w:val="nil"/>
              <w:left w:val="nil"/>
              <w:bottom w:val="dotted" w:sz="4" w:space="0" w:color="auto"/>
              <w:right w:val="single" w:sz="4" w:space="0" w:color="auto"/>
            </w:tcBorders>
            <w:shd w:val="clear" w:color="auto" w:fill="auto"/>
            <w:noWrap/>
            <w:vAlign w:val="center"/>
            <w:hideMark/>
          </w:tcPr>
          <w:p w14:paraId="5067B73A"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454</w:t>
            </w:r>
          </w:p>
        </w:tc>
        <w:tc>
          <w:tcPr>
            <w:tcW w:w="1160" w:type="dxa"/>
            <w:tcBorders>
              <w:top w:val="nil"/>
              <w:left w:val="nil"/>
              <w:bottom w:val="dotted" w:sz="4" w:space="0" w:color="auto"/>
              <w:right w:val="single" w:sz="4" w:space="0" w:color="auto"/>
            </w:tcBorders>
            <w:shd w:val="clear" w:color="auto" w:fill="auto"/>
            <w:noWrap/>
            <w:vAlign w:val="center"/>
            <w:hideMark/>
          </w:tcPr>
          <w:p w14:paraId="35ED1F8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468</w:t>
            </w:r>
          </w:p>
        </w:tc>
        <w:tc>
          <w:tcPr>
            <w:tcW w:w="1160" w:type="dxa"/>
            <w:tcBorders>
              <w:top w:val="nil"/>
              <w:left w:val="nil"/>
              <w:bottom w:val="dotted" w:sz="4" w:space="0" w:color="auto"/>
              <w:right w:val="single" w:sz="4" w:space="0" w:color="auto"/>
            </w:tcBorders>
            <w:shd w:val="clear" w:color="auto" w:fill="auto"/>
            <w:noWrap/>
            <w:vAlign w:val="center"/>
            <w:hideMark/>
          </w:tcPr>
          <w:p w14:paraId="64DFA116"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469</w:t>
            </w:r>
          </w:p>
        </w:tc>
        <w:tc>
          <w:tcPr>
            <w:tcW w:w="1160" w:type="dxa"/>
            <w:tcBorders>
              <w:top w:val="nil"/>
              <w:left w:val="nil"/>
              <w:bottom w:val="dotted" w:sz="4" w:space="0" w:color="auto"/>
              <w:right w:val="single" w:sz="4" w:space="0" w:color="auto"/>
            </w:tcBorders>
            <w:shd w:val="clear" w:color="auto" w:fill="auto"/>
            <w:noWrap/>
            <w:vAlign w:val="center"/>
            <w:hideMark/>
          </w:tcPr>
          <w:p w14:paraId="7233AC6B"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476</w:t>
            </w:r>
          </w:p>
        </w:tc>
        <w:tc>
          <w:tcPr>
            <w:tcW w:w="1160" w:type="dxa"/>
            <w:tcBorders>
              <w:top w:val="nil"/>
              <w:left w:val="nil"/>
              <w:bottom w:val="dotted" w:sz="4" w:space="0" w:color="auto"/>
              <w:right w:val="single" w:sz="4" w:space="0" w:color="auto"/>
            </w:tcBorders>
            <w:shd w:val="clear" w:color="auto" w:fill="auto"/>
            <w:noWrap/>
            <w:vAlign w:val="center"/>
            <w:hideMark/>
          </w:tcPr>
          <w:p w14:paraId="436A867F"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481</w:t>
            </w:r>
          </w:p>
        </w:tc>
        <w:tc>
          <w:tcPr>
            <w:tcW w:w="1160" w:type="dxa"/>
            <w:tcBorders>
              <w:top w:val="nil"/>
              <w:left w:val="nil"/>
              <w:bottom w:val="dotted" w:sz="4" w:space="0" w:color="auto"/>
              <w:right w:val="single" w:sz="4" w:space="0" w:color="auto"/>
            </w:tcBorders>
            <w:shd w:val="clear" w:color="auto" w:fill="auto"/>
            <w:noWrap/>
            <w:vAlign w:val="center"/>
            <w:hideMark/>
          </w:tcPr>
          <w:p w14:paraId="68B6994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480</w:t>
            </w:r>
          </w:p>
        </w:tc>
        <w:tc>
          <w:tcPr>
            <w:tcW w:w="1160" w:type="dxa"/>
            <w:tcBorders>
              <w:top w:val="nil"/>
              <w:left w:val="nil"/>
              <w:bottom w:val="dotted" w:sz="4" w:space="0" w:color="auto"/>
              <w:right w:val="single" w:sz="4" w:space="0" w:color="auto"/>
            </w:tcBorders>
            <w:shd w:val="clear" w:color="auto" w:fill="auto"/>
            <w:noWrap/>
            <w:vAlign w:val="center"/>
            <w:hideMark/>
          </w:tcPr>
          <w:p w14:paraId="4022AB75"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482</w:t>
            </w:r>
          </w:p>
        </w:tc>
        <w:tc>
          <w:tcPr>
            <w:tcW w:w="1160" w:type="dxa"/>
            <w:tcBorders>
              <w:top w:val="nil"/>
              <w:left w:val="nil"/>
              <w:bottom w:val="dotted" w:sz="4" w:space="0" w:color="auto"/>
              <w:right w:val="single" w:sz="8" w:space="0" w:color="auto"/>
            </w:tcBorders>
            <w:shd w:val="clear" w:color="auto" w:fill="auto"/>
            <w:noWrap/>
            <w:vAlign w:val="center"/>
            <w:hideMark/>
          </w:tcPr>
          <w:p w14:paraId="0D18749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482</w:t>
            </w:r>
          </w:p>
        </w:tc>
      </w:tr>
      <w:tr w:rsidR="00616D33" w:rsidRPr="00616D33" w14:paraId="66171DEA" w14:textId="77777777" w:rsidTr="00896558">
        <w:trPr>
          <w:trHeight w:val="315"/>
        </w:trPr>
        <w:tc>
          <w:tcPr>
            <w:tcW w:w="1560" w:type="dxa"/>
            <w:vMerge/>
            <w:tcBorders>
              <w:left w:val="single" w:sz="8" w:space="0" w:color="auto"/>
              <w:right w:val="single" w:sz="4" w:space="0" w:color="auto"/>
            </w:tcBorders>
            <w:shd w:val="clear" w:color="000000" w:fill="F3E6B7"/>
            <w:vAlign w:val="center"/>
            <w:hideMark/>
          </w:tcPr>
          <w:p w14:paraId="3375C18E" w14:textId="412A6726"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F3E6B7"/>
            <w:vAlign w:val="center"/>
            <w:hideMark/>
          </w:tcPr>
          <w:p w14:paraId="478F3FE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0-14</w:t>
            </w:r>
          </w:p>
        </w:tc>
        <w:tc>
          <w:tcPr>
            <w:tcW w:w="1160" w:type="dxa"/>
            <w:tcBorders>
              <w:top w:val="nil"/>
              <w:left w:val="nil"/>
              <w:bottom w:val="dotted" w:sz="4" w:space="0" w:color="auto"/>
              <w:right w:val="single" w:sz="4" w:space="0" w:color="auto"/>
            </w:tcBorders>
            <w:shd w:val="clear" w:color="auto" w:fill="auto"/>
            <w:noWrap/>
            <w:vAlign w:val="center"/>
            <w:hideMark/>
          </w:tcPr>
          <w:p w14:paraId="5D942AA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360</w:t>
            </w:r>
          </w:p>
        </w:tc>
        <w:tc>
          <w:tcPr>
            <w:tcW w:w="1160" w:type="dxa"/>
            <w:tcBorders>
              <w:top w:val="nil"/>
              <w:left w:val="nil"/>
              <w:bottom w:val="dotted" w:sz="4" w:space="0" w:color="auto"/>
              <w:right w:val="single" w:sz="4" w:space="0" w:color="auto"/>
            </w:tcBorders>
            <w:shd w:val="clear" w:color="auto" w:fill="auto"/>
            <w:noWrap/>
            <w:vAlign w:val="center"/>
            <w:hideMark/>
          </w:tcPr>
          <w:p w14:paraId="18364F46"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360</w:t>
            </w:r>
          </w:p>
        </w:tc>
        <w:tc>
          <w:tcPr>
            <w:tcW w:w="1160" w:type="dxa"/>
            <w:tcBorders>
              <w:top w:val="nil"/>
              <w:left w:val="nil"/>
              <w:bottom w:val="dotted" w:sz="4" w:space="0" w:color="auto"/>
              <w:right w:val="single" w:sz="4" w:space="0" w:color="auto"/>
            </w:tcBorders>
            <w:shd w:val="clear" w:color="auto" w:fill="auto"/>
            <w:noWrap/>
            <w:vAlign w:val="center"/>
            <w:hideMark/>
          </w:tcPr>
          <w:p w14:paraId="768BDFC8"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351</w:t>
            </w:r>
          </w:p>
        </w:tc>
        <w:tc>
          <w:tcPr>
            <w:tcW w:w="1160" w:type="dxa"/>
            <w:tcBorders>
              <w:top w:val="nil"/>
              <w:left w:val="nil"/>
              <w:bottom w:val="dotted" w:sz="4" w:space="0" w:color="auto"/>
              <w:right w:val="single" w:sz="4" w:space="0" w:color="auto"/>
            </w:tcBorders>
            <w:shd w:val="clear" w:color="auto" w:fill="auto"/>
            <w:noWrap/>
            <w:vAlign w:val="center"/>
            <w:hideMark/>
          </w:tcPr>
          <w:p w14:paraId="6F14F41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350</w:t>
            </w:r>
          </w:p>
        </w:tc>
        <w:tc>
          <w:tcPr>
            <w:tcW w:w="1160" w:type="dxa"/>
            <w:tcBorders>
              <w:top w:val="nil"/>
              <w:left w:val="nil"/>
              <w:bottom w:val="dotted" w:sz="4" w:space="0" w:color="auto"/>
              <w:right w:val="single" w:sz="4" w:space="0" w:color="auto"/>
            </w:tcBorders>
            <w:shd w:val="clear" w:color="auto" w:fill="auto"/>
            <w:noWrap/>
            <w:vAlign w:val="center"/>
            <w:hideMark/>
          </w:tcPr>
          <w:p w14:paraId="11E4061F"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353</w:t>
            </w:r>
          </w:p>
        </w:tc>
        <w:tc>
          <w:tcPr>
            <w:tcW w:w="1160" w:type="dxa"/>
            <w:tcBorders>
              <w:top w:val="nil"/>
              <w:left w:val="nil"/>
              <w:bottom w:val="dotted" w:sz="4" w:space="0" w:color="auto"/>
              <w:right w:val="single" w:sz="4" w:space="0" w:color="auto"/>
            </w:tcBorders>
            <w:shd w:val="clear" w:color="auto" w:fill="auto"/>
            <w:noWrap/>
            <w:vAlign w:val="center"/>
            <w:hideMark/>
          </w:tcPr>
          <w:p w14:paraId="73CB93E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347</w:t>
            </w:r>
          </w:p>
        </w:tc>
        <w:tc>
          <w:tcPr>
            <w:tcW w:w="1160" w:type="dxa"/>
            <w:tcBorders>
              <w:top w:val="nil"/>
              <w:left w:val="nil"/>
              <w:bottom w:val="dotted" w:sz="4" w:space="0" w:color="auto"/>
              <w:right w:val="single" w:sz="4" w:space="0" w:color="auto"/>
            </w:tcBorders>
            <w:shd w:val="clear" w:color="auto" w:fill="auto"/>
            <w:noWrap/>
            <w:vAlign w:val="center"/>
            <w:hideMark/>
          </w:tcPr>
          <w:p w14:paraId="63F6BB9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349</w:t>
            </w:r>
          </w:p>
        </w:tc>
        <w:tc>
          <w:tcPr>
            <w:tcW w:w="1160" w:type="dxa"/>
            <w:tcBorders>
              <w:top w:val="nil"/>
              <w:left w:val="nil"/>
              <w:bottom w:val="dotted" w:sz="4" w:space="0" w:color="auto"/>
              <w:right w:val="single" w:sz="4" w:space="0" w:color="auto"/>
            </w:tcBorders>
            <w:shd w:val="clear" w:color="auto" w:fill="auto"/>
            <w:noWrap/>
            <w:vAlign w:val="center"/>
            <w:hideMark/>
          </w:tcPr>
          <w:p w14:paraId="0B86AD2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341</w:t>
            </w:r>
          </w:p>
        </w:tc>
        <w:tc>
          <w:tcPr>
            <w:tcW w:w="1160" w:type="dxa"/>
            <w:tcBorders>
              <w:top w:val="nil"/>
              <w:left w:val="nil"/>
              <w:bottom w:val="dotted" w:sz="4" w:space="0" w:color="auto"/>
              <w:right w:val="single" w:sz="4" w:space="0" w:color="auto"/>
            </w:tcBorders>
            <w:shd w:val="clear" w:color="auto" w:fill="auto"/>
            <w:noWrap/>
            <w:vAlign w:val="center"/>
            <w:hideMark/>
          </w:tcPr>
          <w:p w14:paraId="48AE68B8"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344</w:t>
            </w:r>
          </w:p>
        </w:tc>
        <w:tc>
          <w:tcPr>
            <w:tcW w:w="1160" w:type="dxa"/>
            <w:tcBorders>
              <w:top w:val="nil"/>
              <w:left w:val="nil"/>
              <w:bottom w:val="dotted" w:sz="4" w:space="0" w:color="auto"/>
              <w:right w:val="single" w:sz="8" w:space="0" w:color="auto"/>
            </w:tcBorders>
            <w:shd w:val="clear" w:color="auto" w:fill="auto"/>
            <w:noWrap/>
            <w:vAlign w:val="center"/>
            <w:hideMark/>
          </w:tcPr>
          <w:p w14:paraId="65F43EB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354</w:t>
            </w:r>
          </w:p>
        </w:tc>
      </w:tr>
      <w:tr w:rsidR="00616D33" w:rsidRPr="00616D33" w14:paraId="1C0DA7B6" w14:textId="77777777" w:rsidTr="00896558">
        <w:trPr>
          <w:trHeight w:val="315"/>
        </w:trPr>
        <w:tc>
          <w:tcPr>
            <w:tcW w:w="1560" w:type="dxa"/>
            <w:vMerge/>
            <w:tcBorders>
              <w:left w:val="single" w:sz="8" w:space="0" w:color="auto"/>
              <w:right w:val="single" w:sz="4" w:space="0" w:color="auto"/>
            </w:tcBorders>
            <w:shd w:val="clear" w:color="000000" w:fill="F3E6B7"/>
            <w:vAlign w:val="center"/>
            <w:hideMark/>
          </w:tcPr>
          <w:p w14:paraId="1FE38AA1" w14:textId="7072BA26"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F3E6B7"/>
            <w:vAlign w:val="center"/>
            <w:hideMark/>
          </w:tcPr>
          <w:p w14:paraId="7749F63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15-59</w:t>
            </w:r>
          </w:p>
        </w:tc>
        <w:tc>
          <w:tcPr>
            <w:tcW w:w="1160" w:type="dxa"/>
            <w:tcBorders>
              <w:top w:val="nil"/>
              <w:left w:val="nil"/>
              <w:bottom w:val="dotted" w:sz="4" w:space="0" w:color="auto"/>
              <w:right w:val="single" w:sz="4" w:space="0" w:color="auto"/>
            </w:tcBorders>
            <w:shd w:val="clear" w:color="auto" w:fill="auto"/>
            <w:noWrap/>
            <w:vAlign w:val="center"/>
            <w:hideMark/>
          </w:tcPr>
          <w:p w14:paraId="6B76760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1 455</w:t>
            </w:r>
          </w:p>
        </w:tc>
        <w:tc>
          <w:tcPr>
            <w:tcW w:w="1160" w:type="dxa"/>
            <w:tcBorders>
              <w:top w:val="nil"/>
              <w:left w:val="nil"/>
              <w:bottom w:val="dotted" w:sz="4" w:space="0" w:color="auto"/>
              <w:right w:val="single" w:sz="4" w:space="0" w:color="auto"/>
            </w:tcBorders>
            <w:shd w:val="clear" w:color="auto" w:fill="auto"/>
            <w:noWrap/>
            <w:vAlign w:val="center"/>
            <w:hideMark/>
          </w:tcPr>
          <w:p w14:paraId="3A9A448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1 439</w:t>
            </w:r>
          </w:p>
        </w:tc>
        <w:tc>
          <w:tcPr>
            <w:tcW w:w="1160" w:type="dxa"/>
            <w:tcBorders>
              <w:top w:val="nil"/>
              <w:left w:val="nil"/>
              <w:bottom w:val="dotted" w:sz="4" w:space="0" w:color="auto"/>
              <w:right w:val="single" w:sz="4" w:space="0" w:color="auto"/>
            </w:tcBorders>
            <w:shd w:val="clear" w:color="auto" w:fill="auto"/>
            <w:noWrap/>
            <w:vAlign w:val="center"/>
            <w:hideMark/>
          </w:tcPr>
          <w:p w14:paraId="4B44D1FA"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1 439</w:t>
            </w:r>
          </w:p>
        </w:tc>
        <w:tc>
          <w:tcPr>
            <w:tcW w:w="1160" w:type="dxa"/>
            <w:tcBorders>
              <w:top w:val="nil"/>
              <w:left w:val="nil"/>
              <w:bottom w:val="dotted" w:sz="4" w:space="0" w:color="auto"/>
              <w:right w:val="single" w:sz="4" w:space="0" w:color="auto"/>
            </w:tcBorders>
            <w:shd w:val="clear" w:color="auto" w:fill="auto"/>
            <w:noWrap/>
            <w:vAlign w:val="center"/>
            <w:hideMark/>
          </w:tcPr>
          <w:p w14:paraId="2A384E38"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1 428</w:t>
            </w:r>
          </w:p>
        </w:tc>
        <w:tc>
          <w:tcPr>
            <w:tcW w:w="1160" w:type="dxa"/>
            <w:tcBorders>
              <w:top w:val="nil"/>
              <w:left w:val="nil"/>
              <w:bottom w:val="dotted" w:sz="4" w:space="0" w:color="auto"/>
              <w:right w:val="single" w:sz="4" w:space="0" w:color="auto"/>
            </w:tcBorders>
            <w:shd w:val="clear" w:color="auto" w:fill="auto"/>
            <w:noWrap/>
            <w:vAlign w:val="center"/>
            <w:hideMark/>
          </w:tcPr>
          <w:p w14:paraId="4D1D917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1 416</w:t>
            </w:r>
          </w:p>
        </w:tc>
        <w:tc>
          <w:tcPr>
            <w:tcW w:w="1160" w:type="dxa"/>
            <w:tcBorders>
              <w:top w:val="nil"/>
              <w:left w:val="nil"/>
              <w:bottom w:val="dotted" w:sz="4" w:space="0" w:color="auto"/>
              <w:right w:val="single" w:sz="4" w:space="0" w:color="auto"/>
            </w:tcBorders>
            <w:shd w:val="clear" w:color="auto" w:fill="auto"/>
            <w:noWrap/>
            <w:vAlign w:val="center"/>
            <w:hideMark/>
          </w:tcPr>
          <w:p w14:paraId="02632568"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1 416</w:t>
            </w:r>
          </w:p>
        </w:tc>
        <w:tc>
          <w:tcPr>
            <w:tcW w:w="1160" w:type="dxa"/>
            <w:tcBorders>
              <w:top w:val="nil"/>
              <w:left w:val="nil"/>
              <w:bottom w:val="dotted" w:sz="4" w:space="0" w:color="auto"/>
              <w:right w:val="single" w:sz="4" w:space="0" w:color="auto"/>
            </w:tcBorders>
            <w:shd w:val="clear" w:color="auto" w:fill="auto"/>
            <w:noWrap/>
            <w:vAlign w:val="center"/>
            <w:hideMark/>
          </w:tcPr>
          <w:p w14:paraId="309EB4B7"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1 405</w:t>
            </w:r>
          </w:p>
        </w:tc>
        <w:tc>
          <w:tcPr>
            <w:tcW w:w="1160" w:type="dxa"/>
            <w:tcBorders>
              <w:top w:val="nil"/>
              <w:left w:val="nil"/>
              <w:bottom w:val="dotted" w:sz="4" w:space="0" w:color="auto"/>
              <w:right w:val="single" w:sz="4" w:space="0" w:color="auto"/>
            </w:tcBorders>
            <w:shd w:val="clear" w:color="auto" w:fill="auto"/>
            <w:noWrap/>
            <w:vAlign w:val="center"/>
            <w:hideMark/>
          </w:tcPr>
          <w:p w14:paraId="53879138"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1 404</w:t>
            </w:r>
          </w:p>
        </w:tc>
        <w:tc>
          <w:tcPr>
            <w:tcW w:w="1160" w:type="dxa"/>
            <w:tcBorders>
              <w:top w:val="nil"/>
              <w:left w:val="nil"/>
              <w:bottom w:val="dotted" w:sz="4" w:space="0" w:color="auto"/>
              <w:right w:val="single" w:sz="4" w:space="0" w:color="auto"/>
            </w:tcBorders>
            <w:shd w:val="clear" w:color="auto" w:fill="auto"/>
            <w:noWrap/>
            <w:vAlign w:val="center"/>
            <w:hideMark/>
          </w:tcPr>
          <w:p w14:paraId="12DAFFCB"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1 387</w:t>
            </w:r>
          </w:p>
        </w:tc>
        <w:tc>
          <w:tcPr>
            <w:tcW w:w="1160" w:type="dxa"/>
            <w:tcBorders>
              <w:top w:val="nil"/>
              <w:left w:val="nil"/>
              <w:bottom w:val="dotted" w:sz="4" w:space="0" w:color="auto"/>
              <w:right w:val="single" w:sz="8" w:space="0" w:color="auto"/>
            </w:tcBorders>
            <w:shd w:val="clear" w:color="auto" w:fill="auto"/>
            <w:noWrap/>
            <w:vAlign w:val="center"/>
            <w:hideMark/>
          </w:tcPr>
          <w:p w14:paraId="7693B82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1 355</w:t>
            </w:r>
          </w:p>
        </w:tc>
      </w:tr>
      <w:tr w:rsidR="00616D33" w:rsidRPr="00616D33" w14:paraId="44C4DAE7" w14:textId="77777777" w:rsidTr="00896558">
        <w:trPr>
          <w:trHeight w:val="315"/>
        </w:trPr>
        <w:tc>
          <w:tcPr>
            <w:tcW w:w="1560" w:type="dxa"/>
            <w:vMerge/>
            <w:tcBorders>
              <w:left w:val="single" w:sz="8" w:space="0" w:color="auto"/>
              <w:right w:val="single" w:sz="4" w:space="0" w:color="auto"/>
            </w:tcBorders>
            <w:shd w:val="clear" w:color="000000" w:fill="F3E6B7"/>
            <w:vAlign w:val="center"/>
            <w:hideMark/>
          </w:tcPr>
          <w:p w14:paraId="52E7B347" w14:textId="6DD00165"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F3E6B7"/>
            <w:vAlign w:val="center"/>
            <w:hideMark/>
          </w:tcPr>
          <w:p w14:paraId="1DD5938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60+</w:t>
            </w:r>
          </w:p>
        </w:tc>
        <w:tc>
          <w:tcPr>
            <w:tcW w:w="1160" w:type="dxa"/>
            <w:tcBorders>
              <w:top w:val="nil"/>
              <w:left w:val="nil"/>
              <w:bottom w:val="dotted" w:sz="4" w:space="0" w:color="auto"/>
              <w:right w:val="single" w:sz="4" w:space="0" w:color="auto"/>
            </w:tcBorders>
            <w:shd w:val="clear" w:color="auto" w:fill="auto"/>
            <w:noWrap/>
            <w:vAlign w:val="center"/>
            <w:hideMark/>
          </w:tcPr>
          <w:p w14:paraId="258A12CA"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617</w:t>
            </w:r>
          </w:p>
        </w:tc>
        <w:tc>
          <w:tcPr>
            <w:tcW w:w="1160" w:type="dxa"/>
            <w:tcBorders>
              <w:top w:val="nil"/>
              <w:left w:val="nil"/>
              <w:bottom w:val="dotted" w:sz="4" w:space="0" w:color="auto"/>
              <w:right w:val="single" w:sz="4" w:space="0" w:color="auto"/>
            </w:tcBorders>
            <w:shd w:val="clear" w:color="auto" w:fill="auto"/>
            <w:noWrap/>
            <w:vAlign w:val="center"/>
            <w:hideMark/>
          </w:tcPr>
          <w:p w14:paraId="3CFF9A5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621</w:t>
            </w:r>
          </w:p>
        </w:tc>
        <w:tc>
          <w:tcPr>
            <w:tcW w:w="1160" w:type="dxa"/>
            <w:tcBorders>
              <w:top w:val="nil"/>
              <w:left w:val="nil"/>
              <w:bottom w:val="dotted" w:sz="4" w:space="0" w:color="auto"/>
              <w:right w:val="single" w:sz="4" w:space="0" w:color="auto"/>
            </w:tcBorders>
            <w:shd w:val="clear" w:color="auto" w:fill="auto"/>
            <w:noWrap/>
            <w:vAlign w:val="center"/>
            <w:hideMark/>
          </w:tcPr>
          <w:p w14:paraId="34CFBB1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616</w:t>
            </w:r>
          </w:p>
        </w:tc>
        <w:tc>
          <w:tcPr>
            <w:tcW w:w="1160" w:type="dxa"/>
            <w:tcBorders>
              <w:top w:val="nil"/>
              <w:left w:val="nil"/>
              <w:bottom w:val="dotted" w:sz="4" w:space="0" w:color="auto"/>
              <w:right w:val="single" w:sz="4" w:space="0" w:color="auto"/>
            </w:tcBorders>
            <w:shd w:val="clear" w:color="auto" w:fill="auto"/>
            <w:noWrap/>
            <w:vAlign w:val="center"/>
            <w:hideMark/>
          </w:tcPr>
          <w:p w14:paraId="204A2F6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616</w:t>
            </w:r>
          </w:p>
        </w:tc>
        <w:tc>
          <w:tcPr>
            <w:tcW w:w="1160" w:type="dxa"/>
            <w:tcBorders>
              <w:top w:val="nil"/>
              <w:left w:val="nil"/>
              <w:bottom w:val="dotted" w:sz="4" w:space="0" w:color="auto"/>
              <w:right w:val="single" w:sz="4" w:space="0" w:color="auto"/>
            </w:tcBorders>
            <w:shd w:val="clear" w:color="auto" w:fill="auto"/>
            <w:noWrap/>
            <w:vAlign w:val="center"/>
            <w:hideMark/>
          </w:tcPr>
          <w:p w14:paraId="5908B95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615</w:t>
            </w:r>
          </w:p>
        </w:tc>
        <w:tc>
          <w:tcPr>
            <w:tcW w:w="1160" w:type="dxa"/>
            <w:tcBorders>
              <w:top w:val="nil"/>
              <w:left w:val="nil"/>
              <w:bottom w:val="dotted" w:sz="4" w:space="0" w:color="auto"/>
              <w:right w:val="single" w:sz="4" w:space="0" w:color="auto"/>
            </w:tcBorders>
            <w:shd w:val="clear" w:color="auto" w:fill="auto"/>
            <w:noWrap/>
            <w:vAlign w:val="center"/>
            <w:hideMark/>
          </w:tcPr>
          <w:p w14:paraId="3EBBFAC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614</w:t>
            </w:r>
          </w:p>
        </w:tc>
        <w:tc>
          <w:tcPr>
            <w:tcW w:w="1160" w:type="dxa"/>
            <w:tcBorders>
              <w:top w:val="nil"/>
              <w:left w:val="nil"/>
              <w:bottom w:val="dotted" w:sz="4" w:space="0" w:color="auto"/>
              <w:right w:val="single" w:sz="4" w:space="0" w:color="auto"/>
            </w:tcBorders>
            <w:shd w:val="clear" w:color="auto" w:fill="auto"/>
            <w:noWrap/>
            <w:vAlign w:val="center"/>
            <w:hideMark/>
          </w:tcPr>
          <w:p w14:paraId="4C91786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616</w:t>
            </w:r>
          </w:p>
        </w:tc>
        <w:tc>
          <w:tcPr>
            <w:tcW w:w="1160" w:type="dxa"/>
            <w:tcBorders>
              <w:top w:val="nil"/>
              <w:left w:val="nil"/>
              <w:bottom w:val="dotted" w:sz="4" w:space="0" w:color="auto"/>
              <w:right w:val="single" w:sz="4" w:space="0" w:color="auto"/>
            </w:tcBorders>
            <w:shd w:val="clear" w:color="auto" w:fill="auto"/>
            <w:noWrap/>
            <w:vAlign w:val="center"/>
            <w:hideMark/>
          </w:tcPr>
          <w:p w14:paraId="03C4801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615</w:t>
            </w:r>
          </w:p>
        </w:tc>
        <w:tc>
          <w:tcPr>
            <w:tcW w:w="1160" w:type="dxa"/>
            <w:tcBorders>
              <w:top w:val="nil"/>
              <w:left w:val="nil"/>
              <w:bottom w:val="dotted" w:sz="4" w:space="0" w:color="auto"/>
              <w:right w:val="single" w:sz="4" w:space="0" w:color="auto"/>
            </w:tcBorders>
            <w:shd w:val="clear" w:color="auto" w:fill="auto"/>
            <w:noWrap/>
            <w:vAlign w:val="center"/>
            <w:hideMark/>
          </w:tcPr>
          <w:p w14:paraId="24723A6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615</w:t>
            </w:r>
          </w:p>
        </w:tc>
        <w:tc>
          <w:tcPr>
            <w:tcW w:w="1160" w:type="dxa"/>
            <w:tcBorders>
              <w:top w:val="nil"/>
              <w:left w:val="nil"/>
              <w:bottom w:val="dotted" w:sz="4" w:space="0" w:color="auto"/>
              <w:right w:val="single" w:sz="8" w:space="0" w:color="auto"/>
            </w:tcBorders>
            <w:shd w:val="clear" w:color="auto" w:fill="auto"/>
            <w:noWrap/>
            <w:vAlign w:val="center"/>
            <w:hideMark/>
          </w:tcPr>
          <w:p w14:paraId="4D36A781"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625</w:t>
            </w:r>
          </w:p>
        </w:tc>
      </w:tr>
      <w:tr w:rsidR="00616D33" w:rsidRPr="00616D33" w14:paraId="6AFCA353" w14:textId="77777777" w:rsidTr="00896558">
        <w:trPr>
          <w:trHeight w:val="315"/>
        </w:trPr>
        <w:tc>
          <w:tcPr>
            <w:tcW w:w="1560" w:type="dxa"/>
            <w:vMerge/>
            <w:tcBorders>
              <w:left w:val="single" w:sz="8" w:space="0" w:color="auto"/>
              <w:right w:val="single" w:sz="4" w:space="0" w:color="auto"/>
            </w:tcBorders>
            <w:shd w:val="clear" w:color="000000" w:fill="F3E6B7"/>
            <w:vAlign w:val="center"/>
            <w:hideMark/>
          </w:tcPr>
          <w:p w14:paraId="4F0E9DFE" w14:textId="0DCD0B77"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F3E6B7"/>
            <w:vAlign w:val="center"/>
            <w:hideMark/>
          </w:tcPr>
          <w:p w14:paraId="7ECFFD7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15-64</w:t>
            </w:r>
          </w:p>
        </w:tc>
        <w:tc>
          <w:tcPr>
            <w:tcW w:w="1160" w:type="dxa"/>
            <w:tcBorders>
              <w:top w:val="nil"/>
              <w:left w:val="nil"/>
              <w:bottom w:val="dotted" w:sz="4" w:space="0" w:color="auto"/>
              <w:right w:val="single" w:sz="4" w:space="0" w:color="auto"/>
            </w:tcBorders>
            <w:shd w:val="clear" w:color="auto" w:fill="auto"/>
            <w:noWrap/>
            <w:vAlign w:val="center"/>
            <w:hideMark/>
          </w:tcPr>
          <w:p w14:paraId="0C3B1F5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1 648</w:t>
            </w:r>
          </w:p>
        </w:tc>
        <w:tc>
          <w:tcPr>
            <w:tcW w:w="1160" w:type="dxa"/>
            <w:tcBorders>
              <w:top w:val="nil"/>
              <w:left w:val="nil"/>
              <w:bottom w:val="dotted" w:sz="4" w:space="0" w:color="auto"/>
              <w:right w:val="single" w:sz="4" w:space="0" w:color="auto"/>
            </w:tcBorders>
            <w:shd w:val="clear" w:color="auto" w:fill="auto"/>
            <w:noWrap/>
            <w:vAlign w:val="center"/>
            <w:hideMark/>
          </w:tcPr>
          <w:p w14:paraId="532EEC8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1 619</w:t>
            </w:r>
          </w:p>
        </w:tc>
        <w:tc>
          <w:tcPr>
            <w:tcW w:w="1160" w:type="dxa"/>
            <w:tcBorders>
              <w:top w:val="nil"/>
              <w:left w:val="nil"/>
              <w:bottom w:val="dotted" w:sz="4" w:space="0" w:color="auto"/>
              <w:right w:val="single" w:sz="4" w:space="0" w:color="auto"/>
            </w:tcBorders>
            <w:shd w:val="clear" w:color="auto" w:fill="auto"/>
            <w:noWrap/>
            <w:vAlign w:val="center"/>
            <w:hideMark/>
          </w:tcPr>
          <w:p w14:paraId="4A35DF26"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1 601</w:t>
            </w:r>
          </w:p>
        </w:tc>
        <w:tc>
          <w:tcPr>
            <w:tcW w:w="1160" w:type="dxa"/>
            <w:tcBorders>
              <w:top w:val="nil"/>
              <w:left w:val="nil"/>
              <w:bottom w:val="dotted" w:sz="4" w:space="0" w:color="auto"/>
              <w:right w:val="single" w:sz="4" w:space="0" w:color="auto"/>
            </w:tcBorders>
            <w:shd w:val="clear" w:color="auto" w:fill="auto"/>
            <w:noWrap/>
            <w:vAlign w:val="center"/>
            <w:hideMark/>
          </w:tcPr>
          <w:p w14:paraId="0FBE8D4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1 576</w:t>
            </w:r>
          </w:p>
        </w:tc>
        <w:tc>
          <w:tcPr>
            <w:tcW w:w="1160" w:type="dxa"/>
            <w:tcBorders>
              <w:top w:val="nil"/>
              <w:left w:val="nil"/>
              <w:bottom w:val="dotted" w:sz="4" w:space="0" w:color="auto"/>
              <w:right w:val="single" w:sz="4" w:space="0" w:color="auto"/>
            </w:tcBorders>
            <w:shd w:val="clear" w:color="auto" w:fill="auto"/>
            <w:noWrap/>
            <w:vAlign w:val="center"/>
            <w:hideMark/>
          </w:tcPr>
          <w:p w14:paraId="1C3F63F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1 562</w:t>
            </w:r>
          </w:p>
        </w:tc>
        <w:tc>
          <w:tcPr>
            <w:tcW w:w="1160" w:type="dxa"/>
            <w:tcBorders>
              <w:top w:val="nil"/>
              <w:left w:val="nil"/>
              <w:bottom w:val="dotted" w:sz="4" w:space="0" w:color="auto"/>
              <w:right w:val="single" w:sz="4" w:space="0" w:color="auto"/>
            </w:tcBorders>
            <w:shd w:val="clear" w:color="auto" w:fill="auto"/>
            <w:noWrap/>
            <w:vAlign w:val="center"/>
            <w:hideMark/>
          </w:tcPr>
          <w:p w14:paraId="46E9EB6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1 554</w:t>
            </w:r>
          </w:p>
        </w:tc>
        <w:tc>
          <w:tcPr>
            <w:tcW w:w="1160" w:type="dxa"/>
            <w:tcBorders>
              <w:top w:val="nil"/>
              <w:left w:val="nil"/>
              <w:bottom w:val="dotted" w:sz="4" w:space="0" w:color="auto"/>
              <w:right w:val="single" w:sz="4" w:space="0" w:color="auto"/>
            </w:tcBorders>
            <w:shd w:val="clear" w:color="auto" w:fill="auto"/>
            <w:noWrap/>
            <w:vAlign w:val="center"/>
            <w:hideMark/>
          </w:tcPr>
          <w:p w14:paraId="16F8492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1 540</w:t>
            </w:r>
          </w:p>
        </w:tc>
        <w:tc>
          <w:tcPr>
            <w:tcW w:w="1160" w:type="dxa"/>
            <w:tcBorders>
              <w:top w:val="nil"/>
              <w:left w:val="nil"/>
              <w:bottom w:val="dotted" w:sz="4" w:space="0" w:color="auto"/>
              <w:right w:val="single" w:sz="4" w:space="0" w:color="auto"/>
            </w:tcBorders>
            <w:shd w:val="clear" w:color="auto" w:fill="auto"/>
            <w:noWrap/>
            <w:vAlign w:val="center"/>
            <w:hideMark/>
          </w:tcPr>
          <w:p w14:paraId="4E1C01C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1 539</w:t>
            </w:r>
          </w:p>
        </w:tc>
        <w:tc>
          <w:tcPr>
            <w:tcW w:w="1160" w:type="dxa"/>
            <w:tcBorders>
              <w:top w:val="nil"/>
              <w:left w:val="nil"/>
              <w:bottom w:val="dotted" w:sz="4" w:space="0" w:color="auto"/>
              <w:right w:val="single" w:sz="4" w:space="0" w:color="auto"/>
            </w:tcBorders>
            <w:shd w:val="clear" w:color="auto" w:fill="auto"/>
            <w:noWrap/>
            <w:vAlign w:val="center"/>
            <w:hideMark/>
          </w:tcPr>
          <w:p w14:paraId="237C7B7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1 520</w:t>
            </w:r>
          </w:p>
        </w:tc>
        <w:tc>
          <w:tcPr>
            <w:tcW w:w="1160" w:type="dxa"/>
            <w:tcBorders>
              <w:top w:val="nil"/>
              <w:left w:val="nil"/>
              <w:bottom w:val="dotted" w:sz="4" w:space="0" w:color="auto"/>
              <w:right w:val="single" w:sz="8" w:space="0" w:color="auto"/>
            </w:tcBorders>
            <w:shd w:val="clear" w:color="auto" w:fill="auto"/>
            <w:noWrap/>
            <w:vAlign w:val="center"/>
            <w:hideMark/>
          </w:tcPr>
          <w:p w14:paraId="7998839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1 498</w:t>
            </w:r>
          </w:p>
        </w:tc>
      </w:tr>
      <w:tr w:rsidR="00616D33" w:rsidRPr="00616D33" w14:paraId="34CB0200" w14:textId="77777777" w:rsidTr="00896558">
        <w:trPr>
          <w:trHeight w:val="315"/>
        </w:trPr>
        <w:tc>
          <w:tcPr>
            <w:tcW w:w="1560" w:type="dxa"/>
            <w:vMerge/>
            <w:tcBorders>
              <w:left w:val="single" w:sz="8" w:space="0" w:color="auto"/>
              <w:right w:val="single" w:sz="4" w:space="0" w:color="auto"/>
            </w:tcBorders>
            <w:shd w:val="clear" w:color="000000" w:fill="F3E6B7"/>
            <w:vAlign w:val="center"/>
            <w:hideMark/>
          </w:tcPr>
          <w:p w14:paraId="791289FB" w14:textId="1475D10D"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F3E6B7"/>
            <w:vAlign w:val="center"/>
            <w:hideMark/>
          </w:tcPr>
          <w:p w14:paraId="5744528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65+</w:t>
            </w:r>
          </w:p>
        </w:tc>
        <w:tc>
          <w:tcPr>
            <w:tcW w:w="1160" w:type="dxa"/>
            <w:tcBorders>
              <w:top w:val="nil"/>
              <w:left w:val="nil"/>
              <w:bottom w:val="dotted" w:sz="4" w:space="0" w:color="auto"/>
              <w:right w:val="single" w:sz="4" w:space="0" w:color="auto"/>
            </w:tcBorders>
            <w:shd w:val="clear" w:color="auto" w:fill="auto"/>
            <w:noWrap/>
            <w:vAlign w:val="center"/>
            <w:hideMark/>
          </w:tcPr>
          <w:p w14:paraId="731DDD2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424</w:t>
            </w:r>
          </w:p>
        </w:tc>
        <w:tc>
          <w:tcPr>
            <w:tcW w:w="1160" w:type="dxa"/>
            <w:tcBorders>
              <w:top w:val="nil"/>
              <w:left w:val="nil"/>
              <w:bottom w:val="dotted" w:sz="4" w:space="0" w:color="auto"/>
              <w:right w:val="single" w:sz="4" w:space="0" w:color="auto"/>
            </w:tcBorders>
            <w:shd w:val="clear" w:color="auto" w:fill="auto"/>
            <w:noWrap/>
            <w:vAlign w:val="center"/>
            <w:hideMark/>
          </w:tcPr>
          <w:p w14:paraId="5BB912A7"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441</w:t>
            </w:r>
          </w:p>
        </w:tc>
        <w:tc>
          <w:tcPr>
            <w:tcW w:w="1160" w:type="dxa"/>
            <w:tcBorders>
              <w:top w:val="nil"/>
              <w:left w:val="nil"/>
              <w:bottom w:val="dotted" w:sz="4" w:space="0" w:color="auto"/>
              <w:right w:val="single" w:sz="4" w:space="0" w:color="auto"/>
            </w:tcBorders>
            <w:shd w:val="clear" w:color="auto" w:fill="auto"/>
            <w:noWrap/>
            <w:vAlign w:val="center"/>
            <w:hideMark/>
          </w:tcPr>
          <w:p w14:paraId="660D7E96"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454</w:t>
            </w:r>
          </w:p>
        </w:tc>
        <w:tc>
          <w:tcPr>
            <w:tcW w:w="1160" w:type="dxa"/>
            <w:tcBorders>
              <w:top w:val="nil"/>
              <w:left w:val="nil"/>
              <w:bottom w:val="dotted" w:sz="4" w:space="0" w:color="auto"/>
              <w:right w:val="single" w:sz="4" w:space="0" w:color="auto"/>
            </w:tcBorders>
            <w:shd w:val="clear" w:color="auto" w:fill="auto"/>
            <w:noWrap/>
            <w:vAlign w:val="center"/>
            <w:hideMark/>
          </w:tcPr>
          <w:p w14:paraId="2EBE2C3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468</w:t>
            </w:r>
          </w:p>
        </w:tc>
        <w:tc>
          <w:tcPr>
            <w:tcW w:w="1160" w:type="dxa"/>
            <w:tcBorders>
              <w:top w:val="nil"/>
              <w:left w:val="nil"/>
              <w:bottom w:val="dotted" w:sz="4" w:space="0" w:color="auto"/>
              <w:right w:val="single" w:sz="4" w:space="0" w:color="auto"/>
            </w:tcBorders>
            <w:shd w:val="clear" w:color="auto" w:fill="auto"/>
            <w:noWrap/>
            <w:vAlign w:val="center"/>
            <w:hideMark/>
          </w:tcPr>
          <w:p w14:paraId="50B401A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469</w:t>
            </w:r>
          </w:p>
        </w:tc>
        <w:tc>
          <w:tcPr>
            <w:tcW w:w="1160" w:type="dxa"/>
            <w:tcBorders>
              <w:top w:val="nil"/>
              <w:left w:val="nil"/>
              <w:bottom w:val="dotted" w:sz="4" w:space="0" w:color="auto"/>
              <w:right w:val="single" w:sz="4" w:space="0" w:color="auto"/>
            </w:tcBorders>
            <w:shd w:val="clear" w:color="auto" w:fill="auto"/>
            <w:noWrap/>
            <w:vAlign w:val="center"/>
            <w:hideMark/>
          </w:tcPr>
          <w:p w14:paraId="24AFD67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476</w:t>
            </w:r>
          </w:p>
        </w:tc>
        <w:tc>
          <w:tcPr>
            <w:tcW w:w="1160" w:type="dxa"/>
            <w:tcBorders>
              <w:top w:val="nil"/>
              <w:left w:val="nil"/>
              <w:bottom w:val="dotted" w:sz="4" w:space="0" w:color="auto"/>
              <w:right w:val="single" w:sz="4" w:space="0" w:color="auto"/>
            </w:tcBorders>
            <w:shd w:val="clear" w:color="auto" w:fill="auto"/>
            <w:noWrap/>
            <w:vAlign w:val="center"/>
            <w:hideMark/>
          </w:tcPr>
          <w:p w14:paraId="08C407BA"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481</w:t>
            </w:r>
          </w:p>
        </w:tc>
        <w:tc>
          <w:tcPr>
            <w:tcW w:w="1160" w:type="dxa"/>
            <w:tcBorders>
              <w:top w:val="nil"/>
              <w:left w:val="nil"/>
              <w:bottom w:val="dotted" w:sz="4" w:space="0" w:color="auto"/>
              <w:right w:val="single" w:sz="4" w:space="0" w:color="auto"/>
            </w:tcBorders>
            <w:shd w:val="clear" w:color="auto" w:fill="auto"/>
            <w:noWrap/>
            <w:vAlign w:val="center"/>
            <w:hideMark/>
          </w:tcPr>
          <w:p w14:paraId="63691248"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480</w:t>
            </w:r>
          </w:p>
        </w:tc>
        <w:tc>
          <w:tcPr>
            <w:tcW w:w="1160" w:type="dxa"/>
            <w:tcBorders>
              <w:top w:val="nil"/>
              <w:left w:val="nil"/>
              <w:bottom w:val="dotted" w:sz="4" w:space="0" w:color="auto"/>
              <w:right w:val="single" w:sz="4" w:space="0" w:color="auto"/>
            </w:tcBorders>
            <w:shd w:val="clear" w:color="auto" w:fill="auto"/>
            <w:noWrap/>
            <w:vAlign w:val="center"/>
            <w:hideMark/>
          </w:tcPr>
          <w:p w14:paraId="50EF3856"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482</w:t>
            </w:r>
          </w:p>
        </w:tc>
        <w:tc>
          <w:tcPr>
            <w:tcW w:w="1160" w:type="dxa"/>
            <w:tcBorders>
              <w:top w:val="nil"/>
              <w:left w:val="nil"/>
              <w:bottom w:val="dotted" w:sz="4" w:space="0" w:color="auto"/>
              <w:right w:val="single" w:sz="8" w:space="0" w:color="auto"/>
            </w:tcBorders>
            <w:shd w:val="clear" w:color="auto" w:fill="auto"/>
            <w:noWrap/>
            <w:vAlign w:val="center"/>
            <w:hideMark/>
          </w:tcPr>
          <w:p w14:paraId="04510F77"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482</w:t>
            </w:r>
          </w:p>
        </w:tc>
      </w:tr>
      <w:tr w:rsidR="00616D33" w:rsidRPr="00616D33" w14:paraId="31A01A49" w14:textId="77777777" w:rsidTr="00896558">
        <w:trPr>
          <w:trHeight w:val="315"/>
        </w:trPr>
        <w:tc>
          <w:tcPr>
            <w:tcW w:w="1560" w:type="dxa"/>
            <w:vMerge/>
            <w:tcBorders>
              <w:left w:val="single" w:sz="8" w:space="0" w:color="auto"/>
              <w:bottom w:val="nil"/>
              <w:right w:val="single" w:sz="4" w:space="0" w:color="auto"/>
            </w:tcBorders>
            <w:shd w:val="clear" w:color="000000" w:fill="F3E6B7"/>
            <w:vAlign w:val="center"/>
            <w:hideMark/>
          </w:tcPr>
          <w:p w14:paraId="6B18958F" w14:textId="34FAC61F"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F3E6B7"/>
            <w:vAlign w:val="center"/>
            <w:hideMark/>
          </w:tcPr>
          <w:p w14:paraId="292E8DC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80+</w:t>
            </w:r>
          </w:p>
        </w:tc>
        <w:tc>
          <w:tcPr>
            <w:tcW w:w="1160" w:type="dxa"/>
            <w:tcBorders>
              <w:top w:val="nil"/>
              <w:left w:val="nil"/>
              <w:bottom w:val="dotted" w:sz="4" w:space="0" w:color="auto"/>
              <w:right w:val="single" w:sz="4" w:space="0" w:color="auto"/>
            </w:tcBorders>
            <w:shd w:val="clear" w:color="auto" w:fill="auto"/>
            <w:noWrap/>
            <w:vAlign w:val="center"/>
            <w:hideMark/>
          </w:tcPr>
          <w:p w14:paraId="7A02DF3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73</w:t>
            </w:r>
          </w:p>
        </w:tc>
        <w:tc>
          <w:tcPr>
            <w:tcW w:w="1160" w:type="dxa"/>
            <w:tcBorders>
              <w:top w:val="nil"/>
              <w:left w:val="nil"/>
              <w:bottom w:val="dotted" w:sz="4" w:space="0" w:color="auto"/>
              <w:right w:val="single" w:sz="4" w:space="0" w:color="auto"/>
            </w:tcBorders>
            <w:shd w:val="clear" w:color="auto" w:fill="auto"/>
            <w:noWrap/>
            <w:vAlign w:val="center"/>
            <w:hideMark/>
          </w:tcPr>
          <w:p w14:paraId="5B3B2B55"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76</w:t>
            </w:r>
          </w:p>
        </w:tc>
        <w:tc>
          <w:tcPr>
            <w:tcW w:w="1160" w:type="dxa"/>
            <w:tcBorders>
              <w:top w:val="nil"/>
              <w:left w:val="nil"/>
              <w:bottom w:val="dotted" w:sz="4" w:space="0" w:color="auto"/>
              <w:right w:val="single" w:sz="4" w:space="0" w:color="auto"/>
            </w:tcBorders>
            <w:shd w:val="clear" w:color="auto" w:fill="auto"/>
            <w:noWrap/>
            <w:vAlign w:val="center"/>
            <w:hideMark/>
          </w:tcPr>
          <w:p w14:paraId="07FA459B"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75</w:t>
            </w:r>
          </w:p>
        </w:tc>
        <w:tc>
          <w:tcPr>
            <w:tcW w:w="1160" w:type="dxa"/>
            <w:tcBorders>
              <w:top w:val="nil"/>
              <w:left w:val="nil"/>
              <w:bottom w:val="dotted" w:sz="4" w:space="0" w:color="auto"/>
              <w:right w:val="single" w:sz="4" w:space="0" w:color="auto"/>
            </w:tcBorders>
            <w:shd w:val="clear" w:color="auto" w:fill="auto"/>
            <w:noWrap/>
            <w:vAlign w:val="center"/>
            <w:hideMark/>
          </w:tcPr>
          <w:p w14:paraId="274D0A1A"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69</w:t>
            </w:r>
          </w:p>
        </w:tc>
        <w:tc>
          <w:tcPr>
            <w:tcW w:w="1160" w:type="dxa"/>
            <w:tcBorders>
              <w:top w:val="nil"/>
              <w:left w:val="nil"/>
              <w:bottom w:val="dotted" w:sz="4" w:space="0" w:color="auto"/>
              <w:right w:val="single" w:sz="4" w:space="0" w:color="auto"/>
            </w:tcBorders>
            <w:shd w:val="clear" w:color="auto" w:fill="auto"/>
            <w:noWrap/>
            <w:vAlign w:val="center"/>
            <w:hideMark/>
          </w:tcPr>
          <w:p w14:paraId="5189432A"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70</w:t>
            </w:r>
          </w:p>
        </w:tc>
        <w:tc>
          <w:tcPr>
            <w:tcW w:w="1160" w:type="dxa"/>
            <w:tcBorders>
              <w:top w:val="nil"/>
              <w:left w:val="nil"/>
              <w:bottom w:val="dotted" w:sz="4" w:space="0" w:color="auto"/>
              <w:right w:val="single" w:sz="4" w:space="0" w:color="auto"/>
            </w:tcBorders>
            <w:shd w:val="clear" w:color="auto" w:fill="auto"/>
            <w:noWrap/>
            <w:vAlign w:val="center"/>
            <w:hideMark/>
          </w:tcPr>
          <w:p w14:paraId="19E2732F"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75</w:t>
            </w:r>
          </w:p>
        </w:tc>
        <w:tc>
          <w:tcPr>
            <w:tcW w:w="1160" w:type="dxa"/>
            <w:tcBorders>
              <w:top w:val="nil"/>
              <w:left w:val="nil"/>
              <w:bottom w:val="dotted" w:sz="4" w:space="0" w:color="auto"/>
              <w:right w:val="single" w:sz="4" w:space="0" w:color="auto"/>
            </w:tcBorders>
            <w:shd w:val="clear" w:color="auto" w:fill="auto"/>
            <w:noWrap/>
            <w:vAlign w:val="center"/>
            <w:hideMark/>
          </w:tcPr>
          <w:p w14:paraId="1F698C25"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86</w:t>
            </w:r>
          </w:p>
        </w:tc>
        <w:tc>
          <w:tcPr>
            <w:tcW w:w="1160" w:type="dxa"/>
            <w:tcBorders>
              <w:top w:val="nil"/>
              <w:left w:val="nil"/>
              <w:bottom w:val="dotted" w:sz="4" w:space="0" w:color="auto"/>
              <w:right w:val="single" w:sz="4" w:space="0" w:color="auto"/>
            </w:tcBorders>
            <w:shd w:val="clear" w:color="auto" w:fill="auto"/>
            <w:noWrap/>
            <w:vAlign w:val="center"/>
            <w:hideMark/>
          </w:tcPr>
          <w:p w14:paraId="2F32388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89</w:t>
            </w:r>
          </w:p>
        </w:tc>
        <w:tc>
          <w:tcPr>
            <w:tcW w:w="1160" w:type="dxa"/>
            <w:tcBorders>
              <w:top w:val="nil"/>
              <w:left w:val="nil"/>
              <w:bottom w:val="dotted" w:sz="4" w:space="0" w:color="auto"/>
              <w:right w:val="single" w:sz="4" w:space="0" w:color="auto"/>
            </w:tcBorders>
            <w:shd w:val="clear" w:color="auto" w:fill="auto"/>
            <w:noWrap/>
            <w:vAlign w:val="center"/>
            <w:hideMark/>
          </w:tcPr>
          <w:p w14:paraId="34AEE7F6"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97</w:t>
            </w:r>
          </w:p>
        </w:tc>
        <w:tc>
          <w:tcPr>
            <w:tcW w:w="1160" w:type="dxa"/>
            <w:tcBorders>
              <w:top w:val="nil"/>
              <w:left w:val="nil"/>
              <w:bottom w:val="dotted" w:sz="4" w:space="0" w:color="auto"/>
              <w:right w:val="single" w:sz="8" w:space="0" w:color="auto"/>
            </w:tcBorders>
            <w:shd w:val="clear" w:color="auto" w:fill="auto"/>
            <w:noWrap/>
            <w:vAlign w:val="center"/>
            <w:hideMark/>
          </w:tcPr>
          <w:p w14:paraId="3505913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101</w:t>
            </w:r>
          </w:p>
        </w:tc>
      </w:tr>
      <w:tr w:rsidR="00616D33" w:rsidRPr="00616D33" w14:paraId="3D7DDAFA" w14:textId="77777777" w:rsidTr="00896558">
        <w:trPr>
          <w:trHeight w:val="315"/>
        </w:trPr>
        <w:tc>
          <w:tcPr>
            <w:tcW w:w="1560" w:type="dxa"/>
            <w:tcBorders>
              <w:top w:val="single" w:sz="8" w:space="0" w:color="auto"/>
              <w:left w:val="single" w:sz="8" w:space="0" w:color="auto"/>
              <w:bottom w:val="nil"/>
              <w:right w:val="single" w:sz="4" w:space="0" w:color="auto"/>
            </w:tcBorders>
            <w:shd w:val="clear" w:color="000000" w:fill="DDEBF7"/>
            <w:vAlign w:val="center"/>
            <w:hideMark/>
          </w:tcPr>
          <w:p w14:paraId="661D244E"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lastRenderedPageBreak/>
              <w:t>Kobiety</w:t>
            </w:r>
          </w:p>
        </w:tc>
        <w:tc>
          <w:tcPr>
            <w:tcW w:w="2200" w:type="dxa"/>
            <w:tcBorders>
              <w:top w:val="single" w:sz="8" w:space="0" w:color="auto"/>
              <w:left w:val="nil"/>
              <w:bottom w:val="dashed" w:sz="4" w:space="0" w:color="000000"/>
              <w:right w:val="single" w:sz="8" w:space="0" w:color="auto"/>
            </w:tcBorders>
            <w:shd w:val="clear" w:color="000000" w:fill="DDEBF7"/>
            <w:vAlign w:val="center"/>
            <w:hideMark/>
          </w:tcPr>
          <w:p w14:paraId="0706B09C"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Ogółem</w:t>
            </w:r>
          </w:p>
        </w:tc>
        <w:tc>
          <w:tcPr>
            <w:tcW w:w="1160" w:type="dxa"/>
            <w:tcBorders>
              <w:top w:val="single" w:sz="8" w:space="0" w:color="auto"/>
              <w:left w:val="nil"/>
              <w:bottom w:val="dotted" w:sz="4" w:space="0" w:color="auto"/>
              <w:right w:val="single" w:sz="4" w:space="0" w:color="auto"/>
            </w:tcBorders>
            <w:shd w:val="clear" w:color="auto" w:fill="auto"/>
            <w:noWrap/>
            <w:vAlign w:val="center"/>
            <w:hideMark/>
          </w:tcPr>
          <w:p w14:paraId="26B21635"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2 476</w:t>
            </w:r>
          </w:p>
        </w:tc>
        <w:tc>
          <w:tcPr>
            <w:tcW w:w="1160" w:type="dxa"/>
            <w:tcBorders>
              <w:top w:val="single" w:sz="8" w:space="0" w:color="auto"/>
              <w:left w:val="nil"/>
              <w:bottom w:val="dotted" w:sz="4" w:space="0" w:color="auto"/>
              <w:right w:val="single" w:sz="4" w:space="0" w:color="auto"/>
            </w:tcBorders>
            <w:shd w:val="clear" w:color="auto" w:fill="auto"/>
            <w:noWrap/>
            <w:vAlign w:val="center"/>
            <w:hideMark/>
          </w:tcPr>
          <w:p w14:paraId="190AB850"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2 468</w:t>
            </w:r>
          </w:p>
        </w:tc>
        <w:tc>
          <w:tcPr>
            <w:tcW w:w="1160" w:type="dxa"/>
            <w:tcBorders>
              <w:top w:val="single" w:sz="8" w:space="0" w:color="auto"/>
              <w:left w:val="nil"/>
              <w:bottom w:val="dotted" w:sz="4" w:space="0" w:color="auto"/>
              <w:right w:val="single" w:sz="4" w:space="0" w:color="auto"/>
            </w:tcBorders>
            <w:shd w:val="clear" w:color="auto" w:fill="auto"/>
            <w:noWrap/>
            <w:vAlign w:val="center"/>
            <w:hideMark/>
          </w:tcPr>
          <w:p w14:paraId="4B4D8C5C"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2 461</w:t>
            </w:r>
          </w:p>
        </w:tc>
        <w:tc>
          <w:tcPr>
            <w:tcW w:w="1160" w:type="dxa"/>
            <w:tcBorders>
              <w:top w:val="single" w:sz="8" w:space="0" w:color="auto"/>
              <w:left w:val="nil"/>
              <w:bottom w:val="dotted" w:sz="4" w:space="0" w:color="auto"/>
              <w:right w:val="single" w:sz="4" w:space="0" w:color="auto"/>
            </w:tcBorders>
            <w:shd w:val="clear" w:color="auto" w:fill="auto"/>
            <w:noWrap/>
            <w:vAlign w:val="center"/>
            <w:hideMark/>
          </w:tcPr>
          <w:p w14:paraId="790E8135"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2 454</w:t>
            </w:r>
          </w:p>
        </w:tc>
        <w:tc>
          <w:tcPr>
            <w:tcW w:w="1160" w:type="dxa"/>
            <w:tcBorders>
              <w:top w:val="single" w:sz="8" w:space="0" w:color="auto"/>
              <w:left w:val="nil"/>
              <w:bottom w:val="dotted" w:sz="4" w:space="0" w:color="auto"/>
              <w:right w:val="single" w:sz="4" w:space="0" w:color="auto"/>
            </w:tcBorders>
            <w:shd w:val="clear" w:color="auto" w:fill="auto"/>
            <w:noWrap/>
            <w:vAlign w:val="center"/>
            <w:hideMark/>
          </w:tcPr>
          <w:p w14:paraId="3C7FBBA6"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2 444</w:t>
            </w:r>
          </w:p>
        </w:tc>
        <w:tc>
          <w:tcPr>
            <w:tcW w:w="1160" w:type="dxa"/>
            <w:tcBorders>
              <w:top w:val="single" w:sz="8" w:space="0" w:color="auto"/>
              <w:left w:val="nil"/>
              <w:bottom w:val="dotted" w:sz="4" w:space="0" w:color="auto"/>
              <w:right w:val="single" w:sz="4" w:space="0" w:color="auto"/>
            </w:tcBorders>
            <w:shd w:val="clear" w:color="auto" w:fill="auto"/>
            <w:noWrap/>
            <w:vAlign w:val="center"/>
            <w:hideMark/>
          </w:tcPr>
          <w:p w14:paraId="0B4EB0A4"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2 436</w:t>
            </w:r>
          </w:p>
        </w:tc>
        <w:tc>
          <w:tcPr>
            <w:tcW w:w="1160" w:type="dxa"/>
            <w:tcBorders>
              <w:top w:val="single" w:sz="8" w:space="0" w:color="auto"/>
              <w:left w:val="nil"/>
              <w:bottom w:val="dotted" w:sz="4" w:space="0" w:color="auto"/>
              <w:right w:val="single" w:sz="4" w:space="0" w:color="auto"/>
            </w:tcBorders>
            <w:shd w:val="clear" w:color="auto" w:fill="auto"/>
            <w:noWrap/>
            <w:vAlign w:val="center"/>
            <w:hideMark/>
          </w:tcPr>
          <w:p w14:paraId="64DB352E"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2 426</w:t>
            </w:r>
          </w:p>
        </w:tc>
        <w:tc>
          <w:tcPr>
            <w:tcW w:w="1160" w:type="dxa"/>
            <w:tcBorders>
              <w:top w:val="single" w:sz="8" w:space="0" w:color="auto"/>
              <w:left w:val="nil"/>
              <w:bottom w:val="dotted" w:sz="4" w:space="0" w:color="auto"/>
              <w:right w:val="single" w:sz="4" w:space="0" w:color="auto"/>
            </w:tcBorders>
            <w:shd w:val="clear" w:color="auto" w:fill="auto"/>
            <w:noWrap/>
            <w:vAlign w:val="center"/>
            <w:hideMark/>
          </w:tcPr>
          <w:p w14:paraId="489408FE"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2 418</w:t>
            </w:r>
          </w:p>
        </w:tc>
        <w:tc>
          <w:tcPr>
            <w:tcW w:w="1160" w:type="dxa"/>
            <w:tcBorders>
              <w:top w:val="single" w:sz="8" w:space="0" w:color="auto"/>
              <w:left w:val="nil"/>
              <w:bottom w:val="dotted" w:sz="4" w:space="0" w:color="auto"/>
              <w:right w:val="single" w:sz="4" w:space="0" w:color="auto"/>
            </w:tcBorders>
            <w:shd w:val="clear" w:color="auto" w:fill="auto"/>
            <w:noWrap/>
            <w:vAlign w:val="center"/>
            <w:hideMark/>
          </w:tcPr>
          <w:p w14:paraId="7229C599"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2 415</w:t>
            </w:r>
          </w:p>
        </w:tc>
        <w:tc>
          <w:tcPr>
            <w:tcW w:w="1160" w:type="dxa"/>
            <w:tcBorders>
              <w:top w:val="single" w:sz="8" w:space="0" w:color="auto"/>
              <w:left w:val="nil"/>
              <w:bottom w:val="dotted" w:sz="4" w:space="0" w:color="auto"/>
              <w:right w:val="single" w:sz="8" w:space="0" w:color="auto"/>
            </w:tcBorders>
            <w:shd w:val="clear" w:color="auto" w:fill="auto"/>
            <w:noWrap/>
            <w:vAlign w:val="center"/>
            <w:hideMark/>
          </w:tcPr>
          <w:p w14:paraId="478E69CE" w14:textId="77777777" w:rsidR="00896558" w:rsidRPr="00616D33" w:rsidRDefault="00896558"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2 412</w:t>
            </w:r>
          </w:p>
        </w:tc>
      </w:tr>
      <w:tr w:rsidR="00616D33" w:rsidRPr="00616D33" w14:paraId="39282CD0" w14:textId="77777777" w:rsidTr="00896558">
        <w:trPr>
          <w:trHeight w:val="315"/>
        </w:trPr>
        <w:tc>
          <w:tcPr>
            <w:tcW w:w="1560" w:type="dxa"/>
            <w:vMerge w:val="restart"/>
            <w:tcBorders>
              <w:top w:val="nil"/>
              <w:left w:val="single" w:sz="8" w:space="0" w:color="auto"/>
              <w:right w:val="single" w:sz="4" w:space="0" w:color="auto"/>
            </w:tcBorders>
            <w:shd w:val="clear" w:color="000000" w:fill="DDEBF7"/>
            <w:vAlign w:val="center"/>
            <w:hideMark/>
          </w:tcPr>
          <w:p w14:paraId="20468C2D" w14:textId="7FA4550B"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DDEBF7"/>
            <w:vAlign w:val="center"/>
            <w:hideMark/>
          </w:tcPr>
          <w:p w14:paraId="4D7C6EA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przedprodukcyjny 0-17</w:t>
            </w:r>
          </w:p>
        </w:tc>
        <w:tc>
          <w:tcPr>
            <w:tcW w:w="1160" w:type="dxa"/>
            <w:tcBorders>
              <w:top w:val="nil"/>
              <w:left w:val="nil"/>
              <w:bottom w:val="dotted" w:sz="4" w:space="0" w:color="auto"/>
              <w:right w:val="single" w:sz="4" w:space="0" w:color="auto"/>
            </w:tcBorders>
            <w:shd w:val="clear" w:color="auto" w:fill="auto"/>
            <w:noWrap/>
            <w:vAlign w:val="center"/>
            <w:hideMark/>
          </w:tcPr>
          <w:p w14:paraId="39AD70A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455</w:t>
            </w:r>
          </w:p>
        </w:tc>
        <w:tc>
          <w:tcPr>
            <w:tcW w:w="1160" w:type="dxa"/>
            <w:tcBorders>
              <w:top w:val="nil"/>
              <w:left w:val="nil"/>
              <w:bottom w:val="dotted" w:sz="4" w:space="0" w:color="auto"/>
              <w:right w:val="single" w:sz="4" w:space="0" w:color="auto"/>
            </w:tcBorders>
            <w:shd w:val="clear" w:color="auto" w:fill="auto"/>
            <w:noWrap/>
            <w:vAlign w:val="center"/>
            <w:hideMark/>
          </w:tcPr>
          <w:p w14:paraId="4DC89AA7"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444</w:t>
            </w:r>
          </w:p>
        </w:tc>
        <w:tc>
          <w:tcPr>
            <w:tcW w:w="1160" w:type="dxa"/>
            <w:tcBorders>
              <w:top w:val="nil"/>
              <w:left w:val="nil"/>
              <w:bottom w:val="dotted" w:sz="4" w:space="0" w:color="auto"/>
              <w:right w:val="single" w:sz="4" w:space="0" w:color="auto"/>
            </w:tcBorders>
            <w:shd w:val="clear" w:color="auto" w:fill="auto"/>
            <w:noWrap/>
            <w:vAlign w:val="center"/>
            <w:hideMark/>
          </w:tcPr>
          <w:p w14:paraId="23E1D18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434</w:t>
            </w:r>
          </w:p>
        </w:tc>
        <w:tc>
          <w:tcPr>
            <w:tcW w:w="1160" w:type="dxa"/>
            <w:tcBorders>
              <w:top w:val="nil"/>
              <w:left w:val="nil"/>
              <w:bottom w:val="dotted" w:sz="4" w:space="0" w:color="auto"/>
              <w:right w:val="single" w:sz="4" w:space="0" w:color="auto"/>
            </w:tcBorders>
            <w:shd w:val="clear" w:color="auto" w:fill="auto"/>
            <w:noWrap/>
            <w:vAlign w:val="center"/>
            <w:hideMark/>
          </w:tcPr>
          <w:p w14:paraId="29303895"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436</w:t>
            </w:r>
          </w:p>
        </w:tc>
        <w:tc>
          <w:tcPr>
            <w:tcW w:w="1160" w:type="dxa"/>
            <w:tcBorders>
              <w:top w:val="nil"/>
              <w:left w:val="nil"/>
              <w:bottom w:val="dotted" w:sz="4" w:space="0" w:color="auto"/>
              <w:right w:val="single" w:sz="4" w:space="0" w:color="auto"/>
            </w:tcBorders>
            <w:shd w:val="clear" w:color="auto" w:fill="auto"/>
            <w:noWrap/>
            <w:vAlign w:val="center"/>
            <w:hideMark/>
          </w:tcPr>
          <w:p w14:paraId="39F76E5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431</w:t>
            </w:r>
          </w:p>
        </w:tc>
        <w:tc>
          <w:tcPr>
            <w:tcW w:w="1160" w:type="dxa"/>
            <w:tcBorders>
              <w:top w:val="nil"/>
              <w:left w:val="nil"/>
              <w:bottom w:val="dotted" w:sz="4" w:space="0" w:color="auto"/>
              <w:right w:val="single" w:sz="4" w:space="0" w:color="auto"/>
            </w:tcBorders>
            <w:shd w:val="clear" w:color="auto" w:fill="auto"/>
            <w:noWrap/>
            <w:vAlign w:val="center"/>
            <w:hideMark/>
          </w:tcPr>
          <w:p w14:paraId="6451D58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414</w:t>
            </w:r>
          </w:p>
        </w:tc>
        <w:tc>
          <w:tcPr>
            <w:tcW w:w="1160" w:type="dxa"/>
            <w:tcBorders>
              <w:top w:val="nil"/>
              <w:left w:val="nil"/>
              <w:bottom w:val="dotted" w:sz="4" w:space="0" w:color="auto"/>
              <w:right w:val="single" w:sz="4" w:space="0" w:color="auto"/>
            </w:tcBorders>
            <w:shd w:val="clear" w:color="auto" w:fill="auto"/>
            <w:noWrap/>
            <w:vAlign w:val="center"/>
            <w:hideMark/>
          </w:tcPr>
          <w:p w14:paraId="3278890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410</w:t>
            </w:r>
          </w:p>
        </w:tc>
        <w:tc>
          <w:tcPr>
            <w:tcW w:w="1160" w:type="dxa"/>
            <w:tcBorders>
              <w:top w:val="nil"/>
              <w:left w:val="nil"/>
              <w:bottom w:val="dotted" w:sz="4" w:space="0" w:color="auto"/>
              <w:right w:val="single" w:sz="4" w:space="0" w:color="auto"/>
            </w:tcBorders>
            <w:shd w:val="clear" w:color="auto" w:fill="auto"/>
            <w:noWrap/>
            <w:vAlign w:val="center"/>
            <w:hideMark/>
          </w:tcPr>
          <w:p w14:paraId="552DE99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402</w:t>
            </w:r>
          </w:p>
        </w:tc>
        <w:tc>
          <w:tcPr>
            <w:tcW w:w="1160" w:type="dxa"/>
            <w:tcBorders>
              <w:top w:val="nil"/>
              <w:left w:val="nil"/>
              <w:bottom w:val="dotted" w:sz="4" w:space="0" w:color="auto"/>
              <w:right w:val="single" w:sz="4" w:space="0" w:color="auto"/>
            </w:tcBorders>
            <w:shd w:val="clear" w:color="auto" w:fill="auto"/>
            <w:noWrap/>
            <w:vAlign w:val="center"/>
            <w:hideMark/>
          </w:tcPr>
          <w:p w14:paraId="5D6674E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395</w:t>
            </w:r>
          </w:p>
        </w:tc>
        <w:tc>
          <w:tcPr>
            <w:tcW w:w="1160" w:type="dxa"/>
            <w:tcBorders>
              <w:top w:val="nil"/>
              <w:left w:val="nil"/>
              <w:bottom w:val="dotted" w:sz="4" w:space="0" w:color="auto"/>
              <w:right w:val="single" w:sz="8" w:space="0" w:color="auto"/>
            </w:tcBorders>
            <w:shd w:val="clear" w:color="auto" w:fill="auto"/>
            <w:noWrap/>
            <w:vAlign w:val="center"/>
            <w:hideMark/>
          </w:tcPr>
          <w:p w14:paraId="3EA0C81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398</w:t>
            </w:r>
          </w:p>
        </w:tc>
      </w:tr>
      <w:tr w:rsidR="00616D33" w:rsidRPr="00616D33" w14:paraId="007751E0" w14:textId="77777777" w:rsidTr="00896558">
        <w:trPr>
          <w:trHeight w:val="315"/>
        </w:trPr>
        <w:tc>
          <w:tcPr>
            <w:tcW w:w="1560" w:type="dxa"/>
            <w:vMerge/>
            <w:tcBorders>
              <w:left w:val="single" w:sz="8" w:space="0" w:color="auto"/>
              <w:right w:val="single" w:sz="4" w:space="0" w:color="auto"/>
            </w:tcBorders>
            <w:shd w:val="clear" w:color="000000" w:fill="DDEBF7"/>
            <w:vAlign w:val="center"/>
            <w:hideMark/>
          </w:tcPr>
          <w:p w14:paraId="554BEBF9" w14:textId="66DE46A6"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DDEBF7"/>
            <w:vAlign w:val="center"/>
            <w:hideMark/>
          </w:tcPr>
          <w:p w14:paraId="5CA8831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produkcyjny 18-59</w:t>
            </w:r>
          </w:p>
        </w:tc>
        <w:tc>
          <w:tcPr>
            <w:tcW w:w="1160" w:type="dxa"/>
            <w:tcBorders>
              <w:top w:val="nil"/>
              <w:left w:val="nil"/>
              <w:bottom w:val="dotted" w:sz="4" w:space="0" w:color="auto"/>
              <w:right w:val="single" w:sz="4" w:space="0" w:color="auto"/>
            </w:tcBorders>
            <w:shd w:val="clear" w:color="auto" w:fill="auto"/>
            <w:noWrap/>
            <w:vAlign w:val="center"/>
            <w:hideMark/>
          </w:tcPr>
          <w:p w14:paraId="47B9650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1 289</w:t>
            </w:r>
          </w:p>
        </w:tc>
        <w:tc>
          <w:tcPr>
            <w:tcW w:w="1160" w:type="dxa"/>
            <w:tcBorders>
              <w:top w:val="nil"/>
              <w:left w:val="nil"/>
              <w:bottom w:val="dotted" w:sz="4" w:space="0" w:color="auto"/>
              <w:right w:val="single" w:sz="4" w:space="0" w:color="auto"/>
            </w:tcBorders>
            <w:shd w:val="clear" w:color="auto" w:fill="auto"/>
            <w:noWrap/>
            <w:vAlign w:val="center"/>
            <w:hideMark/>
          </w:tcPr>
          <w:p w14:paraId="2E65209F"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1 283</w:t>
            </w:r>
          </w:p>
        </w:tc>
        <w:tc>
          <w:tcPr>
            <w:tcW w:w="1160" w:type="dxa"/>
            <w:tcBorders>
              <w:top w:val="nil"/>
              <w:left w:val="nil"/>
              <w:bottom w:val="dotted" w:sz="4" w:space="0" w:color="auto"/>
              <w:right w:val="single" w:sz="4" w:space="0" w:color="auto"/>
            </w:tcBorders>
            <w:shd w:val="clear" w:color="auto" w:fill="auto"/>
            <w:noWrap/>
            <w:vAlign w:val="center"/>
            <w:hideMark/>
          </w:tcPr>
          <w:p w14:paraId="78A1494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1 278</w:t>
            </w:r>
          </w:p>
        </w:tc>
        <w:tc>
          <w:tcPr>
            <w:tcW w:w="1160" w:type="dxa"/>
            <w:tcBorders>
              <w:top w:val="nil"/>
              <w:left w:val="nil"/>
              <w:bottom w:val="dotted" w:sz="4" w:space="0" w:color="auto"/>
              <w:right w:val="single" w:sz="4" w:space="0" w:color="auto"/>
            </w:tcBorders>
            <w:shd w:val="clear" w:color="auto" w:fill="auto"/>
            <w:noWrap/>
            <w:vAlign w:val="center"/>
            <w:hideMark/>
          </w:tcPr>
          <w:p w14:paraId="5E84261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1 275</w:t>
            </w:r>
          </w:p>
        </w:tc>
        <w:tc>
          <w:tcPr>
            <w:tcW w:w="1160" w:type="dxa"/>
            <w:tcBorders>
              <w:top w:val="nil"/>
              <w:left w:val="nil"/>
              <w:bottom w:val="dotted" w:sz="4" w:space="0" w:color="auto"/>
              <w:right w:val="single" w:sz="4" w:space="0" w:color="auto"/>
            </w:tcBorders>
            <w:shd w:val="clear" w:color="auto" w:fill="auto"/>
            <w:noWrap/>
            <w:vAlign w:val="center"/>
            <w:hideMark/>
          </w:tcPr>
          <w:p w14:paraId="0EB72F2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1 261</w:t>
            </w:r>
          </w:p>
        </w:tc>
        <w:tc>
          <w:tcPr>
            <w:tcW w:w="1160" w:type="dxa"/>
            <w:tcBorders>
              <w:top w:val="nil"/>
              <w:left w:val="nil"/>
              <w:bottom w:val="dotted" w:sz="4" w:space="0" w:color="auto"/>
              <w:right w:val="single" w:sz="4" w:space="0" w:color="auto"/>
            </w:tcBorders>
            <w:shd w:val="clear" w:color="auto" w:fill="auto"/>
            <w:noWrap/>
            <w:vAlign w:val="center"/>
            <w:hideMark/>
          </w:tcPr>
          <w:p w14:paraId="2497E3D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1 268</w:t>
            </w:r>
          </w:p>
        </w:tc>
        <w:tc>
          <w:tcPr>
            <w:tcW w:w="1160" w:type="dxa"/>
            <w:tcBorders>
              <w:top w:val="nil"/>
              <w:left w:val="nil"/>
              <w:bottom w:val="dotted" w:sz="4" w:space="0" w:color="auto"/>
              <w:right w:val="single" w:sz="4" w:space="0" w:color="auto"/>
            </w:tcBorders>
            <w:shd w:val="clear" w:color="auto" w:fill="auto"/>
            <w:noWrap/>
            <w:vAlign w:val="center"/>
            <w:hideMark/>
          </w:tcPr>
          <w:p w14:paraId="720CD405"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1 270</w:t>
            </w:r>
          </w:p>
        </w:tc>
        <w:tc>
          <w:tcPr>
            <w:tcW w:w="1160" w:type="dxa"/>
            <w:tcBorders>
              <w:top w:val="nil"/>
              <w:left w:val="nil"/>
              <w:bottom w:val="dotted" w:sz="4" w:space="0" w:color="auto"/>
              <w:right w:val="single" w:sz="4" w:space="0" w:color="auto"/>
            </w:tcBorders>
            <w:shd w:val="clear" w:color="auto" w:fill="auto"/>
            <w:noWrap/>
            <w:vAlign w:val="center"/>
            <w:hideMark/>
          </w:tcPr>
          <w:p w14:paraId="712EBC0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1 273</w:t>
            </w:r>
          </w:p>
        </w:tc>
        <w:tc>
          <w:tcPr>
            <w:tcW w:w="1160" w:type="dxa"/>
            <w:tcBorders>
              <w:top w:val="nil"/>
              <w:left w:val="nil"/>
              <w:bottom w:val="dotted" w:sz="4" w:space="0" w:color="auto"/>
              <w:right w:val="single" w:sz="4" w:space="0" w:color="auto"/>
            </w:tcBorders>
            <w:shd w:val="clear" w:color="auto" w:fill="auto"/>
            <w:noWrap/>
            <w:vAlign w:val="center"/>
            <w:hideMark/>
          </w:tcPr>
          <w:p w14:paraId="28EF335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1 278</w:t>
            </w:r>
          </w:p>
        </w:tc>
        <w:tc>
          <w:tcPr>
            <w:tcW w:w="1160" w:type="dxa"/>
            <w:tcBorders>
              <w:top w:val="nil"/>
              <w:left w:val="nil"/>
              <w:bottom w:val="dotted" w:sz="4" w:space="0" w:color="auto"/>
              <w:right w:val="single" w:sz="8" w:space="0" w:color="auto"/>
            </w:tcBorders>
            <w:shd w:val="clear" w:color="auto" w:fill="auto"/>
            <w:noWrap/>
            <w:vAlign w:val="center"/>
            <w:hideMark/>
          </w:tcPr>
          <w:p w14:paraId="7B90E39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1 265</w:t>
            </w:r>
          </w:p>
        </w:tc>
      </w:tr>
      <w:tr w:rsidR="00616D33" w:rsidRPr="00616D33" w14:paraId="174FE777" w14:textId="77777777" w:rsidTr="00896558">
        <w:trPr>
          <w:trHeight w:val="315"/>
        </w:trPr>
        <w:tc>
          <w:tcPr>
            <w:tcW w:w="1560" w:type="dxa"/>
            <w:vMerge/>
            <w:tcBorders>
              <w:left w:val="single" w:sz="8" w:space="0" w:color="auto"/>
              <w:right w:val="single" w:sz="4" w:space="0" w:color="auto"/>
            </w:tcBorders>
            <w:shd w:val="clear" w:color="000000" w:fill="DDEBF7"/>
            <w:vAlign w:val="center"/>
            <w:hideMark/>
          </w:tcPr>
          <w:p w14:paraId="7C8CBF56" w14:textId="3E5C00E2"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DDEBF7"/>
            <w:vAlign w:val="center"/>
            <w:hideMark/>
          </w:tcPr>
          <w:p w14:paraId="3E953297" w14:textId="19B6467C"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mobilny 18-44</w:t>
            </w:r>
          </w:p>
        </w:tc>
        <w:tc>
          <w:tcPr>
            <w:tcW w:w="1160" w:type="dxa"/>
            <w:tcBorders>
              <w:top w:val="nil"/>
              <w:left w:val="nil"/>
              <w:bottom w:val="dotted" w:sz="4" w:space="0" w:color="auto"/>
              <w:right w:val="single" w:sz="4" w:space="0" w:color="auto"/>
            </w:tcBorders>
            <w:shd w:val="clear" w:color="auto" w:fill="auto"/>
            <w:noWrap/>
            <w:vAlign w:val="center"/>
            <w:hideMark/>
          </w:tcPr>
          <w:p w14:paraId="7CC2A2E5"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847</w:t>
            </w:r>
          </w:p>
        </w:tc>
        <w:tc>
          <w:tcPr>
            <w:tcW w:w="1160" w:type="dxa"/>
            <w:tcBorders>
              <w:top w:val="nil"/>
              <w:left w:val="nil"/>
              <w:bottom w:val="dotted" w:sz="4" w:space="0" w:color="auto"/>
              <w:right w:val="single" w:sz="4" w:space="0" w:color="auto"/>
            </w:tcBorders>
            <w:shd w:val="clear" w:color="auto" w:fill="auto"/>
            <w:noWrap/>
            <w:vAlign w:val="center"/>
            <w:hideMark/>
          </w:tcPr>
          <w:p w14:paraId="51F0157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857</w:t>
            </w:r>
          </w:p>
        </w:tc>
        <w:tc>
          <w:tcPr>
            <w:tcW w:w="1160" w:type="dxa"/>
            <w:tcBorders>
              <w:top w:val="nil"/>
              <w:left w:val="nil"/>
              <w:bottom w:val="dotted" w:sz="4" w:space="0" w:color="auto"/>
              <w:right w:val="single" w:sz="4" w:space="0" w:color="auto"/>
            </w:tcBorders>
            <w:shd w:val="clear" w:color="auto" w:fill="auto"/>
            <w:noWrap/>
            <w:vAlign w:val="center"/>
            <w:hideMark/>
          </w:tcPr>
          <w:p w14:paraId="0273596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855</w:t>
            </w:r>
          </w:p>
        </w:tc>
        <w:tc>
          <w:tcPr>
            <w:tcW w:w="1160" w:type="dxa"/>
            <w:tcBorders>
              <w:top w:val="nil"/>
              <w:left w:val="nil"/>
              <w:bottom w:val="dotted" w:sz="4" w:space="0" w:color="auto"/>
              <w:right w:val="single" w:sz="4" w:space="0" w:color="auto"/>
            </w:tcBorders>
            <w:shd w:val="clear" w:color="auto" w:fill="auto"/>
            <w:noWrap/>
            <w:vAlign w:val="center"/>
            <w:hideMark/>
          </w:tcPr>
          <w:p w14:paraId="1E39BDF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852</w:t>
            </w:r>
          </w:p>
        </w:tc>
        <w:tc>
          <w:tcPr>
            <w:tcW w:w="1160" w:type="dxa"/>
            <w:tcBorders>
              <w:top w:val="nil"/>
              <w:left w:val="nil"/>
              <w:bottom w:val="dotted" w:sz="4" w:space="0" w:color="auto"/>
              <w:right w:val="single" w:sz="4" w:space="0" w:color="auto"/>
            </w:tcBorders>
            <w:shd w:val="clear" w:color="auto" w:fill="auto"/>
            <w:noWrap/>
            <w:vAlign w:val="center"/>
            <w:hideMark/>
          </w:tcPr>
          <w:p w14:paraId="283904F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846</w:t>
            </w:r>
          </w:p>
        </w:tc>
        <w:tc>
          <w:tcPr>
            <w:tcW w:w="1160" w:type="dxa"/>
            <w:tcBorders>
              <w:top w:val="nil"/>
              <w:left w:val="nil"/>
              <w:bottom w:val="dotted" w:sz="4" w:space="0" w:color="auto"/>
              <w:right w:val="single" w:sz="4" w:space="0" w:color="auto"/>
            </w:tcBorders>
            <w:shd w:val="clear" w:color="auto" w:fill="auto"/>
            <w:noWrap/>
            <w:vAlign w:val="center"/>
            <w:hideMark/>
          </w:tcPr>
          <w:p w14:paraId="2E7F977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847</w:t>
            </w:r>
          </w:p>
        </w:tc>
        <w:tc>
          <w:tcPr>
            <w:tcW w:w="1160" w:type="dxa"/>
            <w:tcBorders>
              <w:top w:val="nil"/>
              <w:left w:val="nil"/>
              <w:bottom w:val="dotted" w:sz="4" w:space="0" w:color="auto"/>
              <w:right w:val="single" w:sz="4" w:space="0" w:color="auto"/>
            </w:tcBorders>
            <w:shd w:val="clear" w:color="auto" w:fill="auto"/>
            <w:noWrap/>
            <w:vAlign w:val="center"/>
            <w:hideMark/>
          </w:tcPr>
          <w:p w14:paraId="6FE1E0F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830</w:t>
            </w:r>
          </w:p>
        </w:tc>
        <w:tc>
          <w:tcPr>
            <w:tcW w:w="1160" w:type="dxa"/>
            <w:tcBorders>
              <w:top w:val="nil"/>
              <w:left w:val="nil"/>
              <w:bottom w:val="dotted" w:sz="4" w:space="0" w:color="auto"/>
              <w:right w:val="single" w:sz="4" w:space="0" w:color="auto"/>
            </w:tcBorders>
            <w:shd w:val="clear" w:color="auto" w:fill="auto"/>
            <w:noWrap/>
            <w:vAlign w:val="center"/>
            <w:hideMark/>
          </w:tcPr>
          <w:p w14:paraId="477FEA1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824</w:t>
            </w:r>
          </w:p>
        </w:tc>
        <w:tc>
          <w:tcPr>
            <w:tcW w:w="1160" w:type="dxa"/>
            <w:tcBorders>
              <w:top w:val="nil"/>
              <w:left w:val="nil"/>
              <w:bottom w:val="dotted" w:sz="4" w:space="0" w:color="auto"/>
              <w:right w:val="single" w:sz="4" w:space="0" w:color="auto"/>
            </w:tcBorders>
            <w:shd w:val="clear" w:color="auto" w:fill="auto"/>
            <w:noWrap/>
            <w:vAlign w:val="center"/>
            <w:hideMark/>
          </w:tcPr>
          <w:p w14:paraId="1144ABD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808</w:t>
            </w:r>
          </w:p>
        </w:tc>
        <w:tc>
          <w:tcPr>
            <w:tcW w:w="1160" w:type="dxa"/>
            <w:tcBorders>
              <w:top w:val="nil"/>
              <w:left w:val="nil"/>
              <w:bottom w:val="dotted" w:sz="4" w:space="0" w:color="auto"/>
              <w:right w:val="single" w:sz="8" w:space="0" w:color="auto"/>
            </w:tcBorders>
            <w:shd w:val="clear" w:color="auto" w:fill="auto"/>
            <w:noWrap/>
            <w:vAlign w:val="center"/>
            <w:hideMark/>
          </w:tcPr>
          <w:p w14:paraId="1281C42F"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790</w:t>
            </w:r>
          </w:p>
        </w:tc>
      </w:tr>
      <w:tr w:rsidR="00616D33" w:rsidRPr="00616D33" w14:paraId="7A1CDF4C" w14:textId="77777777" w:rsidTr="00896558">
        <w:trPr>
          <w:trHeight w:val="315"/>
        </w:trPr>
        <w:tc>
          <w:tcPr>
            <w:tcW w:w="1560" w:type="dxa"/>
            <w:vMerge/>
            <w:tcBorders>
              <w:left w:val="single" w:sz="8" w:space="0" w:color="auto"/>
              <w:right w:val="single" w:sz="4" w:space="0" w:color="auto"/>
            </w:tcBorders>
            <w:shd w:val="clear" w:color="000000" w:fill="DDEBF7"/>
            <w:vAlign w:val="center"/>
            <w:hideMark/>
          </w:tcPr>
          <w:p w14:paraId="6F6F7008" w14:textId="69E1AA1D"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DDEBF7"/>
            <w:vAlign w:val="center"/>
            <w:hideMark/>
          </w:tcPr>
          <w:p w14:paraId="2129DEC4" w14:textId="00BAB720"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niemobilny - 44-59</w:t>
            </w:r>
          </w:p>
        </w:tc>
        <w:tc>
          <w:tcPr>
            <w:tcW w:w="1160" w:type="dxa"/>
            <w:tcBorders>
              <w:top w:val="nil"/>
              <w:left w:val="nil"/>
              <w:bottom w:val="dotted" w:sz="4" w:space="0" w:color="auto"/>
              <w:right w:val="single" w:sz="4" w:space="0" w:color="auto"/>
            </w:tcBorders>
            <w:shd w:val="clear" w:color="auto" w:fill="auto"/>
            <w:noWrap/>
            <w:vAlign w:val="center"/>
            <w:hideMark/>
          </w:tcPr>
          <w:p w14:paraId="5E53C26B"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442</w:t>
            </w:r>
          </w:p>
        </w:tc>
        <w:tc>
          <w:tcPr>
            <w:tcW w:w="1160" w:type="dxa"/>
            <w:tcBorders>
              <w:top w:val="nil"/>
              <w:left w:val="nil"/>
              <w:bottom w:val="dotted" w:sz="4" w:space="0" w:color="auto"/>
              <w:right w:val="single" w:sz="4" w:space="0" w:color="auto"/>
            </w:tcBorders>
            <w:shd w:val="clear" w:color="auto" w:fill="auto"/>
            <w:noWrap/>
            <w:vAlign w:val="center"/>
            <w:hideMark/>
          </w:tcPr>
          <w:p w14:paraId="4E566C1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426</w:t>
            </w:r>
          </w:p>
        </w:tc>
        <w:tc>
          <w:tcPr>
            <w:tcW w:w="1160" w:type="dxa"/>
            <w:tcBorders>
              <w:top w:val="nil"/>
              <w:left w:val="nil"/>
              <w:bottom w:val="dotted" w:sz="4" w:space="0" w:color="auto"/>
              <w:right w:val="single" w:sz="4" w:space="0" w:color="auto"/>
            </w:tcBorders>
            <w:shd w:val="clear" w:color="auto" w:fill="auto"/>
            <w:noWrap/>
            <w:vAlign w:val="center"/>
            <w:hideMark/>
          </w:tcPr>
          <w:p w14:paraId="647CC946"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423</w:t>
            </w:r>
          </w:p>
        </w:tc>
        <w:tc>
          <w:tcPr>
            <w:tcW w:w="1160" w:type="dxa"/>
            <w:tcBorders>
              <w:top w:val="nil"/>
              <w:left w:val="nil"/>
              <w:bottom w:val="dotted" w:sz="4" w:space="0" w:color="auto"/>
              <w:right w:val="single" w:sz="4" w:space="0" w:color="auto"/>
            </w:tcBorders>
            <w:shd w:val="clear" w:color="auto" w:fill="auto"/>
            <w:noWrap/>
            <w:vAlign w:val="center"/>
            <w:hideMark/>
          </w:tcPr>
          <w:p w14:paraId="2242815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423</w:t>
            </w:r>
          </w:p>
        </w:tc>
        <w:tc>
          <w:tcPr>
            <w:tcW w:w="1160" w:type="dxa"/>
            <w:tcBorders>
              <w:top w:val="nil"/>
              <w:left w:val="nil"/>
              <w:bottom w:val="dotted" w:sz="4" w:space="0" w:color="auto"/>
              <w:right w:val="single" w:sz="4" w:space="0" w:color="auto"/>
            </w:tcBorders>
            <w:shd w:val="clear" w:color="auto" w:fill="auto"/>
            <w:noWrap/>
            <w:vAlign w:val="center"/>
            <w:hideMark/>
          </w:tcPr>
          <w:p w14:paraId="6C6974B8"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415</w:t>
            </w:r>
          </w:p>
        </w:tc>
        <w:tc>
          <w:tcPr>
            <w:tcW w:w="1160" w:type="dxa"/>
            <w:tcBorders>
              <w:top w:val="nil"/>
              <w:left w:val="nil"/>
              <w:bottom w:val="dotted" w:sz="4" w:space="0" w:color="auto"/>
              <w:right w:val="single" w:sz="4" w:space="0" w:color="auto"/>
            </w:tcBorders>
            <w:shd w:val="clear" w:color="auto" w:fill="auto"/>
            <w:noWrap/>
            <w:vAlign w:val="center"/>
            <w:hideMark/>
          </w:tcPr>
          <w:p w14:paraId="24AFAFE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421</w:t>
            </w:r>
          </w:p>
        </w:tc>
        <w:tc>
          <w:tcPr>
            <w:tcW w:w="1160" w:type="dxa"/>
            <w:tcBorders>
              <w:top w:val="nil"/>
              <w:left w:val="nil"/>
              <w:bottom w:val="dotted" w:sz="4" w:space="0" w:color="auto"/>
              <w:right w:val="single" w:sz="4" w:space="0" w:color="auto"/>
            </w:tcBorders>
            <w:shd w:val="clear" w:color="auto" w:fill="auto"/>
            <w:noWrap/>
            <w:vAlign w:val="center"/>
            <w:hideMark/>
          </w:tcPr>
          <w:p w14:paraId="02FD055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440</w:t>
            </w:r>
          </w:p>
        </w:tc>
        <w:tc>
          <w:tcPr>
            <w:tcW w:w="1160" w:type="dxa"/>
            <w:tcBorders>
              <w:top w:val="nil"/>
              <w:left w:val="nil"/>
              <w:bottom w:val="dotted" w:sz="4" w:space="0" w:color="auto"/>
              <w:right w:val="single" w:sz="4" w:space="0" w:color="auto"/>
            </w:tcBorders>
            <w:shd w:val="clear" w:color="auto" w:fill="auto"/>
            <w:noWrap/>
            <w:vAlign w:val="center"/>
            <w:hideMark/>
          </w:tcPr>
          <w:p w14:paraId="3FC1D5AF"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449</w:t>
            </w:r>
          </w:p>
        </w:tc>
        <w:tc>
          <w:tcPr>
            <w:tcW w:w="1160" w:type="dxa"/>
            <w:tcBorders>
              <w:top w:val="nil"/>
              <w:left w:val="nil"/>
              <w:bottom w:val="dotted" w:sz="4" w:space="0" w:color="auto"/>
              <w:right w:val="single" w:sz="4" w:space="0" w:color="auto"/>
            </w:tcBorders>
            <w:shd w:val="clear" w:color="auto" w:fill="auto"/>
            <w:noWrap/>
            <w:vAlign w:val="center"/>
            <w:hideMark/>
          </w:tcPr>
          <w:p w14:paraId="0A2F6B9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470</w:t>
            </w:r>
          </w:p>
        </w:tc>
        <w:tc>
          <w:tcPr>
            <w:tcW w:w="1160" w:type="dxa"/>
            <w:tcBorders>
              <w:top w:val="nil"/>
              <w:left w:val="nil"/>
              <w:bottom w:val="dotted" w:sz="4" w:space="0" w:color="auto"/>
              <w:right w:val="single" w:sz="8" w:space="0" w:color="auto"/>
            </w:tcBorders>
            <w:shd w:val="clear" w:color="auto" w:fill="auto"/>
            <w:noWrap/>
            <w:vAlign w:val="center"/>
            <w:hideMark/>
          </w:tcPr>
          <w:p w14:paraId="583EBE71"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475</w:t>
            </w:r>
          </w:p>
        </w:tc>
      </w:tr>
      <w:tr w:rsidR="00616D33" w:rsidRPr="00616D33" w14:paraId="594671CC" w14:textId="77777777" w:rsidTr="00896558">
        <w:trPr>
          <w:trHeight w:val="315"/>
        </w:trPr>
        <w:tc>
          <w:tcPr>
            <w:tcW w:w="1560" w:type="dxa"/>
            <w:vMerge/>
            <w:tcBorders>
              <w:left w:val="single" w:sz="8" w:space="0" w:color="auto"/>
              <w:right w:val="single" w:sz="4" w:space="0" w:color="auto"/>
            </w:tcBorders>
            <w:shd w:val="clear" w:color="000000" w:fill="DDEBF7"/>
            <w:vAlign w:val="center"/>
            <w:hideMark/>
          </w:tcPr>
          <w:p w14:paraId="40AF562E" w14:textId="0FC6AE50"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DDEBF7"/>
            <w:vAlign w:val="center"/>
            <w:hideMark/>
          </w:tcPr>
          <w:p w14:paraId="2189E806"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poprodukcyjny 60+</w:t>
            </w:r>
          </w:p>
        </w:tc>
        <w:tc>
          <w:tcPr>
            <w:tcW w:w="1160" w:type="dxa"/>
            <w:tcBorders>
              <w:top w:val="nil"/>
              <w:left w:val="nil"/>
              <w:bottom w:val="dotted" w:sz="4" w:space="0" w:color="auto"/>
              <w:right w:val="single" w:sz="4" w:space="0" w:color="auto"/>
            </w:tcBorders>
            <w:shd w:val="clear" w:color="auto" w:fill="auto"/>
            <w:noWrap/>
            <w:vAlign w:val="center"/>
            <w:hideMark/>
          </w:tcPr>
          <w:p w14:paraId="4296E25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732</w:t>
            </w:r>
          </w:p>
        </w:tc>
        <w:tc>
          <w:tcPr>
            <w:tcW w:w="1160" w:type="dxa"/>
            <w:tcBorders>
              <w:top w:val="nil"/>
              <w:left w:val="nil"/>
              <w:bottom w:val="dotted" w:sz="4" w:space="0" w:color="auto"/>
              <w:right w:val="single" w:sz="4" w:space="0" w:color="auto"/>
            </w:tcBorders>
            <w:shd w:val="clear" w:color="auto" w:fill="auto"/>
            <w:noWrap/>
            <w:vAlign w:val="center"/>
            <w:hideMark/>
          </w:tcPr>
          <w:p w14:paraId="31759A8A"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741</w:t>
            </w:r>
          </w:p>
        </w:tc>
        <w:tc>
          <w:tcPr>
            <w:tcW w:w="1160" w:type="dxa"/>
            <w:tcBorders>
              <w:top w:val="nil"/>
              <w:left w:val="nil"/>
              <w:bottom w:val="dotted" w:sz="4" w:space="0" w:color="auto"/>
              <w:right w:val="single" w:sz="4" w:space="0" w:color="auto"/>
            </w:tcBorders>
            <w:shd w:val="clear" w:color="auto" w:fill="auto"/>
            <w:noWrap/>
            <w:vAlign w:val="center"/>
            <w:hideMark/>
          </w:tcPr>
          <w:p w14:paraId="07B67AC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749</w:t>
            </w:r>
          </w:p>
        </w:tc>
        <w:tc>
          <w:tcPr>
            <w:tcW w:w="1160" w:type="dxa"/>
            <w:tcBorders>
              <w:top w:val="nil"/>
              <w:left w:val="nil"/>
              <w:bottom w:val="dotted" w:sz="4" w:space="0" w:color="auto"/>
              <w:right w:val="single" w:sz="4" w:space="0" w:color="auto"/>
            </w:tcBorders>
            <w:shd w:val="clear" w:color="auto" w:fill="auto"/>
            <w:noWrap/>
            <w:vAlign w:val="center"/>
            <w:hideMark/>
          </w:tcPr>
          <w:p w14:paraId="7E91B5B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743</w:t>
            </w:r>
          </w:p>
        </w:tc>
        <w:tc>
          <w:tcPr>
            <w:tcW w:w="1160" w:type="dxa"/>
            <w:tcBorders>
              <w:top w:val="nil"/>
              <w:left w:val="nil"/>
              <w:bottom w:val="dotted" w:sz="4" w:space="0" w:color="auto"/>
              <w:right w:val="single" w:sz="4" w:space="0" w:color="auto"/>
            </w:tcBorders>
            <w:shd w:val="clear" w:color="auto" w:fill="auto"/>
            <w:noWrap/>
            <w:vAlign w:val="center"/>
            <w:hideMark/>
          </w:tcPr>
          <w:p w14:paraId="36F4B32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752</w:t>
            </w:r>
          </w:p>
        </w:tc>
        <w:tc>
          <w:tcPr>
            <w:tcW w:w="1160" w:type="dxa"/>
            <w:tcBorders>
              <w:top w:val="nil"/>
              <w:left w:val="nil"/>
              <w:bottom w:val="dotted" w:sz="4" w:space="0" w:color="auto"/>
              <w:right w:val="single" w:sz="4" w:space="0" w:color="auto"/>
            </w:tcBorders>
            <w:shd w:val="clear" w:color="auto" w:fill="auto"/>
            <w:noWrap/>
            <w:vAlign w:val="center"/>
            <w:hideMark/>
          </w:tcPr>
          <w:p w14:paraId="648A97B1"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754</w:t>
            </w:r>
          </w:p>
        </w:tc>
        <w:tc>
          <w:tcPr>
            <w:tcW w:w="1160" w:type="dxa"/>
            <w:tcBorders>
              <w:top w:val="nil"/>
              <w:left w:val="nil"/>
              <w:bottom w:val="dotted" w:sz="4" w:space="0" w:color="auto"/>
              <w:right w:val="single" w:sz="4" w:space="0" w:color="auto"/>
            </w:tcBorders>
            <w:shd w:val="clear" w:color="auto" w:fill="auto"/>
            <w:noWrap/>
            <w:vAlign w:val="center"/>
            <w:hideMark/>
          </w:tcPr>
          <w:p w14:paraId="33EA530B"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746</w:t>
            </w:r>
          </w:p>
        </w:tc>
        <w:tc>
          <w:tcPr>
            <w:tcW w:w="1160" w:type="dxa"/>
            <w:tcBorders>
              <w:top w:val="nil"/>
              <w:left w:val="nil"/>
              <w:bottom w:val="dotted" w:sz="4" w:space="0" w:color="auto"/>
              <w:right w:val="single" w:sz="4" w:space="0" w:color="auto"/>
            </w:tcBorders>
            <w:shd w:val="clear" w:color="auto" w:fill="auto"/>
            <w:noWrap/>
            <w:vAlign w:val="center"/>
            <w:hideMark/>
          </w:tcPr>
          <w:p w14:paraId="3F809C7F"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743</w:t>
            </w:r>
          </w:p>
        </w:tc>
        <w:tc>
          <w:tcPr>
            <w:tcW w:w="1160" w:type="dxa"/>
            <w:tcBorders>
              <w:top w:val="nil"/>
              <w:left w:val="nil"/>
              <w:bottom w:val="dotted" w:sz="4" w:space="0" w:color="auto"/>
              <w:right w:val="single" w:sz="4" w:space="0" w:color="auto"/>
            </w:tcBorders>
            <w:shd w:val="clear" w:color="auto" w:fill="auto"/>
            <w:noWrap/>
            <w:vAlign w:val="center"/>
            <w:hideMark/>
          </w:tcPr>
          <w:p w14:paraId="4400834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742</w:t>
            </w:r>
          </w:p>
        </w:tc>
        <w:tc>
          <w:tcPr>
            <w:tcW w:w="1160" w:type="dxa"/>
            <w:tcBorders>
              <w:top w:val="nil"/>
              <w:left w:val="nil"/>
              <w:bottom w:val="dotted" w:sz="4" w:space="0" w:color="auto"/>
              <w:right w:val="single" w:sz="8" w:space="0" w:color="auto"/>
            </w:tcBorders>
            <w:shd w:val="clear" w:color="auto" w:fill="auto"/>
            <w:noWrap/>
            <w:vAlign w:val="center"/>
            <w:hideMark/>
          </w:tcPr>
          <w:p w14:paraId="62B873F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749</w:t>
            </w:r>
          </w:p>
        </w:tc>
      </w:tr>
      <w:tr w:rsidR="00616D33" w:rsidRPr="00616D33" w14:paraId="09511BDF" w14:textId="77777777" w:rsidTr="00896558">
        <w:trPr>
          <w:trHeight w:val="315"/>
        </w:trPr>
        <w:tc>
          <w:tcPr>
            <w:tcW w:w="1560" w:type="dxa"/>
            <w:vMerge/>
            <w:tcBorders>
              <w:left w:val="single" w:sz="8" w:space="0" w:color="auto"/>
              <w:right w:val="single" w:sz="4" w:space="0" w:color="auto"/>
            </w:tcBorders>
            <w:shd w:val="clear" w:color="000000" w:fill="DDEBF7"/>
            <w:vAlign w:val="center"/>
            <w:hideMark/>
          </w:tcPr>
          <w:p w14:paraId="7E88847C" w14:textId="0DE34256"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DDEBF7"/>
            <w:vAlign w:val="center"/>
            <w:hideMark/>
          </w:tcPr>
          <w:p w14:paraId="564F8008"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0-14</w:t>
            </w:r>
          </w:p>
        </w:tc>
        <w:tc>
          <w:tcPr>
            <w:tcW w:w="1160" w:type="dxa"/>
            <w:tcBorders>
              <w:top w:val="nil"/>
              <w:left w:val="nil"/>
              <w:bottom w:val="dotted" w:sz="4" w:space="0" w:color="auto"/>
              <w:right w:val="single" w:sz="4" w:space="0" w:color="auto"/>
            </w:tcBorders>
            <w:shd w:val="clear" w:color="auto" w:fill="auto"/>
            <w:noWrap/>
            <w:vAlign w:val="center"/>
            <w:hideMark/>
          </w:tcPr>
          <w:p w14:paraId="42EF9DD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369</w:t>
            </w:r>
          </w:p>
        </w:tc>
        <w:tc>
          <w:tcPr>
            <w:tcW w:w="1160" w:type="dxa"/>
            <w:tcBorders>
              <w:top w:val="nil"/>
              <w:left w:val="nil"/>
              <w:bottom w:val="dotted" w:sz="4" w:space="0" w:color="auto"/>
              <w:right w:val="single" w:sz="4" w:space="0" w:color="auto"/>
            </w:tcBorders>
            <w:shd w:val="clear" w:color="auto" w:fill="auto"/>
            <w:noWrap/>
            <w:vAlign w:val="center"/>
            <w:hideMark/>
          </w:tcPr>
          <w:p w14:paraId="7D86AF9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364</w:t>
            </w:r>
          </w:p>
        </w:tc>
        <w:tc>
          <w:tcPr>
            <w:tcW w:w="1160" w:type="dxa"/>
            <w:tcBorders>
              <w:top w:val="nil"/>
              <w:left w:val="nil"/>
              <w:bottom w:val="dotted" w:sz="4" w:space="0" w:color="auto"/>
              <w:right w:val="single" w:sz="4" w:space="0" w:color="auto"/>
            </w:tcBorders>
            <w:shd w:val="clear" w:color="auto" w:fill="auto"/>
            <w:noWrap/>
            <w:vAlign w:val="center"/>
            <w:hideMark/>
          </w:tcPr>
          <w:p w14:paraId="330A60E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347</w:t>
            </w:r>
          </w:p>
        </w:tc>
        <w:tc>
          <w:tcPr>
            <w:tcW w:w="1160" w:type="dxa"/>
            <w:tcBorders>
              <w:top w:val="nil"/>
              <w:left w:val="nil"/>
              <w:bottom w:val="dotted" w:sz="4" w:space="0" w:color="auto"/>
              <w:right w:val="single" w:sz="4" w:space="0" w:color="auto"/>
            </w:tcBorders>
            <w:shd w:val="clear" w:color="auto" w:fill="auto"/>
            <w:noWrap/>
            <w:vAlign w:val="center"/>
            <w:hideMark/>
          </w:tcPr>
          <w:p w14:paraId="3034A1A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345</w:t>
            </w:r>
          </w:p>
        </w:tc>
        <w:tc>
          <w:tcPr>
            <w:tcW w:w="1160" w:type="dxa"/>
            <w:tcBorders>
              <w:top w:val="nil"/>
              <w:left w:val="nil"/>
              <w:bottom w:val="dotted" w:sz="4" w:space="0" w:color="auto"/>
              <w:right w:val="single" w:sz="4" w:space="0" w:color="auto"/>
            </w:tcBorders>
            <w:shd w:val="clear" w:color="auto" w:fill="auto"/>
            <w:noWrap/>
            <w:vAlign w:val="center"/>
            <w:hideMark/>
          </w:tcPr>
          <w:p w14:paraId="6E29BFA1"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337</w:t>
            </w:r>
          </w:p>
        </w:tc>
        <w:tc>
          <w:tcPr>
            <w:tcW w:w="1160" w:type="dxa"/>
            <w:tcBorders>
              <w:top w:val="nil"/>
              <w:left w:val="nil"/>
              <w:bottom w:val="dotted" w:sz="4" w:space="0" w:color="auto"/>
              <w:right w:val="single" w:sz="4" w:space="0" w:color="auto"/>
            </w:tcBorders>
            <w:shd w:val="clear" w:color="auto" w:fill="auto"/>
            <w:noWrap/>
            <w:vAlign w:val="center"/>
            <w:hideMark/>
          </w:tcPr>
          <w:p w14:paraId="52A9866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331</w:t>
            </w:r>
          </w:p>
        </w:tc>
        <w:tc>
          <w:tcPr>
            <w:tcW w:w="1160" w:type="dxa"/>
            <w:tcBorders>
              <w:top w:val="nil"/>
              <w:left w:val="nil"/>
              <w:bottom w:val="dotted" w:sz="4" w:space="0" w:color="auto"/>
              <w:right w:val="single" w:sz="4" w:space="0" w:color="auto"/>
            </w:tcBorders>
            <w:shd w:val="clear" w:color="auto" w:fill="auto"/>
            <w:noWrap/>
            <w:vAlign w:val="center"/>
            <w:hideMark/>
          </w:tcPr>
          <w:p w14:paraId="4C956A6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332</w:t>
            </w:r>
          </w:p>
        </w:tc>
        <w:tc>
          <w:tcPr>
            <w:tcW w:w="1160" w:type="dxa"/>
            <w:tcBorders>
              <w:top w:val="nil"/>
              <w:left w:val="nil"/>
              <w:bottom w:val="dotted" w:sz="4" w:space="0" w:color="auto"/>
              <w:right w:val="single" w:sz="4" w:space="0" w:color="auto"/>
            </w:tcBorders>
            <w:shd w:val="clear" w:color="auto" w:fill="auto"/>
            <w:noWrap/>
            <w:vAlign w:val="center"/>
            <w:hideMark/>
          </w:tcPr>
          <w:p w14:paraId="1B1F63C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331</w:t>
            </w:r>
          </w:p>
        </w:tc>
        <w:tc>
          <w:tcPr>
            <w:tcW w:w="1160" w:type="dxa"/>
            <w:tcBorders>
              <w:top w:val="nil"/>
              <w:left w:val="nil"/>
              <w:bottom w:val="dotted" w:sz="4" w:space="0" w:color="auto"/>
              <w:right w:val="single" w:sz="4" w:space="0" w:color="auto"/>
            </w:tcBorders>
            <w:shd w:val="clear" w:color="auto" w:fill="auto"/>
            <w:noWrap/>
            <w:vAlign w:val="center"/>
            <w:hideMark/>
          </w:tcPr>
          <w:p w14:paraId="1E43C74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330</w:t>
            </w:r>
          </w:p>
        </w:tc>
        <w:tc>
          <w:tcPr>
            <w:tcW w:w="1160" w:type="dxa"/>
            <w:tcBorders>
              <w:top w:val="nil"/>
              <w:left w:val="nil"/>
              <w:bottom w:val="dotted" w:sz="4" w:space="0" w:color="auto"/>
              <w:right w:val="single" w:sz="8" w:space="0" w:color="auto"/>
            </w:tcBorders>
            <w:shd w:val="clear" w:color="auto" w:fill="auto"/>
            <w:noWrap/>
            <w:vAlign w:val="center"/>
            <w:hideMark/>
          </w:tcPr>
          <w:p w14:paraId="293FA2B1"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335</w:t>
            </w:r>
          </w:p>
        </w:tc>
      </w:tr>
      <w:tr w:rsidR="00616D33" w:rsidRPr="00616D33" w14:paraId="644C4E19" w14:textId="77777777" w:rsidTr="00896558">
        <w:trPr>
          <w:trHeight w:val="315"/>
        </w:trPr>
        <w:tc>
          <w:tcPr>
            <w:tcW w:w="1560" w:type="dxa"/>
            <w:vMerge/>
            <w:tcBorders>
              <w:left w:val="single" w:sz="8" w:space="0" w:color="auto"/>
              <w:right w:val="single" w:sz="4" w:space="0" w:color="auto"/>
            </w:tcBorders>
            <w:shd w:val="clear" w:color="000000" w:fill="DDEBF7"/>
            <w:vAlign w:val="center"/>
            <w:hideMark/>
          </w:tcPr>
          <w:p w14:paraId="07A6FD00" w14:textId="1DAD4B76"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DDEBF7"/>
            <w:vAlign w:val="center"/>
            <w:hideMark/>
          </w:tcPr>
          <w:p w14:paraId="2C44AB5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15-59</w:t>
            </w:r>
          </w:p>
        </w:tc>
        <w:tc>
          <w:tcPr>
            <w:tcW w:w="1160" w:type="dxa"/>
            <w:tcBorders>
              <w:top w:val="nil"/>
              <w:left w:val="nil"/>
              <w:bottom w:val="dotted" w:sz="4" w:space="0" w:color="auto"/>
              <w:right w:val="single" w:sz="4" w:space="0" w:color="auto"/>
            </w:tcBorders>
            <w:shd w:val="clear" w:color="auto" w:fill="auto"/>
            <w:noWrap/>
            <w:vAlign w:val="center"/>
            <w:hideMark/>
          </w:tcPr>
          <w:p w14:paraId="616CEC6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1 375</w:t>
            </w:r>
          </w:p>
        </w:tc>
        <w:tc>
          <w:tcPr>
            <w:tcW w:w="1160" w:type="dxa"/>
            <w:tcBorders>
              <w:top w:val="nil"/>
              <w:left w:val="nil"/>
              <w:bottom w:val="dotted" w:sz="4" w:space="0" w:color="auto"/>
              <w:right w:val="single" w:sz="4" w:space="0" w:color="auto"/>
            </w:tcBorders>
            <w:shd w:val="clear" w:color="auto" w:fill="auto"/>
            <w:noWrap/>
            <w:vAlign w:val="center"/>
            <w:hideMark/>
          </w:tcPr>
          <w:p w14:paraId="2AB5610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1 363</w:t>
            </w:r>
          </w:p>
        </w:tc>
        <w:tc>
          <w:tcPr>
            <w:tcW w:w="1160" w:type="dxa"/>
            <w:tcBorders>
              <w:top w:val="nil"/>
              <w:left w:val="nil"/>
              <w:bottom w:val="dotted" w:sz="4" w:space="0" w:color="auto"/>
              <w:right w:val="single" w:sz="4" w:space="0" w:color="auto"/>
            </w:tcBorders>
            <w:shd w:val="clear" w:color="auto" w:fill="auto"/>
            <w:noWrap/>
            <w:vAlign w:val="center"/>
            <w:hideMark/>
          </w:tcPr>
          <w:p w14:paraId="0B57A22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1 365</w:t>
            </w:r>
          </w:p>
        </w:tc>
        <w:tc>
          <w:tcPr>
            <w:tcW w:w="1160" w:type="dxa"/>
            <w:tcBorders>
              <w:top w:val="nil"/>
              <w:left w:val="nil"/>
              <w:bottom w:val="dotted" w:sz="4" w:space="0" w:color="auto"/>
              <w:right w:val="single" w:sz="4" w:space="0" w:color="auto"/>
            </w:tcBorders>
            <w:shd w:val="clear" w:color="auto" w:fill="auto"/>
            <w:noWrap/>
            <w:vAlign w:val="center"/>
            <w:hideMark/>
          </w:tcPr>
          <w:p w14:paraId="3BF3B75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1 366</w:t>
            </w:r>
          </w:p>
        </w:tc>
        <w:tc>
          <w:tcPr>
            <w:tcW w:w="1160" w:type="dxa"/>
            <w:tcBorders>
              <w:top w:val="nil"/>
              <w:left w:val="nil"/>
              <w:bottom w:val="dotted" w:sz="4" w:space="0" w:color="auto"/>
              <w:right w:val="single" w:sz="4" w:space="0" w:color="auto"/>
            </w:tcBorders>
            <w:shd w:val="clear" w:color="auto" w:fill="auto"/>
            <w:noWrap/>
            <w:vAlign w:val="center"/>
            <w:hideMark/>
          </w:tcPr>
          <w:p w14:paraId="0FCE296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1 355</w:t>
            </w:r>
          </w:p>
        </w:tc>
        <w:tc>
          <w:tcPr>
            <w:tcW w:w="1160" w:type="dxa"/>
            <w:tcBorders>
              <w:top w:val="nil"/>
              <w:left w:val="nil"/>
              <w:bottom w:val="dotted" w:sz="4" w:space="0" w:color="auto"/>
              <w:right w:val="single" w:sz="4" w:space="0" w:color="auto"/>
            </w:tcBorders>
            <w:shd w:val="clear" w:color="auto" w:fill="auto"/>
            <w:noWrap/>
            <w:vAlign w:val="center"/>
            <w:hideMark/>
          </w:tcPr>
          <w:p w14:paraId="73180EB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1 351</w:t>
            </w:r>
          </w:p>
        </w:tc>
        <w:tc>
          <w:tcPr>
            <w:tcW w:w="1160" w:type="dxa"/>
            <w:tcBorders>
              <w:top w:val="nil"/>
              <w:left w:val="nil"/>
              <w:bottom w:val="dotted" w:sz="4" w:space="0" w:color="auto"/>
              <w:right w:val="single" w:sz="4" w:space="0" w:color="auto"/>
            </w:tcBorders>
            <w:shd w:val="clear" w:color="auto" w:fill="auto"/>
            <w:noWrap/>
            <w:vAlign w:val="center"/>
            <w:hideMark/>
          </w:tcPr>
          <w:p w14:paraId="7CFA682F"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1 348</w:t>
            </w:r>
          </w:p>
        </w:tc>
        <w:tc>
          <w:tcPr>
            <w:tcW w:w="1160" w:type="dxa"/>
            <w:tcBorders>
              <w:top w:val="nil"/>
              <w:left w:val="nil"/>
              <w:bottom w:val="dotted" w:sz="4" w:space="0" w:color="auto"/>
              <w:right w:val="single" w:sz="4" w:space="0" w:color="auto"/>
            </w:tcBorders>
            <w:shd w:val="clear" w:color="auto" w:fill="auto"/>
            <w:noWrap/>
            <w:vAlign w:val="center"/>
            <w:hideMark/>
          </w:tcPr>
          <w:p w14:paraId="2D7BD946"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1 344</w:t>
            </w:r>
          </w:p>
        </w:tc>
        <w:tc>
          <w:tcPr>
            <w:tcW w:w="1160" w:type="dxa"/>
            <w:tcBorders>
              <w:top w:val="nil"/>
              <w:left w:val="nil"/>
              <w:bottom w:val="dotted" w:sz="4" w:space="0" w:color="auto"/>
              <w:right w:val="single" w:sz="4" w:space="0" w:color="auto"/>
            </w:tcBorders>
            <w:shd w:val="clear" w:color="auto" w:fill="auto"/>
            <w:noWrap/>
            <w:vAlign w:val="center"/>
            <w:hideMark/>
          </w:tcPr>
          <w:p w14:paraId="034B123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1 343</w:t>
            </w:r>
          </w:p>
        </w:tc>
        <w:tc>
          <w:tcPr>
            <w:tcW w:w="1160" w:type="dxa"/>
            <w:tcBorders>
              <w:top w:val="nil"/>
              <w:left w:val="nil"/>
              <w:bottom w:val="dotted" w:sz="4" w:space="0" w:color="auto"/>
              <w:right w:val="single" w:sz="8" w:space="0" w:color="auto"/>
            </w:tcBorders>
            <w:shd w:val="clear" w:color="auto" w:fill="auto"/>
            <w:noWrap/>
            <w:vAlign w:val="center"/>
            <w:hideMark/>
          </w:tcPr>
          <w:p w14:paraId="7205D1B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1 328</w:t>
            </w:r>
          </w:p>
        </w:tc>
      </w:tr>
      <w:tr w:rsidR="00616D33" w:rsidRPr="00616D33" w14:paraId="4E3CFDF4" w14:textId="77777777" w:rsidTr="00896558">
        <w:trPr>
          <w:trHeight w:val="315"/>
        </w:trPr>
        <w:tc>
          <w:tcPr>
            <w:tcW w:w="1560" w:type="dxa"/>
            <w:vMerge/>
            <w:tcBorders>
              <w:left w:val="single" w:sz="8" w:space="0" w:color="auto"/>
              <w:right w:val="single" w:sz="4" w:space="0" w:color="auto"/>
            </w:tcBorders>
            <w:shd w:val="clear" w:color="000000" w:fill="DDEBF7"/>
            <w:vAlign w:val="center"/>
            <w:hideMark/>
          </w:tcPr>
          <w:p w14:paraId="5E5D1163" w14:textId="3DE17EAA"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DDEBF7"/>
            <w:vAlign w:val="center"/>
            <w:hideMark/>
          </w:tcPr>
          <w:p w14:paraId="3370E9EB"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60+</w:t>
            </w:r>
          </w:p>
        </w:tc>
        <w:tc>
          <w:tcPr>
            <w:tcW w:w="1160" w:type="dxa"/>
            <w:tcBorders>
              <w:top w:val="nil"/>
              <w:left w:val="nil"/>
              <w:bottom w:val="dotted" w:sz="4" w:space="0" w:color="auto"/>
              <w:right w:val="single" w:sz="4" w:space="0" w:color="auto"/>
            </w:tcBorders>
            <w:shd w:val="clear" w:color="auto" w:fill="auto"/>
            <w:noWrap/>
            <w:vAlign w:val="center"/>
            <w:hideMark/>
          </w:tcPr>
          <w:p w14:paraId="0DCAA5E1"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732</w:t>
            </w:r>
          </w:p>
        </w:tc>
        <w:tc>
          <w:tcPr>
            <w:tcW w:w="1160" w:type="dxa"/>
            <w:tcBorders>
              <w:top w:val="nil"/>
              <w:left w:val="nil"/>
              <w:bottom w:val="dotted" w:sz="4" w:space="0" w:color="auto"/>
              <w:right w:val="single" w:sz="4" w:space="0" w:color="auto"/>
            </w:tcBorders>
            <w:shd w:val="clear" w:color="auto" w:fill="auto"/>
            <w:noWrap/>
            <w:vAlign w:val="center"/>
            <w:hideMark/>
          </w:tcPr>
          <w:p w14:paraId="324A637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741</w:t>
            </w:r>
          </w:p>
        </w:tc>
        <w:tc>
          <w:tcPr>
            <w:tcW w:w="1160" w:type="dxa"/>
            <w:tcBorders>
              <w:top w:val="nil"/>
              <w:left w:val="nil"/>
              <w:bottom w:val="dotted" w:sz="4" w:space="0" w:color="auto"/>
              <w:right w:val="single" w:sz="4" w:space="0" w:color="auto"/>
            </w:tcBorders>
            <w:shd w:val="clear" w:color="auto" w:fill="auto"/>
            <w:noWrap/>
            <w:vAlign w:val="center"/>
            <w:hideMark/>
          </w:tcPr>
          <w:p w14:paraId="6AD74F1B"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749</w:t>
            </w:r>
          </w:p>
        </w:tc>
        <w:tc>
          <w:tcPr>
            <w:tcW w:w="1160" w:type="dxa"/>
            <w:tcBorders>
              <w:top w:val="nil"/>
              <w:left w:val="nil"/>
              <w:bottom w:val="dotted" w:sz="4" w:space="0" w:color="auto"/>
              <w:right w:val="single" w:sz="4" w:space="0" w:color="auto"/>
            </w:tcBorders>
            <w:shd w:val="clear" w:color="auto" w:fill="auto"/>
            <w:noWrap/>
            <w:vAlign w:val="center"/>
            <w:hideMark/>
          </w:tcPr>
          <w:p w14:paraId="6102AE7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743</w:t>
            </w:r>
          </w:p>
        </w:tc>
        <w:tc>
          <w:tcPr>
            <w:tcW w:w="1160" w:type="dxa"/>
            <w:tcBorders>
              <w:top w:val="nil"/>
              <w:left w:val="nil"/>
              <w:bottom w:val="dotted" w:sz="4" w:space="0" w:color="auto"/>
              <w:right w:val="single" w:sz="4" w:space="0" w:color="auto"/>
            </w:tcBorders>
            <w:shd w:val="clear" w:color="auto" w:fill="auto"/>
            <w:noWrap/>
            <w:vAlign w:val="center"/>
            <w:hideMark/>
          </w:tcPr>
          <w:p w14:paraId="3EEB647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752</w:t>
            </w:r>
          </w:p>
        </w:tc>
        <w:tc>
          <w:tcPr>
            <w:tcW w:w="1160" w:type="dxa"/>
            <w:tcBorders>
              <w:top w:val="nil"/>
              <w:left w:val="nil"/>
              <w:bottom w:val="dotted" w:sz="4" w:space="0" w:color="auto"/>
              <w:right w:val="single" w:sz="4" w:space="0" w:color="auto"/>
            </w:tcBorders>
            <w:shd w:val="clear" w:color="auto" w:fill="auto"/>
            <w:noWrap/>
            <w:vAlign w:val="center"/>
            <w:hideMark/>
          </w:tcPr>
          <w:p w14:paraId="677B132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754</w:t>
            </w:r>
          </w:p>
        </w:tc>
        <w:tc>
          <w:tcPr>
            <w:tcW w:w="1160" w:type="dxa"/>
            <w:tcBorders>
              <w:top w:val="nil"/>
              <w:left w:val="nil"/>
              <w:bottom w:val="dotted" w:sz="4" w:space="0" w:color="auto"/>
              <w:right w:val="single" w:sz="4" w:space="0" w:color="auto"/>
            </w:tcBorders>
            <w:shd w:val="clear" w:color="auto" w:fill="auto"/>
            <w:noWrap/>
            <w:vAlign w:val="center"/>
            <w:hideMark/>
          </w:tcPr>
          <w:p w14:paraId="7799E5A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746</w:t>
            </w:r>
          </w:p>
        </w:tc>
        <w:tc>
          <w:tcPr>
            <w:tcW w:w="1160" w:type="dxa"/>
            <w:tcBorders>
              <w:top w:val="nil"/>
              <w:left w:val="nil"/>
              <w:bottom w:val="dotted" w:sz="4" w:space="0" w:color="auto"/>
              <w:right w:val="single" w:sz="4" w:space="0" w:color="auto"/>
            </w:tcBorders>
            <w:shd w:val="clear" w:color="auto" w:fill="auto"/>
            <w:noWrap/>
            <w:vAlign w:val="center"/>
            <w:hideMark/>
          </w:tcPr>
          <w:p w14:paraId="660B2901"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743</w:t>
            </w:r>
          </w:p>
        </w:tc>
        <w:tc>
          <w:tcPr>
            <w:tcW w:w="1160" w:type="dxa"/>
            <w:tcBorders>
              <w:top w:val="nil"/>
              <w:left w:val="nil"/>
              <w:bottom w:val="dotted" w:sz="4" w:space="0" w:color="auto"/>
              <w:right w:val="single" w:sz="4" w:space="0" w:color="auto"/>
            </w:tcBorders>
            <w:shd w:val="clear" w:color="auto" w:fill="auto"/>
            <w:noWrap/>
            <w:vAlign w:val="center"/>
            <w:hideMark/>
          </w:tcPr>
          <w:p w14:paraId="5530EB3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742</w:t>
            </w:r>
          </w:p>
        </w:tc>
        <w:tc>
          <w:tcPr>
            <w:tcW w:w="1160" w:type="dxa"/>
            <w:tcBorders>
              <w:top w:val="nil"/>
              <w:left w:val="nil"/>
              <w:bottom w:val="dotted" w:sz="4" w:space="0" w:color="auto"/>
              <w:right w:val="single" w:sz="8" w:space="0" w:color="auto"/>
            </w:tcBorders>
            <w:shd w:val="clear" w:color="auto" w:fill="auto"/>
            <w:noWrap/>
            <w:vAlign w:val="center"/>
            <w:hideMark/>
          </w:tcPr>
          <w:p w14:paraId="50BBC337"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749</w:t>
            </w:r>
          </w:p>
        </w:tc>
      </w:tr>
      <w:tr w:rsidR="00616D33" w:rsidRPr="00616D33" w14:paraId="4FC1A0BB" w14:textId="77777777" w:rsidTr="00896558">
        <w:trPr>
          <w:trHeight w:val="315"/>
        </w:trPr>
        <w:tc>
          <w:tcPr>
            <w:tcW w:w="1560" w:type="dxa"/>
            <w:vMerge/>
            <w:tcBorders>
              <w:left w:val="single" w:sz="8" w:space="0" w:color="auto"/>
              <w:right w:val="single" w:sz="4" w:space="0" w:color="auto"/>
            </w:tcBorders>
            <w:shd w:val="clear" w:color="000000" w:fill="DDEBF7"/>
            <w:vAlign w:val="center"/>
            <w:hideMark/>
          </w:tcPr>
          <w:p w14:paraId="14E765D7" w14:textId="025A68A5"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DDEBF7"/>
            <w:vAlign w:val="center"/>
            <w:hideMark/>
          </w:tcPr>
          <w:p w14:paraId="0C3AA7A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15-64</w:t>
            </w:r>
          </w:p>
        </w:tc>
        <w:tc>
          <w:tcPr>
            <w:tcW w:w="1160" w:type="dxa"/>
            <w:tcBorders>
              <w:top w:val="nil"/>
              <w:left w:val="nil"/>
              <w:bottom w:val="dotted" w:sz="4" w:space="0" w:color="auto"/>
              <w:right w:val="single" w:sz="4" w:space="0" w:color="auto"/>
            </w:tcBorders>
            <w:shd w:val="clear" w:color="auto" w:fill="auto"/>
            <w:noWrap/>
            <w:vAlign w:val="center"/>
            <w:hideMark/>
          </w:tcPr>
          <w:p w14:paraId="413F3EA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1 543</w:t>
            </w:r>
          </w:p>
        </w:tc>
        <w:tc>
          <w:tcPr>
            <w:tcW w:w="1160" w:type="dxa"/>
            <w:tcBorders>
              <w:top w:val="nil"/>
              <w:left w:val="nil"/>
              <w:bottom w:val="dotted" w:sz="4" w:space="0" w:color="auto"/>
              <w:right w:val="single" w:sz="4" w:space="0" w:color="auto"/>
            </w:tcBorders>
            <w:shd w:val="clear" w:color="auto" w:fill="auto"/>
            <w:noWrap/>
            <w:vAlign w:val="center"/>
            <w:hideMark/>
          </w:tcPr>
          <w:p w14:paraId="3253B6A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1 532</w:t>
            </w:r>
          </w:p>
        </w:tc>
        <w:tc>
          <w:tcPr>
            <w:tcW w:w="1160" w:type="dxa"/>
            <w:tcBorders>
              <w:top w:val="nil"/>
              <w:left w:val="nil"/>
              <w:bottom w:val="dotted" w:sz="4" w:space="0" w:color="auto"/>
              <w:right w:val="single" w:sz="4" w:space="0" w:color="auto"/>
            </w:tcBorders>
            <w:shd w:val="clear" w:color="auto" w:fill="auto"/>
            <w:noWrap/>
            <w:vAlign w:val="center"/>
            <w:hideMark/>
          </w:tcPr>
          <w:p w14:paraId="50941085"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1 532</w:t>
            </w:r>
          </w:p>
        </w:tc>
        <w:tc>
          <w:tcPr>
            <w:tcW w:w="1160" w:type="dxa"/>
            <w:tcBorders>
              <w:top w:val="nil"/>
              <w:left w:val="nil"/>
              <w:bottom w:val="dotted" w:sz="4" w:space="0" w:color="auto"/>
              <w:right w:val="single" w:sz="4" w:space="0" w:color="auto"/>
            </w:tcBorders>
            <w:shd w:val="clear" w:color="auto" w:fill="auto"/>
            <w:noWrap/>
            <w:vAlign w:val="center"/>
            <w:hideMark/>
          </w:tcPr>
          <w:p w14:paraId="5B4A99F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1 525</w:t>
            </w:r>
          </w:p>
        </w:tc>
        <w:tc>
          <w:tcPr>
            <w:tcW w:w="1160" w:type="dxa"/>
            <w:tcBorders>
              <w:top w:val="nil"/>
              <w:left w:val="nil"/>
              <w:bottom w:val="dotted" w:sz="4" w:space="0" w:color="auto"/>
              <w:right w:val="single" w:sz="4" w:space="0" w:color="auto"/>
            </w:tcBorders>
            <w:shd w:val="clear" w:color="auto" w:fill="auto"/>
            <w:noWrap/>
            <w:vAlign w:val="center"/>
            <w:hideMark/>
          </w:tcPr>
          <w:p w14:paraId="58010519"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1 517</w:t>
            </w:r>
          </w:p>
        </w:tc>
        <w:tc>
          <w:tcPr>
            <w:tcW w:w="1160" w:type="dxa"/>
            <w:tcBorders>
              <w:top w:val="nil"/>
              <w:left w:val="nil"/>
              <w:bottom w:val="dotted" w:sz="4" w:space="0" w:color="auto"/>
              <w:right w:val="single" w:sz="4" w:space="0" w:color="auto"/>
            </w:tcBorders>
            <w:shd w:val="clear" w:color="auto" w:fill="auto"/>
            <w:noWrap/>
            <w:vAlign w:val="center"/>
            <w:hideMark/>
          </w:tcPr>
          <w:p w14:paraId="3A2D79A8"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1 509</w:t>
            </w:r>
          </w:p>
        </w:tc>
        <w:tc>
          <w:tcPr>
            <w:tcW w:w="1160" w:type="dxa"/>
            <w:tcBorders>
              <w:top w:val="nil"/>
              <w:left w:val="nil"/>
              <w:bottom w:val="dotted" w:sz="4" w:space="0" w:color="auto"/>
              <w:right w:val="single" w:sz="4" w:space="0" w:color="auto"/>
            </w:tcBorders>
            <w:shd w:val="clear" w:color="auto" w:fill="auto"/>
            <w:noWrap/>
            <w:vAlign w:val="center"/>
            <w:hideMark/>
          </w:tcPr>
          <w:p w14:paraId="7DA0F93F"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1 489</w:t>
            </w:r>
          </w:p>
        </w:tc>
        <w:tc>
          <w:tcPr>
            <w:tcW w:w="1160" w:type="dxa"/>
            <w:tcBorders>
              <w:top w:val="nil"/>
              <w:left w:val="nil"/>
              <w:bottom w:val="dotted" w:sz="4" w:space="0" w:color="auto"/>
              <w:right w:val="single" w:sz="4" w:space="0" w:color="auto"/>
            </w:tcBorders>
            <w:shd w:val="clear" w:color="auto" w:fill="auto"/>
            <w:noWrap/>
            <w:vAlign w:val="center"/>
            <w:hideMark/>
          </w:tcPr>
          <w:p w14:paraId="2386D036"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1 474</w:t>
            </w:r>
          </w:p>
        </w:tc>
        <w:tc>
          <w:tcPr>
            <w:tcW w:w="1160" w:type="dxa"/>
            <w:tcBorders>
              <w:top w:val="nil"/>
              <w:left w:val="nil"/>
              <w:bottom w:val="dotted" w:sz="4" w:space="0" w:color="auto"/>
              <w:right w:val="single" w:sz="4" w:space="0" w:color="auto"/>
            </w:tcBorders>
            <w:shd w:val="clear" w:color="auto" w:fill="auto"/>
            <w:noWrap/>
            <w:vAlign w:val="center"/>
            <w:hideMark/>
          </w:tcPr>
          <w:p w14:paraId="05EE77DF"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1 476</w:t>
            </w:r>
          </w:p>
        </w:tc>
        <w:tc>
          <w:tcPr>
            <w:tcW w:w="1160" w:type="dxa"/>
            <w:tcBorders>
              <w:top w:val="nil"/>
              <w:left w:val="nil"/>
              <w:bottom w:val="dotted" w:sz="4" w:space="0" w:color="auto"/>
              <w:right w:val="single" w:sz="8" w:space="0" w:color="auto"/>
            </w:tcBorders>
            <w:shd w:val="clear" w:color="auto" w:fill="auto"/>
            <w:noWrap/>
            <w:vAlign w:val="center"/>
            <w:hideMark/>
          </w:tcPr>
          <w:p w14:paraId="287947BB"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1 456</w:t>
            </w:r>
          </w:p>
        </w:tc>
      </w:tr>
      <w:tr w:rsidR="00616D33" w:rsidRPr="00616D33" w14:paraId="35B1F258" w14:textId="77777777" w:rsidTr="00896558">
        <w:trPr>
          <w:trHeight w:val="315"/>
        </w:trPr>
        <w:tc>
          <w:tcPr>
            <w:tcW w:w="1560" w:type="dxa"/>
            <w:vMerge/>
            <w:tcBorders>
              <w:left w:val="single" w:sz="8" w:space="0" w:color="auto"/>
              <w:right w:val="single" w:sz="4" w:space="0" w:color="auto"/>
            </w:tcBorders>
            <w:shd w:val="clear" w:color="000000" w:fill="DDEBF7"/>
            <w:vAlign w:val="center"/>
            <w:hideMark/>
          </w:tcPr>
          <w:p w14:paraId="524010EE" w14:textId="6A5C8768"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DDEBF7"/>
            <w:vAlign w:val="center"/>
            <w:hideMark/>
          </w:tcPr>
          <w:p w14:paraId="7ED662FB"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65+</w:t>
            </w:r>
          </w:p>
        </w:tc>
        <w:tc>
          <w:tcPr>
            <w:tcW w:w="1160" w:type="dxa"/>
            <w:tcBorders>
              <w:top w:val="nil"/>
              <w:left w:val="nil"/>
              <w:bottom w:val="dotted" w:sz="4" w:space="0" w:color="auto"/>
              <w:right w:val="single" w:sz="4" w:space="0" w:color="auto"/>
            </w:tcBorders>
            <w:shd w:val="clear" w:color="auto" w:fill="auto"/>
            <w:noWrap/>
            <w:vAlign w:val="center"/>
            <w:hideMark/>
          </w:tcPr>
          <w:p w14:paraId="01A0464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564</w:t>
            </w:r>
          </w:p>
        </w:tc>
        <w:tc>
          <w:tcPr>
            <w:tcW w:w="1160" w:type="dxa"/>
            <w:tcBorders>
              <w:top w:val="nil"/>
              <w:left w:val="nil"/>
              <w:bottom w:val="dotted" w:sz="4" w:space="0" w:color="auto"/>
              <w:right w:val="single" w:sz="4" w:space="0" w:color="auto"/>
            </w:tcBorders>
            <w:shd w:val="clear" w:color="auto" w:fill="auto"/>
            <w:noWrap/>
            <w:vAlign w:val="center"/>
            <w:hideMark/>
          </w:tcPr>
          <w:p w14:paraId="7CB5A90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572</w:t>
            </w:r>
          </w:p>
        </w:tc>
        <w:tc>
          <w:tcPr>
            <w:tcW w:w="1160" w:type="dxa"/>
            <w:tcBorders>
              <w:top w:val="nil"/>
              <w:left w:val="nil"/>
              <w:bottom w:val="dotted" w:sz="4" w:space="0" w:color="auto"/>
              <w:right w:val="single" w:sz="4" w:space="0" w:color="auto"/>
            </w:tcBorders>
            <w:shd w:val="clear" w:color="auto" w:fill="auto"/>
            <w:noWrap/>
            <w:vAlign w:val="center"/>
            <w:hideMark/>
          </w:tcPr>
          <w:p w14:paraId="60233096"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582</w:t>
            </w:r>
          </w:p>
        </w:tc>
        <w:tc>
          <w:tcPr>
            <w:tcW w:w="1160" w:type="dxa"/>
            <w:tcBorders>
              <w:top w:val="nil"/>
              <w:left w:val="nil"/>
              <w:bottom w:val="dotted" w:sz="4" w:space="0" w:color="auto"/>
              <w:right w:val="single" w:sz="4" w:space="0" w:color="auto"/>
            </w:tcBorders>
            <w:shd w:val="clear" w:color="auto" w:fill="auto"/>
            <w:noWrap/>
            <w:vAlign w:val="center"/>
            <w:hideMark/>
          </w:tcPr>
          <w:p w14:paraId="410BE03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584</w:t>
            </w:r>
          </w:p>
        </w:tc>
        <w:tc>
          <w:tcPr>
            <w:tcW w:w="1160" w:type="dxa"/>
            <w:tcBorders>
              <w:top w:val="nil"/>
              <w:left w:val="nil"/>
              <w:bottom w:val="dotted" w:sz="4" w:space="0" w:color="auto"/>
              <w:right w:val="single" w:sz="4" w:space="0" w:color="auto"/>
            </w:tcBorders>
            <w:shd w:val="clear" w:color="auto" w:fill="auto"/>
            <w:noWrap/>
            <w:vAlign w:val="center"/>
            <w:hideMark/>
          </w:tcPr>
          <w:p w14:paraId="7FA5127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590</w:t>
            </w:r>
          </w:p>
        </w:tc>
        <w:tc>
          <w:tcPr>
            <w:tcW w:w="1160" w:type="dxa"/>
            <w:tcBorders>
              <w:top w:val="nil"/>
              <w:left w:val="nil"/>
              <w:bottom w:val="dotted" w:sz="4" w:space="0" w:color="auto"/>
              <w:right w:val="single" w:sz="4" w:space="0" w:color="auto"/>
            </w:tcBorders>
            <w:shd w:val="clear" w:color="auto" w:fill="auto"/>
            <w:noWrap/>
            <w:vAlign w:val="center"/>
            <w:hideMark/>
          </w:tcPr>
          <w:p w14:paraId="7AC153EF"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596</w:t>
            </w:r>
          </w:p>
        </w:tc>
        <w:tc>
          <w:tcPr>
            <w:tcW w:w="1160" w:type="dxa"/>
            <w:tcBorders>
              <w:top w:val="nil"/>
              <w:left w:val="nil"/>
              <w:bottom w:val="dotted" w:sz="4" w:space="0" w:color="auto"/>
              <w:right w:val="single" w:sz="4" w:space="0" w:color="auto"/>
            </w:tcBorders>
            <w:shd w:val="clear" w:color="auto" w:fill="auto"/>
            <w:noWrap/>
            <w:vAlign w:val="center"/>
            <w:hideMark/>
          </w:tcPr>
          <w:p w14:paraId="65BE04C3"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605</w:t>
            </w:r>
          </w:p>
        </w:tc>
        <w:tc>
          <w:tcPr>
            <w:tcW w:w="1160" w:type="dxa"/>
            <w:tcBorders>
              <w:top w:val="nil"/>
              <w:left w:val="nil"/>
              <w:bottom w:val="dotted" w:sz="4" w:space="0" w:color="auto"/>
              <w:right w:val="single" w:sz="4" w:space="0" w:color="auto"/>
            </w:tcBorders>
            <w:shd w:val="clear" w:color="auto" w:fill="auto"/>
            <w:noWrap/>
            <w:vAlign w:val="center"/>
            <w:hideMark/>
          </w:tcPr>
          <w:p w14:paraId="45C9A04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613</w:t>
            </w:r>
          </w:p>
        </w:tc>
        <w:tc>
          <w:tcPr>
            <w:tcW w:w="1160" w:type="dxa"/>
            <w:tcBorders>
              <w:top w:val="nil"/>
              <w:left w:val="nil"/>
              <w:bottom w:val="dotted" w:sz="4" w:space="0" w:color="auto"/>
              <w:right w:val="single" w:sz="4" w:space="0" w:color="auto"/>
            </w:tcBorders>
            <w:shd w:val="clear" w:color="auto" w:fill="auto"/>
            <w:noWrap/>
            <w:vAlign w:val="center"/>
            <w:hideMark/>
          </w:tcPr>
          <w:p w14:paraId="6317A6A7"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609</w:t>
            </w:r>
          </w:p>
        </w:tc>
        <w:tc>
          <w:tcPr>
            <w:tcW w:w="1160" w:type="dxa"/>
            <w:tcBorders>
              <w:top w:val="nil"/>
              <w:left w:val="nil"/>
              <w:bottom w:val="dotted" w:sz="4" w:space="0" w:color="auto"/>
              <w:right w:val="single" w:sz="8" w:space="0" w:color="auto"/>
            </w:tcBorders>
            <w:shd w:val="clear" w:color="auto" w:fill="auto"/>
            <w:noWrap/>
            <w:vAlign w:val="center"/>
            <w:hideMark/>
          </w:tcPr>
          <w:p w14:paraId="1D61381A"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621</w:t>
            </w:r>
          </w:p>
        </w:tc>
      </w:tr>
      <w:tr w:rsidR="00616D33" w:rsidRPr="00616D33" w14:paraId="3468ACCE" w14:textId="77777777" w:rsidTr="00896558">
        <w:trPr>
          <w:trHeight w:val="315"/>
        </w:trPr>
        <w:tc>
          <w:tcPr>
            <w:tcW w:w="1560" w:type="dxa"/>
            <w:vMerge/>
            <w:tcBorders>
              <w:left w:val="single" w:sz="8" w:space="0" w:color="auto"/>
              <w:right w:val="single" w:sz="4" w:space="0" w:color="auto"/>
            </w:tcBorders>
            <w:shd w:val="clear" w:color="000000" w:fill="DDEBF7"/>
            <w:vAlign w:val="center"/>
            <w:hideMark/>
          </w:tcPr>
          <w:p w14:paraId="06AAFCF4" w14:textId="0ADA5F77"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dashed" w:sz="4" w:space="0" w:color="000000"/>
              <w:right w:val="single" w:sz="8" w:space="0" w:color="auto"/>
            </w:tcBorders>
            <w:shd w:val="clear" w:color="000000" w:fill="DDEBF7"/>
            <w:vAlign w:val="center"/>
            <w:hideMark/>
          </w:tcPr>
          <w:p w14:paraId="68B6CE17"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80+</w:t>
            </w:r>
          </w:p>
        </w:tc>
        <w:tc>
          <w:tcPr>
            <w:tcW w:w="1160" w:type="dxa"/>
            <w:tcBorders>
              <w:top w:val="nil"/>
              <w:left w:val="nil"/>
              <w:bottom w:val="dotted" w:sz="4" w:space="0" w:color="auto"/>
              <w:right w:val="single" w:sz="4" w:space="0" w:color="auto"/>
            </w:tcBorders>
            <w:shd w:val="clear" w:color="auto" w:fill="auto"/>
            <w:noWrap/>
            <w:vAlign w:val="center"/>
            <w:hideMark/>
          </w:tcPr>
          <w:p w14:paraId="480D441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162</w:t>
            </w:r>
          </w:p>
        </w:tc>
        <w:tc>
          <w:tcPr>
            <w:tcW w:w="1160" w:type="dxa"/>
            <w:tcBorders>
              <w:top w:val="nil"/>
              <w:left w:val="nil"/>
              <w:bottom w:val="dotted" w:sz="4" w:space="0" w:color="auto"/>
              <w:right w:val="single" w:sz="4" w:space="0" w:color="auto"/>
            </w:tcBorders>
            <w:shd w:val="clear" w:color="auto" w:fill="auto"/>
            <w:noWrap/>
            <w:vAlign w:val="center"/>
            <w:hideMark/>
          </w:tcPr>
          <w:p w14:paraId="3FF8EF6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155</w:t>
            </w:r>
          </w:p>
        </w:tc>
        <w:tc>
          <w:tcPr>
            <w:tcW w:w="1160" w:type="dxa"/>
            <w:tcBorders>
              <w:top w:val="nil"/>
              <w:left w:val="nil"/>
              <w:bottom w:val="dotted" w:sz="4" w:space="0" w:color="auto"/>
              <w:right w:val="single" w:sz="4" w:space="0" w:color="auto"/>
            </w:tcBorders>
            <w:shd w:val="clear" w:color="auto" w:fill="auto"/>
            <w:noWrap/>
            <w:vAlign w:val="center"/>
            <w:hideMark/>
          </w:tcPr>
          <w:p w14:paraId="4C0446B6"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149</w:t>
            </w:r>
          </w:p>
        </w:tc>
        <w:tc>
          <w:tcPr>
            <w:tcW w:w="1160" w:type="dxa"/>
            <w:tcBorders>
              <w:top w:val="nil"/>
              <w:left w:val="nil"/>
              <w:bottom w:val="dotted" w:sz="4" w:space="0" w:color="auto"/>
              <w:right w:val="single" w:sz="4" w:space="0" w:color="auto"/>
            </w:tcBorders>
            <w:shd w:val="clear" w:color="auto" w:fill="auto"/>
            <w:noWrap/>
            <w:vAlign w:val="center"/>
            <w:hideMark/>
          </w:tcPr>
          <w:p w14:paraId="5B19923A"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152</w:t>
            </w:r>
          </w:p>
        </w:tc>
        <w:tc>
          <w:tcPr>
            <w:tcW w:w="1160" w:type="dxa"/>
            <w:tcBorders>
              <w:top w:val="nil"/>
              <w:left w:val="nil"/>
              <w:bottom w:val="dotted" w:sz="4" w:space="0" w:color="auto"/>
              <w:right w:val="single" w:sz="4" w:space="0" w:color="auto"/>
            </w:tcBorders>
            <w:shd w:val="clear" w:color="auto" w:fill="auto"/>
            <w:noWrap/>
            <w:vAlign w:val="center"/>
            <w:hideMark/>
          </w:tcPr>
          <w:p w14:paraId="7F0B9A4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145</w:t>
            </w:r>
          </w:p>
        </w:tc>
        <w:tc>
          <w:tcPr>
            <w:tcW w:w="1160" w:type="dxa"/>
            <w:tcBorders>
              <w:top w:val="nil"/>
              <w:left w:val="nil"/>
              <w:bottom w:val="dotted" w:sz="4" w:space="0" w:color="auto"/>
              <w:right w:val="single" w:sz="4" w:space="0" w:color="auto"/>
            </w:tcBorders>
            <w:shd w:val="clear" w:color="auto" w:fill="auto"/>
            <w:noWrap/>
            <w:vAlign w:val="center"/>
            <w:hideMark/>
          </w:tcPr>
          <w:p w14:paraId="7B2B770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141</w:t>
            </w:r>
          </w:p>
        </w:tc>
        <w:tc>
          <w:tcPr>
            <w:tcW w:w="1160" w:type="dxa"/>
            <w:tcBorders>
              <w:top w:val="nil"/>
              <w:left w:val="nil"/>
              <w:bottom w:val="dotted" w:sz="4" w:space="0" w:color="auto"/>
              <w:right w:val="single" w:sz="4" w:space="0" w:color="auto"/>
            </w:tcBorders>
            <w:shd w:val="clear" w:color="auto" w:fill="auto"/>
            <w:noWrap/>
            <w:vAlign w:val="center"/>
            <w:hideMark/>
          </w:tcPr>
          <w:p w14:paraId="4D814518"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139</w:t>
            </w:r>
          </w:p>
        </w:tc>
        <w:tc>
          <w:tcPr>
            <w:tcW w:w="1160" w:type="dxa"/>
            <w:tcBorders>
              <w:top w:val="nil"/>
              <w:left w:val="nil"/>
              <w:bottom w:val="dotted" w:sz="4" w:space="0" w:color="auto"/>
              <w:right w:val="single" w:sz="4" w:space="0" w:color="auto"/>
            </w:tcBorders>
            <w:shd w:val="clear" w:color="auto" w:fill="auto"/>
            <w:noWrap/>
            <w:vAlign w:val="center"/>
            <w:hideMark/>
          </w:tcPr>
          <w:p w14:paraId="73447A9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146</w:t>
            </w:r>
          </w:p>
        </w:tc>
        <w:tc>
          <w:tcPr>
            <w:tcW w:w="1160" w:type="dxa"/>
            <w:tcBorders>
              <w:top w:val="nil"/>
              <w:left w:val="nil"/>
              <w:bottom w:val="dotted" w:sz="4" w:space="0" w:color="auto"/>
              <w:right w:val="single" w:sz="4" w:space="0" w:color="auto"/>
            </w:tcBorders>
            <w:shd w:val="clear" w:color="auto" w:fill="auto"/>
            <w:noWrap/>
            <w:vAlign w:val="center"/>
            <w:hideMark/>
          </w:tcPr>
          <w:p w14:paraId="251EE624"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149</w:t>
            </w:r>
          </w:p>
        </w:tc>
        <w:tc>
          <w:tcPr>
            <w:tcW w:w="1160" w:type="dxa"/>
            <w:tcBorders>
              <w:top w:val="nil"/>
              <w:left w:val="nil"/>
              <w:bottom w:val="dotted" w:sz="4" w:space="0" w:color="auto"/>
              <w:right w:val="single" w:sz="8" w:space="0" w:color="auto"/>
            </w:tcBorders>
            <w:shd w:val="clear" w:color="auto" w:fill="auto"/>
            <w:noWrap/>
            <w:vAlign w:val="center"/>
            <w:hideMark/>
          </w:tcPr>
          <w:p w14:paraId="2D6FC86C"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161</w:t>
            </w:r>
          </w:p>
        </w:tc>
      </w:tr>
      <w:tr w:rsidR="00616D33" w:rsidRPr="00616D33" w14:paraId="417A6BC0" w14:textId="77777777" w:rsidTr="00896558">
        <w:trPr>
          <w:trHeight w:val="315"/>
        </w:trPr>
        <w:tc>
          <w:tcPr>
            <w:tcW w:w="1560" w:type="dxa"/>
            <w:vMerge/>
            <w:tcBorders>
              <w:left w:val="single" w:sz="8" w:space="0" w:color="auto"/>
              <w:bottom w:val="single" w:sz="8" w:space="0" w:color="auto"/>
              <w:right w:val="single" w:sz="4" w:space="0" w:color="auto"/>
            </w:tcBorders>
            <w:shd w:val="clear" w:color="000000" w:fill="DDEBF7"/>
            <w:vAlign w:val="center"/>
            <w:hideMark/>
          </w:tcPr>
          <w:p w14:paraId="2EBA1EF2" w14:textId="56F55599" w:rsidR="00896558" w:rsidRPr="00616D33" w:rsidRDefault="00896558" w:rsidP="00E957A7">
            <w:pPr>
              <w:spacing w:after="0" w:line="240" w:lineRule="auto"/>
              <w:jc w:val="center"/>
              <w:rPr>
                <w:rFonts w:eastAsia="Times New Roman" w:cstheme="minorHAnsi"/>
                <w:lang w:eastAsia="pl-PL"/>
              </w:rPr>
            </w:pPr>
          </w:p>
        </w:tc>
        <w:tc>
          <w:tcPr>
            <w:tcW w:w="2200" w:type="dxa"/>
            <w:tcBorders>
              <w:top w:val="nil"/>
              <w:left w:val="nil"/>
              <w:bottom w:val="single" w:sz="8" w:space="0" w:color="auto"/>
              <w:right w:val="single" w:sz="8" w:space="0" w:color="auto"/>
            </w:tcBorders>
            <w:shd w:val="clear" w:color="000000" w:fill="DDEBF7"/>
            <w:vAlign w:val="center"/>
            <w:hideMark/>
          </w:tcPr>
          <w:p w14:paraId="35420806"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15-49</w:t>
            </w:r>
          </w:p>
        </w:tc>
        <w:tc>
          <w:tcPr>
            <w:tcW w:w="1160" w:type="dxa"/>
            <w:tcBorders>
              <w:top w:val="nil"/>
              <w:left w:val="nil"/>
              <w:bottom w:val="single" w:sz="8" w:space="0" w:color="auto"/>
              <w:right w:val="single" w:sz="4" w:space="0" w:color="auto"/>
            </w:tcBorders>
            <w:shd w:val="clear" w:color="auto" w:fill="auto"/>
            <w:noWrap/>
            <w:vAlign w:val="center"/>
            <w:hideMark/>
          </w:tcPr>
          <w:p w14:paraId="413AAD6A"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1 092</w:t>
            </w:r>
          </w:p>
        </w:tc>
        <w:tc>
          <w:tcPr>
            <w:tcW w:w="1160" w:type="dxa"/>
            <w:tcBorders>
              <w:top w:val="nil"/>
              <w:left w:val="nil"/>
              <w:bottom w:val="single" w:sz="8" w:space="0" w:color="auto"/>
              <w:right w:val="single" w:sz="4" w:space="0" w:color="auto"/>
            </w:tcBorders>
            <w:shd w:val="clear" w:color="auto" w:fill="auto"/>
            <w:noWrap/>
            <w:vAlign w:val="center"/>
            <w:hideMark/>
          </w:tcPr>
          <w:p w14:paraId="031B902E"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1 080</w:t>
            </w:r>
          </w:p>
        </w:tc>
        <w:tc>
          <w:tcPr>
            <w:tcW w:w="1160" w:type="dxa"/>
            <w:tcBorders>
              <w:top w:val="nil"/>
              <w:left w:val="nil"/>
              <w:bottom w:val="single" w:sz="8" w:space="0" w:color="auto"/>
              <w:right w:val="single" w:sz="4" w:space="0" w:color="auto"/>
            </w:tcBorders>
            <w:shd w:val="clear" w:color="auto" w:fill="auto"/>
            <w:noWrap/>
            <w:vAlign w:val="center"/>
            <w:hideMark/>
          </w:tcPr>
          <w:p w14:paraId="5376F1E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1 087</w:t>
            </w:r>
          </w:p>
        </w:tc>
        <w:tc>
          <w:tcPr>
            <w:tcW w:w="1160" w:type="dxa"/>
            <w:tcBorders>
              <w:top w:val="nil"/>
              <w:left w:val="nil"/>
              <w:bottom w:val="single" w:sz="8" w:space="0" w:color="auto"/>
              <w:right w:val="single" w:sz="4" w:space="0" w:color="auto"/>
            </w:tcBorders>
            <w:shd w:val="clear" w:color="auto" w:fill="auto"/>
            <w:noWrap/>
            <w:vAlign w:val="center"/>
            <w:hideMark/>
          </w:tcPr>
          <w:p w14:paraId="152BFA4D"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1 073</w:t>
            </w:r>
          </w:p>
        </w:tc>
        <w:tc>
          <w:tcPr>
            <w:tcW w:w="1160" w:type="dxa"/>
            <w:tcBorders>
              <w:top w:val="nil"/>
              <w:left w:val="nil"/>
              <w:bottom w:val="single" w:sz="8" w:space="0" w:color="auto"/>
              <w:right w:val="single" w:sz="4" w:space="0" w:color="auto"/>
            </w:tcBorders>
            <w:shd w:val="clear" w:color="auto" w:fill="auto"/>
            <w:noWrap/>
            <w:vAlign w:val="center"/>
            <w:hideMark/>
          </w:tcPr>
          <w:p w14:paraId="532E275A"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1 069</w:t>
            </w:r>
          </w:p>
        </w:tc>
        <w:tc>
          <w:tcPr>
            <w:tcW w:w="1160" w:type="dxa"/>
            <w:tcBorders>
              <w:top w:val="nil"/>
              <w:left w:val="nil"/>
              <w:bottom w:val="single" w:sz="8" w:space="0" w:color="auto"/>
              <w:right w:val="single" w:sz="4" w:space="0" w:color="auto"/>
            </w:tcBorders>
            <w:shd w:val="clear" w:color="auto" w:fill="auto"/>
            <w:noWrap/>
            <w:vAlign w:val="center"/>
            <w:hideMark/>
          </w:tcPr>
          <w:p w14:paraId="2CA87732"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1 067</w:t>
            </w:r>
          </w:p>
        </w:tc>
        <w:tc>
          <w:tcPr>
            <w:tcW w:w="1160" w:type="dxa"/>
            <w:tcBorders>
              <w:top w:val="nil"/>
              <w:left w:val="nil"/>
              <w:bottom w:val="single" w:sz="8" w:space="0" w:color="auto"/>
              <w:right w:val="single" w:sz="4" w:space="0" w:color="auto"/>
            </w:tcBorders>
            <w:shd w:val="clear" w:color="auto" w:fill="auto"/>
            <w:noWrap/>
            <w:vAlign w:val="center"/>
            <w:hideMark/>
          </w:tcPr>
          <w:p w14:paraId="55F1884A"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1 063</w:t>
            </w:r>
          </w:p>
        </w:tc>
        <w:tc>
          <w:tcPr>
            <w:tcW w:w="1160" w:type="dxa"/>
            <w:tcBorders>
              <w:top w:val="nil"/>
              <w:left w:val="nil"/>
              <w:bottom w:val="single" w:sz="8" w:space="0" w:color="auto"/>
              <w:right w:val="single" w:sz="4" w:space="0" w:color="auto"/>
            </w:tcBorders>
            <w:shd w:val="clear" w:color="auto" w:fill="auto"/>
            <w:noWrap/>
            <w:vAlign w:val="center"/>
            <w:hideMark/>
          </w:tcPr>
          <w:p w14:paraId="2E065188"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1 051</w:t>
            </w:r>
          </w:p>
        </w:tc>
        <w:tc>
          <w:tcPr>
            <w:tcW w:w="1160" w:type="dxa"/>
            <w:tcBorders>
              <w:top w:val="nil"/>
              <w:left w:val="nil"/>
              <w:bottom w:val="single" w:sz="8" w:space="0" w:color="auto"/>
              <w:right w:val="single" w:sz="4" w:space="0" w:color="auto"/>
            </w:tcBorders>
            <w:shd w:val="clear" w:color="auto" w:fill="auto"/>
            <w:noWrap/>
            <w:vAlign w:val="center"/>
            <w:hideMark/>
          </w:tcPr>
          <w:p w14:paraId="43728F4B"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1 053</w:t>
            </w:r>
          </w:p>
        </w:tc>
        <w:tc>
          <w:tcPr>
            <w:tcW w:w="1160" w:type="dxa"/>
            <w:tcBorders>
              <w:top w:val="nil"/>
              <w:left w:val="nil"/>
              <w:bottom w:val="single" w:sz="8" w:space="0" w:color="auto"/>
              <w:right w:val="single" w:sz="8" w:space="0" w:color="auto"/>
            </w:tcBorders>
            <w:shd w:val="clear" w:color="auto" w:fill="auto"/>
            <w:noWrap/>
            <w:vAlign w:val="center"/>
            <w:hideMark/>
          </w:tcPr>
          <w:p w14:paraId="1CF015A0" w14:textId="77777777" w:rsidR="00896558" w:rsidRPr="00616D33" w:rsidRDefault="00896558" w:rsidP="00E957A7">
            <w:pPr>
              <w:spacing w:after="0" w:line="240" w:lineRule="auto"/>
              <w:jc w:val="center"/>
              <w:rPr>
                <w:rFonts w:eastAsia="Times New Roman" w:cstheme="minorHAnsi"/>
                <w:lang w:eastAsia="pl-PL"/>
              </w:rPr>
            </w:pPr>
            <w:r w:rsidRPr="00616D33">
              <w:rPr>
                <w:rFonts w:eastAsia="Times New Roman" w:cstheme="minorHAnsi"/>
                <w:lang w:eastAsia="pl-PL"/>
              </w:rPr>
              <w:t>1 041</w:t>
            </w:r>
          </w:p>
        </w:tc>
      </w:tr>
    </w:tbl>
    <w:p w14:paraId="28415A21" w14:textId="6BF8D915" w:rsidR="006F1A8D" w:rsidRPr="00616D33" w:rsidRDefault="006F1A8D" w:rsidP="00E957A7">
      <w:pPr>
        <w:spacing w:after="0" w:line="240" w:lineRule="auto"/>
        <w:jc w:val="center"/>
        <w:rPr>
          <w:rFonts w:cstheme="minorHAnsi"/>
        </w:rPr>
      </w:pPr>
      <w:r w:rsidRPr="00616D33">
        <w:rPr>
          <w:rFonts w:cstheme="minorHAnsi"/>
        </w:rPr>
        <w:t xml:space="preserve">Źródło: </w:t>
      </w:r>
      <w:r w:rsidR="001B00C0" w:rsidRPr="00616D33">
        <w:rPr>
          <w:rFonts w:cstheme="minorHAnsi"/>
        </w:rPr>
        <w:t>Prognoza ludności gmin na lata 2017-2030 - tablice wojewódzkie</w:t>
      </w:r>
    </w:p>
    <w:p w14:paraId="383AAC0F" w14:textId="77777777" w:rsidR="006F1A8D" w:rsidRPr="00616D33" w:rsidRDefault="006F1A8D" w:rsidP="00E957A7">
      <w:pPr>
        <w:pStyle w:val="Legenda"/>
        <w:spacing w:after="0"/>
        <w:rPr>
          <w:rFonts w:cstheme="minorHAnsi"/>
          <w:color w:val="auto"/>
          <w:sz w:val="22"/>
          <w:szCs w:val="22"/>
        </w:rPr>
      </w:pPr>
    </w:p>
    <w:p w14:paraId="5C498181" w14:textId="0AFA1D17" w:rsidR="006F1A8D" w:rsidRPr="00616D33" w:rsidRDefault="006F1A8D" w:rsidP="00E957A7">
      <w:pPr>
        <w:spacing w:after="0" w:line="240" w:lineRule="auto"/>
        <w:rPr>
          <w:rFonts w:cstheme="minorHAnsi"/>
          <w:highlight w:val="yellow"/>
        </w:rPr>
        <w:sectPr w:rsidR="006F1A8D" w:rsidRPr="00616D33" w:rsidSect="006F1A8D">
          <w:pgSz w:w="16838" w:h="11906" w:orient="landscape"/>
          <w:pgMar w:top="1418" w:right="1418" w:bottom="1418" w:left="1418" w:header="709" w:footer="709" w:gutter="0"/>
          <w:cols w:space="708"/>
          <w:docGrid w:linePitch="360"/>
        </w:sectPr>
      </w:pPr>
    </w:p>
    <w:p w14:paraId="6FED5BC5" w14:textId="1BB72DCD" w:rsidR="001B00C0" w:rsidRPr="00616D33" w:rsidRDefault="001B00C0" w:rsidP="00E957A7">
      <w:pPr>
        <w:spacing w:after="0" w:line="240" w:lineRule="auto"/>
        <w:jc w:val="both"/>
        <w:rPr>
          <w:rFonts w:cstheme="minorHAnsi"/>
        </w:rPr>
      </w:pPr>
      <w:r w:rsidRPr="00616D33">
        <w:rPr>
          <w:rFonts w:cstheme="minorHAnsi"/>
        </w:rPr>
        <w:lastRenderedPageBreak/>
        <w:t xml:space="preserve">Według prognoz GUS </w:t>
      </w:r>
      <w:r w:rsidR="00B87FF8">
        <w:rPr>
          <w:rFonts w:cstheme="minorHAnsi"/>
        </w:rPr>
        <w:t xml:space="preserve">do roku 2030 </w:t>
      </w:r>
      <w:r w:rsidRPr="00616D33">
        <w:rPr>
          <w:rFonts w:cstheme="minorHAnsi"/>
        </w:rPr>
        <w:t xml:space="preserve">na obszarze </w:t>
      </w:r>
      <w:r w:rsidR="005655F4" w:rsidRPr="00616D33">
        <w:rPr>
          <w:rFonts w:cstheme="minorHAnsi"/>
        </w:rPr>
        <w:t>G</w:t>
      </w:r>
      <w:r w:rsidRPr="00616D33">
        <w:rPr>
          <w:rFonts w:cstheme="minorHAnsi"/>
        </w:rPr>
        <w:t xml:space="preserve">miny </w:t>
      </w:r>
      <w:r w:rsidR="00896558" w:rsidRPr="00616D33">
        <w:rPr>
          <w:rFonts w:cstheme="minorHAnsi"/>
        </w:rPr>
        <w:t xml:space="preserve">Nagłowice </w:t>
      </w:r>
      <w:r w:rsidRPr="00616D33">
        <w:rPr>
          <w:rFonts w:cstheme="minorHAnsi"/>
        </w:rPr>
        <w:t>należy spodziewać się:</w:t>
      </w:r>
    </w:p>
    <w:p w14:paraId="4A848B25" w14:textId="3D7410B3" w:rsidR="001B00C0" w:rsidRPr="00616D33" w:rsidRDefault="005655F4" w:rsidP="001C17CF">
      <w:pPr>
        <w:pStyle w:val="Akapitzlist"/>
        <w:numPr>
          <w:ilvl w:val="0"/>
          <w:numId w:val="1"/>
        </w:numPr>
        <w:spacing w:after="0" w:line="240" w:lineRule="auto"/>
        <w:jc w:val="both"/>
        <w:rPr>
          <w:rFonts w:cstheme="minorHAnsi"/>
        </w:rPr>
      </w:pPr>
      <w:r w:rsidRPr="00616D33">
        <w:rPr>
          <w:rFonts w:cstheme="minorHAnsi"/>
        </w:rPr>
        <w:t>s</w:t>
      </w:r>
      <w:r w:rsidR="001B00C0" w:rsidRPr="00616D33">
        <w:rPr>
          <w:rFonts w:cstheme="minorHAnsi"/>
        </w:rPr>
        <w:t xml:space="preserve">padku liczby ludności względem roku 2020 roku o </w:t>
      </w:r>
      <w:r w:rsidR="007450E9" w:rsidRPr="00616D33">
        <w:rPr>
          <w:rFonts w:cstheme="minorHAnsi"/>
        </w:rPr>
        <w:t>121</w:t>
      </w:r>
      <w:r w:rsidR="00386515" w:rsidRPr="00616D33">
        <w:rPr>
          <w:rFonts w:cstheme="minorHAnsi"/>
        </w:rPr>
        <w:t xml:space="preserve"> </w:t>
      </w:r>
      <w:r w:rsidR="001B00C0" w:rsidRPr="00616D33">
        <w:rPr>
          <w:rFonts w:cstheme="minorHAnsi"/>
        </w:rPr>
        <w:t xml:space="preserve">osób tj. </w:t>
      </w:r>
      <w:r w:rsidR="00386515" w:rsidRPr="00616D33">
        <w:rPr>
          <w:rFonts w:cstheme="minorHAnsi"/>
        </w:rPr>
        <w:t>2,</w:t>
      </w:r>
      <w:r w:rsidR="007450E9" w:rsidRPr="00616D33">
        <w:rPr>
          <w:rFonts w:cstheme="minorHAnsi"/>
        </w:rPr>
        <w:t>49</w:t>
      </w:r>
      <w:r w:rsidR="001B00C0" w:rsidRPr="00616D33">
        <w:rPr>
          <w:rFonts w:cstheme="minorHAnsi"/>
        </w:rPr>
        <w:t>%</w:t>
      </w:r>
      <w:r w:rsidR="00B87FF8">
        <w:rPr>
          <w:rFonts w:cstheme="minorHAnsi"/>
        </w:rPr>
        <w:t xml:space="preserve"> (w</w:t>
      </w:r>
      <w:r w:rsidR="001B00C0" w:rsidRPr="00616D33">
        <w:rPr>
          <w:rFonts w:cstheme="minorHAnsi"/>
        </w:rPr>
        <w:t xml:space="preserve">edług prognoz w 2030 roku teren gminy będzie zamieszkiwać </w:t>
      </w:r>
      <w:r w:rsidR="007450E9" w:rsidRPr="00616D33">
        <w:rPr>
          <w:rFonts w:cstheme="minorHAnsi"/>
        </w:rPr>
        <w:t>4746</w:t>
      </w:r>
      <w:r w:rsidR="001B00C0" w:rsidRPr="00616D33">
        <w:rPr>
          <w:rFonts w:cstheme="minorHAnsi"/>
        </w:rPr>
        <w:t xml:space="preserve"> osób</w:t>
      </w:r>
      <w:r w:rsidR="00D149B1" w:rsidRPr="00616D33">
        <w:rPr>
          <w:rFonts w:cstheme="minorHAnsi"/>
        </w:rPr>
        <w:t xml:space="preserve"> w tym </w:t>
      </w:r>
      <w:r w:rsidR="007450E9" w:rsidRPr="00616D33">
        <w:rPr>
          <w:rFonts w:cstheme="minorHAnsi"/>
        </w:rPr>
        <w:t>2412</w:t>
      </w:r>
      <w:r w:rsidR="00D149B1" w:rsidRPr="00616D33">
        <w:rPr>
          <w:rFonts w:cstheme="minorHAnsi"/>
        </w:rPr>
        <w:t xml:space="preserve"> kobiet </w:t>
      </w:r>
      <w:r w:rsidR="007450E9" w:rsidRPr="00616D33">
        <w:rPr>
          <w:rFonts w:cstheme="minorHAnsi"/>
        </w:rPr>
        <w:t xml:space="preserve"> i 2334</w:t>
      </w:r>
      <w:r w:rsidR="00B87FF8">
        <w:rPr>
          <w:rFonts w:cstheme="minorHAnsi"/>
        </w:rPr>
        <w:t xml:space="preserve"> </w:t>
      </w:r>
      <w:r w:rsidR="00D149B1" w:rsidRPr="00616D33">
        <w:rPr>
          <w:rFonts w:cstheme="minorHAnsi"/>
        </w:rPr>
        <w:t>mężczyzn</w:t>
      </w:r>
      <w:r w:rsidR="00B87FF8">
        <w:rPr>
          <w:rFonts w:cstheme="minorHAnsi"/>
        </w:rPr>
        <w:t>)</w:t>
      </w:r>
      <w:r w:rsidRPr="00616D33">
        <w:rPr>
          <w:rFonts w:cstheme="minorHAnsi"/>
        </w:rPr>
        <w:t>,</w:t>
      </w:r>
    </w:p>
    <w:p w14:paraId="1419109D" w14:textId="7B47AC27" w:rsidR="001B00C0" w:rsidRPr="00616D33" w:rsidRDefault="005655F4" w:rsidP="001C17CF">
      <w:pPr>
        <w:pStyle w:val="Akapitzlist"/>
        <w:numPr>
          <w:ilvl w:val="0"/>
          <w:numId w:val="1"/>
        </w:numPr>
        <w:spacing w:after="0" w:line="240" w:lineRule="auto"/>
        <w:jc w:val="both"/>
        <w:rPr>
          <w:rFonts w:cstheme="minorHAnsi"/>
        </w:rPr>
      </w:pPr>
      <w:r w:rsidRPr="00616D33">
        <w:rPr>
          <w:rFonts w:cstheme="minorHAnsi"/>
        </w:rPr>
        <w:t>z</w:t>
      </w:r>
      <w:r w:rsidR="001B00C0" w:rsidRPr="00616D33">
        <w:rPr>
          <w:rFonts w:cstheme="minorHAnsi"/>
        </w:rPr>
        <w:t>naczn</w:t>
      </w:r>
      <w:r w:rsidRPr="00616D33">
        <w:rPr>
          <w:rFonts w:cstheme="minorHAnsi"/>
        </w:rPr>
        <w:t>ego</w:t>
      </w:r>
      <w:r w:rsidR="001B00C0" w:rsidRPr="00616D33">
        <w:rPr>
          <w:rFonts w:cstheme="minorHAnsi"/>
        </w:rPr>
        <w:t xml:space="preserve"> wzro</w:t>
      </w:r>
      <w:r w:rsidRPr="00616D33">
        <w:rPr>
          <w:rFonts w:cstheme="minorHAnsi"/>
        </w:rPr>
        <w:t>stu</w:t>
      </w:r>
      <w:r w:rsidR="001B00C0" w:rsidRPr="00616D33">
        <w:rPr>
          <w:rFonts w:cstheme="minorHAnsi"/>
        </w:rPr>
        <w:t xml:space="preserve"> liczb</w:t>
      </w:r>
      <w:r w:rsidRPr="00616D33">
        <w:rPr>
          <w:rFonts w:cstheme="minorHAnsi"/>
        </w:rPr>
        <w:t>y</w:t>
      </w:r>
      <w:r w:rsidR="001B00C0" w:rsidRPr="00616D33">
        <w:rPr>
          <w:rFonts w:cstheme="minorHAnsi"/>
        </w:rPr>
        <w:t xml:space="preserve"> mieszkańców gminy w wieku poprodukcyjnym</w:t>
      </w:r>
      <w:r w:rsidRPr="00616D33">
        <w:rPr>
          <w:rFonts w:cstheme="minorHAnsi"/>
        </w:rPr>
        <w:t>, który</w:t>
      </w:r>
      <w:r w:rsidR="001B00C0" w:rsidRPr="00616D33">
        <w:rPr>
          <w:rFonts w:cstheme="minorHAnsi"/>
        </w:rPr>
        <w:t xml:space="preserve"> będzie wynosić  </w:t>
      </w:r>
      <w:r w:rsidR="007450E9" w:rsidRPr="00616D33">
        <w:rPr>
          <w:rFonts w:cstheme="minorHAnsi"/>
        </w:rPr>
        <w:t>25,9</w:t>
      </w:r>
      <w:r w:rsidR="001B00C0" w:rsidRPr="00616D33">
        <w:rPr>
          <w:rFonts w:cstheme="minorHAnsi"/>
        </w:rPr>
        <w:t>% ogółu</w:t>
      </w:r>
      <w:r w:rsidR="00B87FF8">
        <w:rPr>
          <w:rFonts w:cstheme="minorHAnsi"/>
        </w:rPr>
        <w:t xml:space="preserve"> i w</w:t>
      </w:r>
      <w:r w:rsidR="00D149B1" w:rsidRPr="00616D33">
        <w:rPr>
          <w:rFonts w:cstheme="minorHAnsi"/>
        </w:rPr>
        <w:t xml:space="preserve">skaźnik </w:t>
      </w:r>
      <w:r w:rsidR="00B87FF8">
        <w:rPr>
          <w:rFonts w:cstheme="minorHAnsi"/>
        </w:rPr>
        <w:t>ten</w:t>
      </w:r>
      <w:r w:rsidR="00D149B1" w:rsidRPr="00616D33">
        <w:rPr>
          <w:rFonts w:cstheme="minorHAnsi"/>
        </w:rPr>
        <w:t xml:space="preserve"> </w:t>
      </w:r>
      <w:r w:rsidR="0017158C" w:rsidRPr="00616D33">
        <w:rPr>
          <w:rFonts w:cstheme="minorHAnsi"/>
        </w:rPr>
        <w:t xml:space="preserve">względem 2016r. </w:t>
      </w:r>
      <w:r w:rsidR="00B87FF8">
        <w:rPr>
          <w:rFonts w:cstheme="minorHAnsi"/>
        </w:rPr>
        <w:t xml:space="preserve">wzrośnie o 4,4% - </w:t>
      </w:r>
      <w:r w:rsidR="00D149B1" w:rsidRPr="00616D33">
        <w:rPr>
          <w:rFonts w:cstheme="minorHAnsi"/>
        </w:rPr>
        <w:t xml:space="preserve">wśród kobiet </w:t>
      </w:r>
      <w:r w:rsidR="007450E9" w:rsidRPr="00616D33">
        <w:rPr>
          <w:rFonts w:cstheme="minorHAnsi"/>
        </w:rPr>
        <w:t>o 3,4</w:t>
      </w:r>
      <w:r w:rsidR="00D149B1" w:rsidRPr="00616D33">
        <w:rPr>
          <w:rFonts w:cstheme="minorHAnsi"/>
        </w:rPr>
        <w:t>%</w:t>
      </w:r>
      <w:r w:rsidR="00B87FF8">
        <w:rPr>
          <w:rFonts w:cstheme="minorHAnsi"/>
        </w:rPr>
        <w:t>, a</w:t>
      </w:r>
      <w:r w:rsidR="00D149B1" w:rsidRPr="00616D33">
        <w:rPr>
          <w:rFonts w:cstheme="minorHAnsi"/>
        </w:rPr>
        <w:t xml:space="preserve"> wśród mężczyzn o </w:t>
      </w:r>
      <w:r w:rsidR="007450E9" w:rsidRPr="00616D33">
        <w:rPr>
          <w:rFonts w:cstheme="minorHAnsi"/>
        </w:rPr>
        <w:t>5,2</w:t>
      </w:r>
      <w:r w:rsidR="00D149B1" w:rsidRPr="00616D33">
        <w:rPr>
          <w:rFonts w:cstheme="minorHAnsi"/>
        </w:rPr>
        <w:t>%.</w:t>
      </w:r>
    </w:p>
    <w:p w14:paraId="59DAEC12" w14:textId="25501D79" w:rsidR="001B00C0" w:rsidRPr="00616D33" w:rsidRDefault="005655F4" w:rsidP="001C17CF">
      <w:pPr>
        <w:pStyle w:val="Akapitzlist"/>
        <w:numPr>
          <w:ilvl w:val="0"/>
          <w:numId w:val="1"/>
        </w:numPr>
        <w:spacing w:after="0" w:line="240" w:lineRule="auto"/>
        <w:jc w:val="both"/>
        <w:rPr>
          <w:rFonts w:cstheme="minorHAnsi"/>
        </w:rPr>
      </w:pPr>
      <w:r w:rsidRPr="00616D33">
        <w:rPr>
          <w:rFonts w:cstheme="minorHAnsi"/>
        </w:rPr>
        <w:t>s</w:t>
      </w:r>
      <w:r w:rsidR="0017158C" w:rsidRPr="00616D33">
        <w:rPr>
          <w:rFonts w:cstheme="minorHAnsi"/>
        </w:rPr>
        <w:t>pad</w:t>
      </w:r>
      <w:r w:rsidRPr="00616D33">
        <w:rPr>
          <w:rFonts w:cstheme="minorHAnsi"/>
        </w:rPr>
        <w:t>ku</w:t>
      </w:r>
      <w:r w:rsidR="0017158C" w:rsidRPr="00616D33">
        <w:rPr>
          <w:rFonts w:cstheme="minorHAnsi"/>
        </w:rPr>
        <w:t xml:space="preserve"> liczb</w:t>
      </w:r>
      <w:r w:rsidRPr="00616D33">
        <w:rPr>
          <w:rFonts w:cstheme="minorHAnsi"/>
        </w:rPr>
        <w:t>y</w:t>
      </w:r>
      <w:r w:rsidR="0017158C" w:rsidRPr="00616D33">
        <w:rPr>
          <w:rFonts w:cstheme="minorHAnsi"/>
        </w:rPr>
        <w:t xml:space="preserve"> osób w wieku przedprodukcyjnym </w:t>
      </w:r>
      <w:r w:rsidR="00B87FF8">
        <w:rPr>
          <w:rFonts w:cstheme="minorHAnsi"/>
        </w:rPr>
        <w:t xml:space="preserve">o 1,1% </w:t>
      </w:r>
      <w:r w:rsidR="0017158C" w:rsidRPr="00616D33">
        <w:rPr>
          <w:rFonts w:cstheme="minorHAnsi"/>
        </w:rPr>
        <w:t xml:space="preserve">względem 2016r. z poziomu </w:t>
      </w:r>
      <w:r w:rsidR="007450E9" w:rsidRPr="00616D33">
        <w:rPr>
          <w:rFonts w:cstheme="minorHAnsi"/>
        </w:rPr>
        <w:t>18,3</w:t>
      </w:r>
      <w:r w:rsidR="0017158C" w:rsidRPr="00616D33">
        <w:rPr>
          <w:rFonts w:cstheme="minorHAnsi"/>
        </w:rPr>
        <w:t>% do 17,</w:t>
      </w:r>
      <w:r w:rsidR="00386515" w:rsidRPr="00616D33">
        <w:rPr>
          <w:rFonts w:cstheme="minorHAnsi"/>
        </w:rPr>
        <w:t>2</w:t>
      </w:r>
      <w:r w:rsidR="0017158C" w:rsidRPr="00616D33">
        <w:rPr>
          <w:rFonts w:cstheme="minorHAnsi"/>
        </w:rPr>
        <w:t>%</w:t>
      </w:r>
      <w:r w:rsidR="00B87FF8">
        <w:rPr>
          <w:rFonts w:cstheme="minorHAnsi"/>
        </w:rPr>
        <w:t>.</w:t>
      </w:r>
    </w:p>
    <w:p w14:paraId="5C39CF23" w14:textId="77777777" w:rsidR="003351AF" w:rsidRPr="00616D33" w:rsidRDefault="003351AF" w:rsidP="00E957A7">
      <w:pPr>
        <w:pStyle w:val="Akapitzlist"/>
        <w:spacing w:after="0" w:line="240" w:lineRule="auto"/>
        <w:jc w:val="both"/>
        <w:rPr>
          <w:rFonts w:cstheme="minorHAnsi"/>
          <w:highlight w:val="yellow"/>
        </w:rPr>
      </w:pPr>
    </w:p>
    <w:p w14:paraId="274A143A" w14:textId="0DEBC011" w:rsidR="00A715C1" w:rsidRPr="00616D33" w:rsidRDefault="00A715C1" w:rsidP="00A715C1">
      <w:pPr>
        <w:pStyle w:val="Legenda"/>
        <w:spacing w:after="0"/>
        <w:jc w:val="center"/>
        <w:rPr>
          <w:rFonts w:cstheme="minorHAnsi"/>
          <w:i w:val="0"/>
          <w:iCs w:val="0"/>
          <w:color w:val="auto"/>
          <w:sz w:val="22"/>
          <w:szCs w:val="22"/>
        </w:rPr>
      </w:pPr>
      <w:bookmarkStart w:id="16" w:name="_Toc103760295"/>
      <w:r w:rsidRPr="00616D33">
        <w:rPr>
          <w:rFonts w:cstheme="minorHAnsi"/>
          <w:i w:val="0"/>
          <w:iCs w:val="0"/>
          <w:color w:val="auto"/>
          <w:sz w:val="22"/>
          <w:szCs w:val="22"/>
        </w:rPr>
        <w:t xml:space="preserve">Tabela </w:t>
      </w:r>
      <w:r w:rsidRPr="00616D33">
        <w:rPr>
          <w:rFonts w:cstheme="minorHAnsi"/>
          <w:i w:val="0"/>
          <w:iCs w:val="0"/>
          <w:color w:val="auto"/>
          <w:sz w:val="22"/>
          <w:szCs w:val="22"/>
        </w:rPr>
        <w:fldChar w:fldCharType="begin"/>
      </w:r>
      <w:r w:rsidRPr="00616D33">
        <w:rPr>
          <w:rFonts w:cstheme="minorHAnsi"/>
          <w:i w:val="0"/>
          <w:iCs w:val="0"/>
          <w:color w:val="auto"/>
          <w:sz w:val="22"/>
          <w:szCs w:val="22"/>
        </w:rPr>
        <w:instrText xml:space="preserve"> SEQ Tabela \* ARABIC </w:instrText>
      </w:r>
      <w:r w:rsidRPr="00616D33">
        <w:rPr>
          <w:rFonts w:cstheme="minorHAnsi"/>
          <w:i w:val="0"/>
          <w:iCs w:val="0"/>
          <w:color w:val="auto"/>
          <w:sz w:val="22"/>
          <w:szCs w:val="22"/>
        </w:rPr>
        <w:fldChar w:fldCharType="separate"/>
      </w:r>
      <w:r w:rsidR="00155ED3">
        <w:rPr>
          <w:rFonts w:cstheme="minorHAnsi"/>
          <w:i w:val="0"/>
          <w:iCs w:val="0"/>
          <w:noProof/>
          <w:color w:val="auto"/>
          <w:sz w:val="22"/>
          <w:szCs w:val="22"/>
        </w:rPr>
        <w:t>4</w:t>
      </w:r>
      <w:r w:rsidRPr="00616D33">
        <w:rPr>
          <w:rFonts w:cstheme="minorHAnsi"/>
          <w:i w:val="0"/>
          <w:iCs w:val="0"/>
          <w:color w:val="auto"/>
          <w:sz w:val="22"/>
          <w:szCs w:val="22"/>
        </w:rPr>
        <w:fldChar w:fldCharType="end"/>
      </w:r>
      <w:r w:rsidRPr="00616D33">
        <w:rPr>
          <w:rFonts w:cstheme="minorHAnsi"/>
          <w:i w:val="0"/>
          <w:iCs w:val="0"/>
          <w:color w:val="auto"/>
          <w:sz w:val="22"/>
          <w:szCs w:val="22"/>
        </w:rPr>
        <w:t xml:space="preserve"> </w:t>
      </w:r>
      <w:r w:rsidRPr="00B631CB">
        <w:rPr>
          <w:rFonts w:cstheme="minorHAnsi"/>
          <w:i w:val="0"/>
          <w:iCs w:val="0"/>
          <w:color w:val="auto"/>
          <w:sz w:val="22"/>
          <w:szCs w:val="22"/>
        </w:rPr>
        <w:t xml:space="preserve">Struktura ludności </w:t>
      </w:r>
      <w:r>
        <w:rPr>
          <w:rFonts w:cstheme="minorHAnsi"/>
          <w:i w:val="0"/>
          <w:iCs w:val="0"/>
          <w:color w:val="auto"/>
          <w:sz w:val="22"/>
          <w:szCs w:val="22"/>
        </w:rPr>
        <w:t xml:space="preserve">ogółem oraz w podziale na płeć </w:t>
      </w:r>
      <w:r w:rsidRPr="00B631CB">
        <w:rPr>
          <w:rFonts w:cstheme="minorHAnsi"/>
          <w:i w:val="0"/>
          <w:iCs w:val="0"/>
          <w:color w:val="auto"/>
          <w:sz w:val="22"/>
          <w:szCs w:val="22"/>
        </w:rPr>
        <w:t xml:space="preserve">w Gminie </w:t>
      </w:r>
      <w:r>
        <w:rPr>
          <w:rFonts w:cstheme="minorHAnsi"/>
          <w:i w:val="0"/>
          <w:iCs w:val="0"/>
          <w:color w:val="auto"/>
          <w:sz w:val="22"/>
          <w:szCs w:val="22"/>
        </w:rPr>
        <w:t>Nagłowice</w:t>
      </w:r>
      <w:r w:rsidRPr="00B631CB">
        <w:rPr>
          <w:rFonts w:cstheme="minorHAnsi"/>
          <w:i w:val="0"/>
          <w:iCs w:val="0"/>
          <w:color w:val="auto"/>
          <w:sz w:val="22"/>
          <w:szCs w:val="22"/>
        </w:rPr>
        <w:t xml:space="preserve"> </w:t>
      </w:r>
      <w:r>
        <w:rPr>
          <w:rFonts w:cstheme="minorHAnsi"/>
          <w:i w:val="0"/>
          <w:iCs w:val="0"/>
          <w:color w:val="auto"/>
          <w:sz w:val="22"/>
          <w:szCs w:val="22"/>
        </w:rPr>
        <w:t xml:space="preserve">na podstawie danych GUS w </w:t>
      </w:r>
      <w:r w:rsidRPr="00B631CB">
        <w:rPr>
          <w:rFonts w:cstheme="minorHAnsi"/>
          <w:i w:val="0"/>
          <w:iCs w:val="0"/>
          <w:color w:val="auto"/>
          <w:sz w:val="22"/>
          <w:szCs w:val="22"/>
        </w:rPr>
        <w:t>roku 2016 i wg prognoz GUS</w:t>
      </w:r>
      <w:r>
        <w:rPr>
          <w:rFonts w:cstheme="minorHAnsi"/>
          <w:i w:val="0"/>
          <w:iCs w:val="0"/>
          <w:color w:val="auto"/>
          <w:sz w:val="22"/>
          <w:szCs w:val="22"/>
        </w:rPr>
        <w:t xml:space="preserve"> w roku</w:t>
      </w:r>
      <w:r w:rsidRPr="00B631CB">
        <w:rPr>
          <w:rFonts w:cstheme="minorHAnsi"/>
          <w:i w:val="0"/>
          <w:iCs w:val="0"/>
          <w:color w:val="auto"/>
          <w:sz w:val="22"/>
          <w:szCs w:val="22"/>
        </w:rPr>
        <w:t xml:space="preserve"> 2030</w:t>
      </w:r>
      <w:bookmarkEnd w:id="16"/>
    </w:p>
    <w:tbl>
      <w:tblPr>
        <w:tblW w:w="6787" w:type="dxa"/>
        <w:jc w:val="center"/>
        <w:tblCellMar>
          <w:left w:w="70" w:type="dxa"/>
          <w:right w:w="70" w:type="dxa"/>
        </w:tblCellMar>
        <w:tblLook w:val="04A0" w:firstRow="1" w:lastRow="0" w:firstColumn="1" w:lastColumn="0" w:noHBand="0" w:noVBand="1"/>
      </w:tblPr>
      <w:tblGrid>
        <w:gridCol w:w="3880"/>
        <w:gridCol w:w="1453"/>
        <w:gridCol w:w="1454"/>
      </w:tblGrid>
      <w:tr w:rsidR="00A715C1" w:rsidRPr="00616D33" w14:paraId="18D184D0" w14:textId="77777777" w:rsidTr="00094C17">
        <w:trPr>
          <w:trHeight w:val="272"/>
          <w:jc w:val="center"/>
        </w:trPr>
        <w:tc>
          <w:tcPr>
            <w:tcW w:w="6787" w:type="dxa"/>
            <w:gridSpan w:val="3"/>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5FF6C431" w14:textId="77777777" w:rsidR="00A715C1" w:rsidRPr="00616D33" w:rsidRDefault="00A715C1" w:rsidP="00094C17">
            <w:pPr>
              <w:spacing w:after="0" w:line="240" w:lineRule="auto"/>
              <w:jc w:val="center"/>
              <w:rPr>
                <w:rFonts w:eastAsia="Times New Roman" w:cstheme="minorHAnsi"/>
                <w:b/>
                <w:bCs/>
                <w:lang w:eastAsia="pl-PL"/>
              </w:rPr>
            </w:pPr>
            <w:r w:rsidRPr="00616D33">
              <w:rPr>
                <w:rFonts w:eastAsia="Times New Roman" w:cstheme="minorHAnsi"/>
                <w:b/>
                <w:bCs/>
                <w:lang w:eastAsia="pl-PL"/>
              </w:rPr>
              <w:t xml:space="preserve">STRUKTURA LUDNOŚĆI </w:t>
            </w:r>
            <w:r w:rsidRPr="00616D33">
              <w:rPr>
                <w:rFonts w:eastAsia="Times New Roman" w:cstheme="minorHAnsi"/>
                <w:b/>
                <w:bCs/>
                <w:i/>
                <w:iCs/>
                <w:lang w:eastAsia="pl-PL"/>
              </w:rPr>
              <w:t>(w %)</w:t>
            </w:r>
            <w:r>
              <w:rPr>
                <w:rFonts w:eastAsia="Times New Roman" w:cstheme="minorHAnsi"/>
                <w:b/>
                <w:bCs/>
                <w:i/>
                <w:iCs/>
                <w:lang w:eastAsia="pl-PL"/>
              </w:rPr>
              <w:t xml:space="preserve"> OGÓŁEM</w:t>
            </w:r>
          </w:p>
        </w:tc>
      </w:tr>
      <w:tr w:rsidR="00A715C1" w:rsidRPr="00616D33" w14:paraId="4F0B3F17" w14:textId="77777777" w:rsidTr="00094C17">
        <w:trPr>
          <w:trHeight w:val="300"/>
          <w:jc w:val="center"/>
        </w:trPr>
        <w:tc>
          <w:tcPr>
            <w:tcW w:w="3880" w:type="dxa"/>
            <w:tcBorders>
              <w:top w:val="nil"/>
              <w:left w:val="single" w:sz="4" w:space="0" w:color="auto"/>
              <w:bottom w:val="nil"/>
              <w:right w:val="nil"/>
            </w:tcBorders>
            <w:shd w:val="clear" w:color="000000" w:fill="92D050"/>
            <w:noWrap/>
            <w:vAlign w:val="bottom"/>
            <w:hideMark/>
          </w:tcPr>
          <w:p w14:paraId="38E0E073" w14:textId="77777777" w:rsidR="00A715C1" w:rsidRPr="00616D33" w:rsidRDefault="00A715C1" w:rsidP="00094C17">
            <w:pPr>
              <w:spacing w:after="0" w:line="240" w:lineRule="auto"/>
              <w:rPr>
                <w:rFonts w:eastAsia="Times New Roman" w:cstheme="minorHAnsi"/>
                <w:lang w:eastAsia="pl-PL"/>
              </w:rPr>
            </w:pPr>
            <w:r w:rsidRPr="00616D33">
              <w:rPr>
                <w:rFonts w:eastAsia="Times New Roman" w:cstheme="minorHAnsi"/>
                <w:lang w:eastAsia="pl-PL"/>
              </w:rPr>
              <w:t> </w:t>
            </w:r>
          </w:p>
        </w:tc>
        <w:tc>
          <w:tcPr>
            <w:tcW w:w="1453" w:type="dxa"/>
            <w:tcBorders>
              <w:top w:val="nil"/>
              <w:left w:val="single" w:sz="4" w:space="0" w:color="auto"/>
              <w:bottom w:val="nil"/>
              <w:right w:val="nil"/>
            </w:tcBorders>
            <w:shd w:val="clear" w:color="000000" w:fill="92D050"/>
            <w:noWrap/>
            <w:vAlign w:val="center"/>
            <w:hideMark/>
          </w:tcPr>
          <w:p w14:paraId="260F8128" w14:textId="77777777" w:rsidR="00A715C1" w:rsidRPr="00616D33" w:rsidRDefault="00A715C1" w:rsidP="00094C17">
            <w:pPr>
              <w:spacing w:after="0" w:line="240" w:lineRule="auto"/>
              <w:jc w:val="center"/>
              <w:rPr>
                <w:rFonts w:eastAsia="Times New Roman" w:cstheme="minorHAnsi"/>
                <w:b/>
                <w:bCs/>
                <w:lang w:eastAsia="pl-PL"/>
              </w:rPr>
            </w:pPr>
            <w:r w:rsidRPr="00616D33">
              <w:rPr>
                <w:rFonts w:eastAsia="Times New Roman" w:cstheme="minorHAnsi"/>
                <w:b/>
                <w:bCs/>
                <w:lang w:eastAsia="pl-PL"/>
              </w:rPr>
              <w:t>2016</w:t>
            </w:r>
          </w:p>
        </w:tc>
        <w:tc>
          <w:tcPr>
            <w:tcW w:w="1454" w:type="dxa"/>
            <w:tcBorders>
              <w:top w:val="nil"/>
              <w:left w:val="single" w:sz="4" w:space="0" w:color="auto"/>
              <w:bottom w:val="nil"/>
              <w:right w:val="single" w:sz="4" w:space="0" w:color="auto"/>
            </w:tcBorders>
            <w:shd w:val="clear" w:color="000000" w:fill="92D050"/>
            <w:noWrap/>
            <w:vAlign w:val="center"/>
            <w:hideMark/>
          </w:tcPr>
          <w:p w14:paraId="3BDAAC28" w14:textId="77777777" w:rsidR="00A715C1" w:rsidRPr="00616D33" w:rsidRDefault="00A715C1" w:rsidP="00094C17">
            <w:pPr>
              <w:spacing w:after="0" w:line="240" w:lineRule="auto"/>
              <w:jc w:val="center"/>
              <w:rPr>
                <w:rFonts w:eastAsia="Times New Roman" w:cstheme="minorHAnsi"/>
                <w:b/>
                <w:bCs/>
                <w:lang w:eastAsia="pl-PL"/>
              </w:rPr>
            </w:pPr>
            <w:r w:rsidRPr="00616D33">
              <w:rPr>
                <w:rFonts w:eastAsia="Times New Roman" w:cstheme="minorHAnsi"/>
                <w:b/>
                <w:bCs/>
                <w:lang w:eastAsia="pl-PL"/>
              </w:rPr>
              <w:t>2030</w:t>
            </w:r>
          </w:p>
        </w:tc>
      </w:tr>
      <w:tr w:rsidR="00A715C1" w:rsidRPr="00616D33" w14:paraId="007A5C56" w14:textId="77777777" w:rsidTr="00094C17">
        <w:trPr>
          <w:trHeight w:val="372"/>
          <w:jc w:val="center"/>
        </w:trPr>
        <w:tc>
          <w:tcPr>
            <w:tcW w:w="3880" w:type="dxa"/>
            <w:tcBorders>
              <w:top w:val="nil"/>
              <w:left w:val="single" w:sz="4" w:space="0" w:color="auto"/>
              <w:bottom w:val="dashed" w:sz="4" w:space="0" w:color="000000"/>
              <w:right w:val="single" w:sz="4" w:space="0" w:color="auto"/>
            </w:tcBorders>
            <w:shd w:val="clear" w:color="000000" w:fill="CCFF99"/>
            <w:vAlign w:val="center"/>
            <w:hideMark/>
          </w:tcPr>
          <w:p w14:paraId="7D8036E9" w14:textId="77777777" w:rsidR="00A715C1" w:rsidRPr="00616D33" w:rsidRDefault="00A715C1" w:rsidP="00094C17">
            <w:pPr>
              <w:spacing w:after="0" w:line="240" w:lineRule="auto"/>
              <w:jc w:val="center"/>
              <w:rPr>
                <w:rFonts w:eastAsia="Times New Roman" w:cstheme="minorHAnsi"/>
                <w:b/>
                <w:bCs/>
                <w:lang w:eastAsia="pl-PL"/>
              </w:rPr>
            </w:pPr>
            <w:r w:rsidRPr="00616D33">
              <w:rPr>
                <w:rFonts w:eastAsia="Times New Roman" w:cstheme="minorHAnsi"/>
                <w:b/>
                <w:bCs/>
                <w:lang w:eastAsia="pl-PL"/>
              </w:rPr>
              <w:t>przedprodukcyjny</w:t>
            </w:r>
          </w:p>
        </w:tc>
        <w:tc>
          <w:tcPr>
            <w:tcW w:w="1453" w:type="dxa"/>
            <w:tcBorders>
              <w:top w:val="single" w:sz="4" w:space="0" w:color="auto"/>
              <w:left w:val="single" w:sz="4" w:space="0" w:color="auto"/>
              <w:bottom w:val="nil"/>
              <w:right w:val="single" w:sz="4" w:space="0" w:color="auto"/>
            </w:tcBorders>
            <w:shd w:val="clear" w:color="auto" w:fill="auto"/>
            <w:noWrap/>
            <w:vAlign w:val="center"/>
            <w:hideMark/>
          </w:tcPr>
          <w:p w14:paraId="3AC77584" w14:textId="77777777" w:rsidR="00A715C1" w:rsidRPr="00616D33" w:rsidRDefault="00A715C1" w:rsidP="00094C17">
            <w:pPr>
              <w:spacing w:after="0" w:line="240" w:lineRule="auto"/>
              <w:jc w:val="center"/>
              <w:rPr>
                <w:rFonts w:eastAsia="Times New Roman" w:cstheme="minorHAnsi"/>
                <w:lang w:eastAsia="pl-PL"/>
              </w:rPr>
            </w:pPr>
            <w:r w:rsidRPr="00616D33">
              <w:rPr>
                <w:rFonts w:cstheme="minorHAnsi"/>
              </w:rPr>
              <w:t>18,3</w:t>
            </w:r>
          </w:p>
        </w:tc>
        <w:tc>
          <w:tcPr>
            <w:tcW w:w="1454" w:type="dxa"/>
            <w:tcBorders>
              <w:top w:val="single" w:sz="4" w:space="0" w:color="auto"/>
              <w:left w:val="nil"/>
              <w:bottom w:val="nil"/>
              <w:right w:val="single" w:sz="4" w:space="0" w:color="auto"/>
            </w:tcBorders>
            <w:shd w:val="clear" w:color="auto" w:fill="auto"/>
            <w:noWrap/>
            <w:vAlign w:val="center"/>
            <w:hideMark/>
          </w:tcPr>
          <w:p w14:paraId="10F41FF3" w14:textId="77777777" w:rsidR="00A715C1" w:rsidRPr="00616D33" w:rsidRDefault="00A715C1" w:rsidP="00094C17">
            <w:pPr>
              <w:spacing w:after="0" w:line="240" w:lineRule="auto"/>
              <w:jc w:val="center"/>
              <w:rPr>
                <w:rFonts w:eastAsia="Times New Roman" w:cstheme="minorHAnsi"/>
                <w:lang w:eastAsia="pl-PL"/>
              </w:rPr>
            </w:pPr>
            <w:r w:rsidRPr="00616D33">
              <w:rPr>
                <w:rFonts w:cstheme="minorHAnsi"/>
              </w:rPr>
              <w:t>17,2</w:t>
            </w:r>
          </w:p>
        </w:tc>
      </w:tr>
      <w:tr w:rsidR="00A715C1" w:rsidRPr="00616D33" w14:paraId="4C73FC94" w14:textId="77777777" w:rsidTr="00094C17">
        <w:trPr>
          <w:trHeight w:val="400"/>
          <w:jc w:val="center"/>
        </w:trPr>
        <w:tc>
          <w:tcPr>
            <w:tcW w:w="3880" w:type="dxa"/>
            <w:tcBorders>
              <w:top w:val="nil"/>
              <w:left w:val="single" w:sz="4" w:space="0" w:color="auto"/>
              <w:bottom w:val="dashed" w:sz="4" w:space="0" w:color="000000"/>
              <w:right w:val="single" w:sz="4" w:space="0" w:color="auto"/>
            </w:tcBorders>
            <w:shd w:val="clear" w:color="000000" w:fill="CCFF99"/>
            <w:vAlign w:val="center"/>
            <w:hideMark/>
          </w:tcPr>
          <w:p w14:paraId="7135056A" w14:textId="77777777" w:rsidR="00A715C1" w:rsidRPr="00616D33" w:rsidRDefault="00A715C1" w:rsidP="00094C17">
            <w:pPr>
              <w:spacing w:after="0" w:line="240" w:lineRule="auto"/>
              <w:jc w:val="center"/>
              <w:rPr>
                <w:rFonts w:eastAsia="Times New Roman" w:cstheme="minorHAnsi"/>
                <w:b/>
                <w:bCs/>
                <w:lang w:eastAsia="pl-PL"/>
              </w:rPr>
            </w:pPr>
            <w:r w:rsidRPr="00616D33">
              <w:rPr>
                <w:rFonts w:eastAsia="Times New Roman" w:cstheme="minorHAnsi"/>
                <w:b/>
                <w:bCs/>
                <w:lang w:eastAsia="pl-PL"/>
              </w:rPr>
              <w:t>produkcyjny</w:t>
            </w:r>
          </w:p>
        </w:tc>
        <w:tc>
          <w:tcPr>
            <w:tcW w:w="145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A1D99DD" w14:textId="77777777" w:rsidR="00A715C1" w:rsidRPr="00616D33" w:rsidRDefault="00A715C1" w:rsidP="00094C17">
            <w:pPr>
              <w:spacing w:after="0" w:line="240" w:lineRule="auto"/>
              <w:jc w:val="center"/>
              <w:rPr>
                <w:rFonts w:eastAsia="Times New Roman" w:cstheme="minorHAnsi"/>
                <w:lang w:eastAsia="pl-PL"/>
              </w:rPr>
            </w:pPr>
            <w:r w:rsidRPr="00616D33">
              <w:rPr>
                <w:rFonts w:cstheme="minorHAnsi"/>
              </w:rPr>
              <w:t>60,2</w:t>
            </w:r>
          </w:p>
        </w:tc>
        <w:tc>
          <w:tcPr>
            <w:tcW w:w="1454" w:type="dxa"/>
            <w:tcBorders>
              <w:top w:val="dotted" w:sz="4" w:space="0" w:color="auto"/>
              <w:left w:val="nil"/>
              <w:bottom w:val="dotted" w:sz="4" w:space="0" w:color="auto"/>
              <w:right w:val="single" w:sz="4" w:space="0" w:color="auto"/>
            </w:tcBorders>
            <w:shd w:val="clear" w:color="auto" w:fill="auto"/>
            <w:noWrap/>
            <w:vAlign w:val="center"/>
            <w:hideMark/>
          </w:tcPr>
          <w:p w14:paraId="7CA476F1" w14:textId="77777777" w:rsidR="00A715C1" w:rsidRPr="00616D33" w:rsidRDefault="00A715C1" w:rsidP="00094C17">
            <w:pPr>
              <w:spacing w:after="0" w:line="240" w:lineRule="auto"/>
              <w:jc w:val="center"/>
              <w:rPr>
                <w:rFonts w:eastAsia="Times New Roman" w:cstheme="minorHAnsi"/>
                <w:lang w:eastAsia="pl-PL"/>
              </w:rPr>
            </w:pPr>
            <w:r w:rsidRPr="00616D33">
              <w:rPr>
                <w:rFonts w:cstheme="minorHAnsi"/>
              </w:rPr>
              <w:t>56,8</w:t>
            </w:r>
          </w:p>
        </w:tc>
      </w:tr>
      <w:tr w:rsidR="00A715C1" w:rsidRPr="00616D33" w14:paraId="75715FBA" w14:textId="77777777" w:rsidTr="00094C17">
        <w:trPr>
          <w:trHeight w:val="458"/>
          <w:jc w:val="center"/>
        </w:trPr>
        <w:tc>
          <w:tcPr>
            <w:tcW w:w="3880" w:type="dxa"/>
            <w:tcBorders>
              <w:top w:val="nil"/>
              <w:left w:val="single" w:sz="4" w:space="0" w:color="auto"/>
              <w:bottom w:val="single" w:sz="4" w:space="0" w:color="auto"/>
              <w:right w:val="single" w:sz="4" w:space="0" w:color="auto"/>
            </w:tcBorders>
            <w:shd w:val="clear" w:color="000000" w:fill="CCFF99"/>
            <w:vAlign w:val="center"/>
            <w:hideMark/>
          </w:tcPr>
          <w:p w14:paraId="18AD8B84" w14:textId="77777777" w:rsidR="00A715C1" w:rsidRPr="00616D33" w:rsidRDefault="00A715C1" w:rsidP="00094C17">
            <w:pPr>
              <w:spacing w:after="0" w:line="240" w:lineRule="auto"/>
              <w:jc w:val="center"/>
              <w:rPr>
                <w:rFonts w:eastAsia="Times New Roman" w:cstheme="minorHAnsi"/>
                <w:b/>
                <w:bCs/>
                <w:lang w:eastAsia="pl-PL"/>
              </w:rPr>
            </w:pPr>
            <w:r w:rsidRPr="00616D33">
              <w:rPr>
                <w:rFonts w:eastAsia="Times New Roman" w:cstheme="minorHAnsi"/>
                <w:b/>
                <w:bCs/>
                <w:lang w:eastAsia="pl-PL"/>
              </w:rPr>
              <w:t>poprodukcyjny</w:t>
            </w:r>
          </w:p>
        </w:tc>
        <w:tc>
          <w:tcPr>
            <w:tcW w:w="1453" w:type="dxa"/>
            <w:tcBorders>
              <w:top w:val="nil"/>
              <w:left w:val="single" w:sz="4" w:space="0" w:color="auto"/>
              <w:bottom w:val="single" w:sz="4" w:space="0" w:color="auto"/>
              <w:right w:val="single" w:sz="4" w:space="0" w:color="auto"/>
            </w:tcBorders>
            <w:shd w:val="clear" w:color="auto" w:fill="auto"/>
            <w:noWrap/>
            <w:vAlign w:val="center"/>
            <w:hideMark/>
          </w:tcPr>
          <w:p w14:paraId="54CE00F2" w14:textId="77777777" w:rsidR="00A715C1" w:rsidRPr="00616D33" w:rsidRDefault="00A715C1" w:rsidP="00094C17">
            <w:pPr>
              <w:spacing w:after="0" w:line="240" w:lineRule="auto"/>
              <w:jc w:val="center"/>
              <w:rPr>
                <w:rFonts w:eastAsia="Times New Roman" w:cstheme="minorHAnsi"/>
                <w:lang w:eastAsia="pl-PL"/>
              </w:rPr>
            </w:pPr>
            <w:r w:rsidRPr="00616D33">
              <w:rPr>
                <w:rFonts w:cstheme="minorHAnsi"/>
              </w:rPr>
              <w:t>21,5</w:t>
            </w:r>
          </w:p>
        </w:tc>
        <w:tc>
          <w:tcPr>
            <w:tcW w:w="1454" w:type="dxa"/>
            <w:tcBorders>
              <w:top w:val="nil"/>
              <w:left w:val="nil"/>
              <w:bottom w:val="single" w:sz="4" w:space="0" w:color="auto"/>
              <w:right w:val="single" w:sz="4" w:space="0" w:color="auto"/>
            </w:tcBorders>
            <w:shd w:val="clear" w:color="auto" w:fill="auto"/>
            <w:noWrap/>
            <w:vAlign w:val="center"/>
            <w:hideMark/>
          </w:tcPr>
          <w:p w14:paraId="7E073461" w14:textId="77777777" w:rsidR="00A715C1" w:rsidRPr="00616D33" w:rsidRDefault="00A715C1" w:rsidP="00094C17">
            <w:pPr>
              <w:spacing w:after="0" w:line="240" w:lineRule="auto"/>
              <w:jc w:val="center"/>
              <w:rPr>
                <w:rFonts w:eastAsia="Times New Roman" w:cstheme="minorHAnsi"/>
                <w:lang w:eastAsia="pl-PL"/>
              </w:rPr>
            </w:pPr>
            <w:r w:rsidRPr="00616D33">
              <w:rPr>
                <w:rFonts w:cstheme="minorHAnsi"/>
              </w:rPr>
              <w:t>25,9</w:t>
            </w:r>
          </w:p>
        </w:tc>
      </w:tr>
    </w:tbl>
    <w:p w14:paraId="19725164" w14:textId="77777777" w:rsidR="00A715C1" w:rsidRPr="00616D33" w:rsidRDefault="00A715C1" w:rsidP="00A715C1">
      <w:pPr>
        <w:spacing w:after="0" w:line="240" w:lineRule="auto"/>
        <w:jc w:val="center"/>
        <w:rPr>
          <w:rFonts w:cstheme="minorHAnsi"/>
        </w:rPr>
      </w:pPr>
    </w:p>
    <w:tbl>
      <w:tblPr>
        <w:tblW w:w="6781" w:type="dxa"/>
        <w:tblInd w:w="1129" w:type="dxa"/>
        <w:tblCellMar>
          <w:left w:w="70" w:type="dxa"/>
          <w:right w:w="70" w:type="dxa"/>
        </w:tblCellMar>
        <w:tblLook w:val="04A0" w:firstRow="1" w:lastRow="0" w:firstColumn="1" w:lastColumn="0" w:noHBand="0" w:noVBand="1"/>
      </w:tblPr>
      <w:tblGrid>
        <w:gridCol w:w="3818"/>
        <w:gridCol w:w="1556"/>
        <w:gridCol w:w="1407"/>
      </w:tblGrid>
      <w:tr w:rsidR="00A715C1" w:rsidRPr="00616D33" w14:paraId="637D3192" w14:textId="77777777" w:rsidTr="00094C17">
        <w:trPr>
          <w:trHeight w:val="244"/>
        </w:trPr>
        <w:tc>
          <w:tcPr>
            <w:tcW w:w="6781" w:type="dxa"/>
            <w:gridSpan w:val="3"/>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51A935AE" w14:textId="77777777" w:rsidR="00A715C1" w:rsidRPr="00616D33" w:rsidRDefault="00A715C1" w:rsidP="00094C17">
            <w:pPr>
              <w:spacing w:after="0" w:line="240" w:lineRule="auto"/>
              <w:jc w:val="center"/>
              <w:rPr>
                <w:rFonts w:eastAsia="Times New Roman" w:cstheme="minorHAnsi"/>
                <w:b/>
                <w:bCs/>
                <w:lang w:eastAsia="pl-PL"/>
              </w:rPr>
            </w:pPr>
            <w:r w:rsidRPr="00616D33">
              <w:rPr>
                <w:rFonts w:eastAsia="Times New Roman" w:cstheme="minorHAnsi"/>
                <w:b/>
                <w:bCs/>
                <w:lang w:eastAsia="pl-PL"/>
              </w:rPr>
              <w:t xml:space="preserve">STRUKTURA LUDNOŚĆI </w:t>
            </w:r>
            <w:r w:rsidRPr="00616D33">
              <w:rPr>
                <w:rFonts w:eastAsia="Times New Roman" w:cstheme="minorHAnsi"/>
                <w:b/>
                <w:bCs/>
                <w:i/>
                <w:iCs/>
                <w:lang w:eastAsia="pl-PL"/>
              </w:rPr>
              <w:t>(w %)</w:t>
            </w:r>
            <w:r>
              <w:rPr>
                <w:rFonts w:eastAsia="Times New Roman" w:cstheme="minorHAnsi"/>
                <w:b/>
                <w:bCs/>
                <w:i/>
                <w:iCs/>
                <w:lang w:eastAsia="pl-PL"/>
              </w:rPr>
              <w:t xml:space="preserve"> MĘŻCZYŹNI </w:t>
            </w:r>
          </w:p>
        </w:tc>
      </w:tr>
      <w:tr w:rsidR="00A715C1" w:rsidRPr="00616D33" w14:paraId="6EB5ACA7" w14:textId="77777777" w:rsidTr="00094C17">
        <w:trPr>
          <w:trHeight w:val="270"/>
        </w:trPr>
        <w:tc>
          <w:tcPr>
            <w:tcW w:w="3818" w:type="dxa"/>
            <w:tcBorders>
              <w:top w:val="nil"/>
              <w:left w:val="single" w:sz="4" w:space="0" w:color="auto"/>
              <w:bottom w:val="nil"/>
              <w:right w:val="nil"/>
            </w:tcBorders>
            <w:shd w:val="clear" w:color="000000" w:fill="92D050"/>
            <w:noWrap/>
            <w:vAlign w:val="bottom"/>
            <w:hideMark/>
          </w:tcPr>
          <w:p w14:paraId="54E39451" w14:textId="77777777" w:rsidR="00A715C1" w:rsidRPr="00616D33" w:rsidRDefault="00A715C1" w:rsidP="00094C17">
            <w:pPr>
              <w:spacing w:after="0" w:line="240" w:lineRule="auto"/>
              <w:jc w:val="center"/>
              <w:rPr>
                <w:rFonts w:eastAsia="Times New Roman" w:cstheme="minorHAnsi"/>
                <w:lang w:eastAsia="pl-PL"/>
              </w:rPr>
            </w:pPr>
          </w:p>
        </w:tc>
        <w:tc>
          <w:tcPr>
            <w:tcW w:w="1556" w:type="dxa"/>
            <w:tcBorders>
              <w:top w:val="nil"/>
              <w:left w:val="single" w:sz="4" w:space="0" w:color="auto"/>
              <w:bottom w:val="nil"/>
              <w:right w:val="nil"/>
            </w:tcBorders>
            <w:shd w:val="clear" w:color="000000" w:fill="92D050"/>
            <w:noWrap/>
            <w:vAlign w:val="center"/>
            <w:hideMark/>
          </w:tcPr>
          <w:p w14:paraId="39BDBEF1" w14:textId="77777777" w:rsidR="00A715C1" w:rsidRPr="00616D33" w:rsidRDefault="00A715C1" w:rsidP="00094C17">
            <w:pPr>
              <w:spacing w:after="0" w:line="240" w:lineRule="auto"/>
              <w:jc w:val="center"/>
              <w:rPr>
                <w:rFonts w:eastAsia="Times New Roman" w:cstheme="minorHAnsi"/>
                <w:b/>
                <w:bCs/>
                <w:lang w:eastAsia="pl-PL"/>
              </w:rPr>
            </w:pPr>
            <w:r w:rsidRPr="00616D33">
              <w:rPr>
                <w:rFonts w:eastAsia="Times New Roman" w:cstheme="minorHAnsi"/>
                <w:b/>
                <w:bCs/>
                <w:lang w:eastAsia="pl-PL"/>
              </w:rPr>
              <w:t>2016</w:t>
            </w:r>
          </w:p>
        </w:tc>
        <w:tc>
          <w:tcPr>
            <w:tcW w:w="1407" w:type="dxa"/>
            <w:tcBorders>
              <w:top w:val="nil"/>
              <w:left w:val="single" w:sz="4" w:space="0" w:color="auto"/>
              <w:bottom w:val="nil"/>
              <w:right w:val="single" w:sz="4" w:space="0" w:color="auto"/>
            </w:tcBorders>
            <w:shd w:val="clear" w:color="000000" w:fill="92D050"/>
            <w:noWrap/>
            <w:vAlign w:val="center"/>
            <w:hideMark/>
          </w:tcPr>
          <w:p w14:paraId="3F530362" w14:textId="77777777" w:rsidR="00A715C1" w:rsidRPr="00616D33" w:rsidRDefault="00A715C1" w:rsidP="00094C17">
            <w:pPr>
              <w:spacing w:after="0" w:line="240" w:lineRule="auto"/>
              <w:jc w:val="center"/>
              <w:rPr>
                <w:rFonts w:eastAsia="Times New Roman" w:cstheme="minorHAnsi"/>
                <w:b/>
                <w:bCs/>
                <w:lang w:eastAsia="pl-PL"/>
              </w:rPr>
            </w:pPr>
            <w:r w:rsidRPr="00616D33">
              <w:rPr>
                <w:rFonts w:eastAsia="Times New Roman" w:cstheme="minorHAnsi"/>
                <w:b/>
                <w:bCs/>
                <w:lang w:eastAsia="pl-PL"/>
              </w:rPr>
              <w:t>2030</w:t>
            </w:r>
          </w:p>
        </w:tc>
      </w:tr>
      <w:tr w:rsidR="00A715C1" w:rsidRPr="00616D33" w14:paraId="1B794CFE" w14:textId="77777777" w:rsidTr="00094C17">
        <w:trPr>
          <w:trHeight w:val="334"/>
        </w:trPr>
        <w:tc>
          <w:tcPr>
            <w:tcW w:w="3818" w:type="dxa"/>
            <w:tcBorders>
              <w:top w:val="nil"/>
              <w:left w:val="single" w:sz="4" w:space="0" w:color="auto"/>
              <w:bottom w:val="dashed" w:sz="4" w:space="0" w:color="000000"/>
              <w:right w:val="single" w:sz="4" w:space="0" w:color="auto"/>
            </w:tcBorders>
            <w:shd w:val="clear" w:color="000000" w:fill="CCFF99"/>
            <w:vAlign w:val="center"/>
            <w:hideMark/>
          </w:tcPr>
          <w:p w14:paraId="4AAD6BA4" w14:textId="77777777" w:rsidR="00A715C1" w:rsidRPr="00616D33" w:rsidRDefault="00A715C1" w:rsidP="00094C17">
            <w:pPr>
              <w:spacing w:after="0" w:line="240" w:lineRule="auto"/>
              <w:jc w:val="center"/>
              <w:rPr>
                <w:rFonts w:eastAsia="Times New Roman" w:cstheme="minorHAnsi"/>
                <w:b/>
                <w:bCs/>
                <w:lang w:eastAsia="pl-PL"/>
              </w:rPr>
            </w:pPr>
            <w:r w:rsidRPr="00616D33">
              <w:rPr>
                <w:rFonts w:eastAsia="Times New Roman" w:cstheme="minorHAnsi"/>
                <w:b/>
                <w:bCs/>
                <w:lang w:eastAsia="pl-PL"/>
              </w:rPr>
              <w:t>przedprodukcyjny</w:t>
            </w:r>
          </w:p>
        </w:tc>
        <w:tc>
          <w:tcPr>
            <w:tcW w:w="1556" w:type="dxa"/>
            <w:tcBorders>
              <w:top w:val="single" w:sz="4" w:space="0" w:color="auto"/>
              <w:left w:val="single" w:sz="4" w:space="0" w:color="auto"/>
              <w:bottom w:val="nil"/>
              <w:right w:val="single" w:sz="4" w:space="0" w:color="auto"/>
            </w:tcBorders>
            <w:shd w:val="clear" w:color="auto" w:fill="auto"/>
            <w:noWrap/>
            <w:vAlign w:val="center"/>
            <w:hideMark/>
          </w:tcPr>
          <w:p w14:paraId="7A075ED9" w14:textId="77777777" w:rsidR="00A715C1" w:rsidRPr="00616D33" w:rsidRDefault="00A715C1" w:rsidP="00094C17">
            <w:pPr>
              <w:spacing w:after="0" w:line="240" w:lineRule="auto"/>
              <w:jc w:val="center"/>
              <w:rPr>
                <w:rFonts w:eastAsia="Times New Roman" w:cstheme="minorHAnsi"/>
                <w:lang w:eastAsia="pl-PL"/>
              </w:rPr>
            </w:pPr>
            <w:r w:rsidRPr="00616D33">
              <w:rPr>
                <w:rFonts w:cstheme="minorHAnsi"/>
              </w:rPr>
              <w:t>17,8</w:t>
            </w:r>
          </w:p>
        </w:tc>
        <w:tc>
          <w:tcPr>
            <w:tcW w:w="1407" w:type="dxa"/>
            <w:tcBorders>
              <w:top w:val="single" w:sz="4" w:space="0" w:color="auto"/>
              <w:left w:val="nil"/>
              <w:bottom w:val="nil"/>
              <w:right w:val="single" w:sz="4" w:space="0" w:color="auto"/>
            </w:tcBorders>
            <w:shd w:val="clear" w:color="auto" w:fill="auto"/>
            <w:noWrap/>
            <w:vAlign w:val="center"/>
            <w:hideMark/>
          </w:tcPr>
          <w:p w14:paraId="07CE96BC" w14:textId="77777777" w:rsidR="00A715C1" w:rsidRPr="00616D33" w:rsidRDefault="00A715C1" w:rsidP="00094C17">
            <w:pPr>
              <w:spacing w:after="0" w:line="240" w:lineRule="auto"/>
              <w:jc w:val="center"/>
              <w:rPr>
                <w:rFonts w:eastAsia="Times New Roman" w:cstheme="minorHAnsi"/>
                <w:lang w:eastAsia="pl-PL"/>
              </w:rPr>
            </w:pPr>
            <w:r w:rsidRPr="00616D33">
              <w:rPr>
                <w:rFonts w:cstheme="minorHAnsi"/>
              </w:rPr>
              <w:t>18,0</w:t>
            </w:r>
          </w:p>
        </w:tc>
      </w:tr>
      <w:tr w:rsidR="00A715C1" w:rsidRPr="00616D33" w14:paraId="422814B1" w14:textId="77777777" w:rsidTr="00094C17">
        <w:trPr>
          <w:trHeight w:val="361"/>
        </w:trPr>
        <w:tc>
          <w:tcPr>
            <w:tcW w:w="3818" w:type="dxa"/>
            <w:tcBorders>
              <w:top w:val="nil"/>
              <w:left w:val="single" w:sz="4" w:space="0" w:color="auto"/>
              <w:bottom w:val="dashed" w:sz="4" w:space="0" w:color="000000"/>
              <w:right w:val="single" w:sz="4" w:space="0" w:color="auto"/>
            </w:tcBorders>
            <w:shd w:val="clear" w:color="000000" w:fill="CCFF99"/>
            <w:vAlign w:val="center"/>
            <w:hideMark/>
          </w:tcPr>
          <w:p w14:paraId="178B6393" w14:textId="77777777" w:rsidR="00A715C1" w:rsidRPr="00616D33" w:rsidRDefault="00A715C1" w:rsidP="00094C17">
            <w:pPr>
              <w:spacing w:after="0" w:line="240" w:lineRule="auto"/>
              <w:jc w:val="center"/>
              <w:rPr>
                <w:rFonts w:eastAsia="Times New Roman" w:cstheme="minorHAnsi"/>
                <w:b/>
                <w:bCs/>
                <w:lang w:eastAsia="pl-PL"/>
              </w:rPr>
            </w:pPr>
            <w:r w:rsidRPr="00616D33">
              <w:rPr>
                <w:rFonts w:eastAsia="Times New Roman" w:cstheme="minorHAnsi"/>
                <w:b/>
                <w:bCs/>
                <w:lang w:eastAsia="pl-PL"/>
              </w:rPr>
              <w:t>produkcyjny</w:t>
            </w:r>
          </w:p>
        </w:tc>
        <w:tc>
          <w:tcPr>
            <w:tcW w:w="155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977B3D3" w14:textId="77777777" w:rsidR="00A715C1" w:rsidRPr="00616D33" w:rsidRDefault="00A715C1" w:rsidP="00094C17">
            <w:pPr>
              <w:spacing w:after="0" w:line="240" w:lineRule="auto"/>
              <w:jc w:val="center"/>
              <w:rPr>
                <w:rFonts w:eastAsia="Times New Roman" w:cstheme="minorHAnsi"/>
                <w:lang w:eastAsia="pl-PL"/>
              </w:rPr>
            </w:pPr>
            <w:r w:rsidRPr="00616D33">
              <w:rPr>
                <w:rFonts w:cstheme="minorHAnsi"/>
              </w:rPr>
              <w:t>66,8</w:t>
            </w:r>
          </w:p>
        </w:tc>
        <w:tc>
          <w:tcPr>
            <w:tcW w:w="1407" w:type="dxa"/>
            <w:tcBorders>
              <w:top w:val="dotted" w:sz="4" w:space="0" w:color="auto"/>
              <w:left w:val="nil"/>
              <w:bottom w:val="dotted" w:sz="4" w:space="0" w:color="auto"/>
              <w:right w:val="single" w:sz="4" w:space="0" w:color="auto"/>
            </w:tcBorders>
            <w:shd w:val="clear" w:color="auto" w:fill="auto"/>
            <w:noWrap/>
            <w:vAlign w:val="center"/>
            <w:hideMark/>
          </w:tcPr>
          <w:p w14:paraId="603A930C" w14:textId="77777777" w:rsidR="00A715C1" w:rsidRPr="00616D33" w:rsidRDefault="00A715C1" w:rsidP="00094C17">
            <w:pPr>
              <w:spacing w:after="0" w:line="240" w:lineRule="auto"/>
              <w:jc w:val="center"/>
              <w:rPr>
                <w:rFonts w:eastAsia="Times New Roman" w:cstheme="minorHAnsi"/>
                <w:lang w:eastAsia="pl-PL"/>
              </w:rPr>
            </w:pPr>
            <w:r w:rsidRPr="00616D33">
              <w:rPr>
                <w:rFonts w:cstheme="minorHAnsi"/>
              </w:rPr>
              <w:t>61,4</w:t>
            </w:r>
          </w:p>
        </w:tc>
      </w:tr>
      <w:tr w:rsidR="00A715C1" w:rsidRPr="00616D33" w14:paraId="5F0ABB3C" w14:textId="77777777" w:rsidTr="00094C17">
        <w:trPr>
          <w:trHeight w:val="413"/>
        </w:trPr>
        <w:tc>
          <w:tcPr>
            <w:tcW w:w="3818" w:type="dxa"/>
            <w:tcBorders>
              <w:top w:val="nil"/>
              <w:left w:val="single" w:sz="4" w:space="0" w:color="auto"/>
              <w:bottom w:val="single" w:sz="4" w:space="0" w:color="auto"/>
              <w:right w:val="single" w:sz="4" w:space="0" w:color="auto"/>
            </w:tcBorders>
            <w:shd w:val="clear" w:color="000000" w:fill="CCFF99"/>
            <w:vAlign w:val="center"/>
            <w:hideMark/>
          </w:tcPr>
          <w:p w14:paraId="16AEA245" w14:textId="77777777" w:rsidR="00A715C1" w:rsidRPr="00616D33" w:rsidRDefault="00A715C1" w:rsidP="00094C17">
            <w:pPr>
              <w:spacing w:after="0" w:line="240" w:lineRule="auto"/>
              <w:jc w:val="center"/>
              <w:rPr>
                <w:rFonts w:eastAsia="Times New Roman" w:cstheme="minorHAnsi"/>
                <w:b/>
                <w:bCs/>
                <w:lang w:eastAsia="pl-PL"/>
              </w:rPr>
            </w:pPr>
            <w:r w:rsidRPr="00616D33">
              <w:rPr>
                <w:rFonts w:eastAsia="Times New Roman" w:cstheme="minorHAnsi"/>
                <w:b/>
                <w:bCs/>
                <w:lang w:eastAsia="pl-PL"/>
              </w:rPr>
              <w:t>poprodukcyjny</w:t>
            </w:r>
          </w:p>
        </w:tc>
        <w:tc>
          <w:tcPr>
            <w:tcW w:w="1556" w:type="dxa"/>
            <w:tcBorders>
              <w:top w:val="nil"/>
              <w:left w:val="single" w:sz="4" w:space="0" w:color="auto"/>
              <w:bottom w:val="single" w:sz="4" w:space="0" w:color="auto"/>
              <w:right w:val="single" w:sz="4" w:space="0" w:color="auto"/>
            </w:tcBorders>
            <w:shd w:val="clear" w:color="auto" w:fill="auto"/>
            <w:noWrap/>
            <w:vAlign w:val="center"/>
            <w:hideMark/>
          </w:tcPr>
          <w:p w14:paraId="4493EDFC" w14:textId="77777777" w:rsidR="00A715C1" w:rsidRPr="00616D33" w:rsidRDefault="00A715C1" w:rsidP="00094C17">
            <w:pPr>
              <w:spacing w:after="0" w:line="240" w:lineRule="auto"/>
              <w:jc w:val="center"/>
              <w:rPr>
                <w:rFonts w:eastAsia="Times New Roman" w:cstheme="minorHAnsi"/>
                <w:lang w:eastAsia="pl-PL"/>
              </w:rPr>
            </w:pPr>
            <w:r w:rsidRPr="00616D33">
              <w:rPr>
                <w:rFonts w:cstheme="minorHAnsi"/>
              </w:rPr>
              <w:t>15,4</w:t>
            </w:r>
          </w:p>
        </w:tc>
        <w:tc>
          <w:tcPr>
            <w:tcW w:w="1407" w:type="dxa"/>
            <w:tcBorders>
              <w:top w:val="nil"/>
              <w:left w:val="nil"/>
              <w:bottom w:val="single" w:sz="4" w:space="0" w:color="auto"/>
              <w:right w:val="single" w:sz="4" w:space="0" w:color="auto"/>
            </w:tcBorders>
            <w:shd w:val="clear" w:color="auto" w:fill="auto"/>
            <w:noWrap/>
            <w:vAlign w:val="center"/>
            <w:hideMark/>
          </w:tcPr>
          <w:p w14:paraId="7A1DA9DF" w14:textId="77777777" w:rsidR="00A715C1" w:rsidRPr="00616D33" w:rsidRDefault="00A715C1" w:rsidP="00094C17">
            <w:pPr>
              <w:spacing w:after="0" w:line="240" w:lineRule="auto"/>
              <w:jc w:val="center"/>
              <w:rPr>
                <w:rFonts w:eastAsia="Times New Roman" w:cstheme="minorHAnsi"/>
                <w:lang w:eastAsia="pl-PL"/>
              </w:rPr>
            </w:pPr>
            <w:r w:rsidRPr="00616D33">
              <w:rPr>
                <w:rFonts w:cstheme="minorHAnsi"/>
              </w:rPr>
              <w:t>20,7</w:t>
            </w:r>
          </w:p>
        </w:tc>
      </w:tr>
    </w:tbl>
    <w:p w14:paraId="39BDC3F0" w14:textId="77777777" w:rsidR="00A715C1" w:rsidRPr="00616D33" w:rsidRDefault="00A715C1" w:rsidP="00A715C1">
      <w:pPr>
        <w:spacing w:after="0" w:line="240" w:lineRule="auto"/>
        <w:rPr>
          <w:rFonts w:cstheme="minorHAnsi"/>
        </w:rPr>
      </w:pPr>
    </w:p>
    <w:tbl>
      <w:tblPr>
        <w:tblW w:w="6819" w:type="dxa"/>
        <w:tblInd w:w="1129" w:type="dxa"/>
        <w:tblCellMar>
          <w:left w:w="70" w:type="dxa"/>
          <w:right w:w="70" w:type="dxa"/>
        </w:tblCellMar>
        <w:tblLook w:val="04A0" w:firstRow="1" w:lastRow="0" w:firstColumn="1" w:lastColumn="0" w:noHBand="0" w:noVBand="1"/>
      </w:tblPr>
      <w:tblGrid>
        <w:gridCol w:w="3836"/>
        <w:gridCol w:w="1562"/>
        <w:gridCol w:w="1421"/>
      </w:tblGrid>
      <w:tr w:rsidR="00A715C1" w:rsidRPr="00616D33" w14:paraId="2831F5CB" w14:textId="77777777" w:rsidTr="00094C17">
        <w:trPr>
          <w:trHeight w:val="240"/>
        </w:trPr>
        <w:tc>
          <w:tcPr>
            <w:tcW w:w="6819" w:type="dxa"/>
            <w:gridSpan w:val="3"/>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4012B18B" w14:textId="77777777" w:rsidR="00A715C1" w:rsidRPr="00616D33" w:rsidRDefault="00A715C1" w:rsidP="00094C17">
            <w:pPr>
              <w:spacing w:after="0" w:line="240" w:lineRule="auto"/>
              <w:jc w:val="center"/>
              <w:rPr>
                <w:rFonts w:eastAsia="Times New Roman" w:cstheme="minorHAnsi"/>
                <w:b/>
                <w:bCs/>
                <w:lang w:eastAsia="pl-PL"/>
              </w:rPr>
            </w:pPr>
            <w:r w:rsidRPr="00616D33">
              <w:rPr>
                <w:rFonts w:eastAsia="Times New Roman" w:cstheme="minorHAnsi"/>
                <w:b/>
                <w:bCs/>
                <w:lang w:eastAsia="pl-PL"/>
              </w:rPr>
              <w:t xml:space="preserve">STRUKTURA LUDNOŚĆI </w:t>
            </w:r>
            <w:r w:rsidRPr="00616D33">
              <w:rPr>
                <w:rFonts w:eastAsia="Times New Roman" w:cstheme="minorHAnsi"/>
                <w:b/>
                <w:bCs/>
                <w:i/>
                <w:iCs/>
                <w:lang w:eastAsia="pl-PL"/>
              </w:rPr>
              <w:t>(w %)</w:t>
            </w:r>
            <w:r>
              <w:rPr>
                <w:rFonts w:eastAsia="Times New Roman" w:cstheme="minorHAnsi"/>
                <w:b/>
                <w:bCs/>
                <w:i/>
                <w:iCs/>
                <w:lang w:eastAsia="pl-PL"/>
              </w:rPr>
              <w:t xml:space="preserve"> KOBIETY</w:t>
            </w:r>
          </w:p>
        </w:tc>
      </w:tr>
      <w:tr w:rsidR="00A715C1" w:rsidRPr="00616D33" w14:paraId="4883D89A" w14:textId="77777777" w:rsidTr="00094C17">
        <w:trPr>
          <w:trHeight w:val="266"/>
        </w:trPr>
        <w:tc>
          <w:tcPr>
            <w:tcW w:w="3836" w:type="dxa"/>
            <w:tcBorders>
              <w:top w:val="nil"/>
              <w:left w:val="single" w:sz="4" w:space="0" w:color="auto"/>
              <w:bottom w:val="nil"/>
              <w:right w:val="nil"/>
            </w:tcBorders>
            <w:shd w:val="clear" w:color="000000" w:fill="92D050"/>
            <w:noWrap/>
            <w:vAlign w:val="bottom"/>
            <w:hideMark/>
          </w:tcPr>
          <w:p w14:paraId="1FAF2D7D" w14:textId="77777777" w:rsidR="00A715C1" w:rsidRPr="00616D33" w:rsidRDefault="00A715C1" w:rsidP="00094C17">
            <w:pPr>
              <w:spacing w:after="0" w:line="240" w:lineRule="auto"/>
              <w:jc w:val="center"/>
              <w:rPr>
                <w:rFonts w:eastAsia="Times New Roman" w:cstheme="minorHAnsi"/>
                <w:lang w:eastAsia="pl-PL"/>
              </w:rPr>
            </w:pPr>
          </w:p>
        </w:tc>
        <w:tc>
          <w:tcPr>
            <w:tcW w:w="1562" w:type="dxa"/>
            <w:tcBorders>
              <w:top w:val="nil"/>
              <w:left w:val="single" w:sz="4" w:space="0" w:color="auto"/>
              <w:bottom w:val="nil"/>
              <w:right w:val="nil"/>
            </w:tcBorders>
            <w:shd w:val="clear" w:color="000000" w:fill="92D050"/>
            <w:noWrap/>
            <w:vAlign w:val="center"/>
            <w:hideMark/>
          </w:tcPr>
          <w:p w14:paraId="1E70C57E" w14:textId="77777777" w:rsidR="00A715C1" w:rsidRPr="00616D33" w:rsidRDefault="00A715C1" w:rsidP="00094C17">
            <w:pPr>
              <w:spacing w:after="0" w:line="240" w:lineRule="auto"/>
              <w:jc w:val="center"/>
              <w:rPr>
                <w:rFonts w:eastAsia="Times New Roman" w:cstheme="minorHAnsi"/>
                <w:b/>
                <w:bCs/>
                <w:lang w:eastAsia="pl-PL"/>
              </w:rPr>
            </w:pPr>
            <w:r w:rsidRPr="00616D33">
              <w:rPr>
                <w:rFonts w:eastAsia="Times New Roman" w:cstheme="minorHAnsi"/>
                <w:b/>
                <w:bCs/>
                <w:lang w:eastAsia="pl-PL"/>
              </w:rPr>
              <w:t>2016</w:t>
            </w:r>
          </w:p>
        </w:tc>
        <w:tc>
          <w:tcPr>
            <w:tcW w:w="1421" w:type="dxa"/>
            <w:tcBorders>
              <w:top w:val="nil"/>
              <w:left w:val="single" w:sz="4" w:space="0" w:color="auto"/>
              <w:bottom w:val="nil"/>
              <w:right w:val="single" w:sz="4" w:space="0" w:color="auto"/>
            </w:tcBorders>
            <w:shd w:val="clear" w:color="000000" w:fill="92D050"/>
            <w:noWrap/>
            <w:vAlign w:val="center"/>
            <w:hideMark/>
          </w:tcPr>
          <w:p w14:paraId="67552546" w14:textId="77777777" w:rsidR="00A715C1" w:rsidRPr="00616D33" w:rsidRDefault="00A715C1" w:rsidP="00094C17">
            <w:pPr>
              <w:spacing w:after="0" w:line="240" w:lineRule="auto"/>
              <w:jc w:val="center"/>
              <w:rPr>
                <w:rFonts w:eastAsia="Times New Roman" w:cstheme="minorHAnsi"/>
                <w:b/>
                <w:bCs/>
                <w:lang w:eastAsia="pl-PL"/>
              </w:rPr>
            </w:pPr>
            <w:r w:rsidRPr="00616D33">
              <w:rPr>
                <w:rFonts w:eastAsia="Times New Roman" w:cstheme="minorHAnsi"/>
                <w:b/>
                <w:bCs/>
                <w:lang w:eastAsia="pl-PL"/>
              </w:rPr>
              <w:t>2030</w:t>
            </w:r>
          </w:p>
        </w:tc>
      </w:tr>
      <w:tr w:rsidR="00A715C1" w:rsidRPr="00616D33" w14:paraId="2195F879" w14:textId="77777777" w:rsidTr="00094C17">
        <w:trPr>
          <w:trHeight w:val="329"/>
        </w:trPr>
        <w:tc>
          <w:tcPr>
            <w:tcW w:w="3836" w:type="dxa"/>
            <w:tcBorders>
              <w:top w:val="nil"/>
              <w:left w:val="single" w:sz="4" w:space="0" w:color="auto"/>
              <w:bottom w:val="dashed" w:sz="4" w:space="0" w:color="000000"/>
              <w:right w:val="single" w:sz="4" w:space="0" w:color="auto"/>
            </w:tcBorders>
            <w:shd w:val="clear" w:color="000000" w:fill="CCFF99"/>
            <w:vAlign w:val="center"/>
            <w:hideMark/>
          </w:tcPr>
          <w:p w14:paraId="0519748D" w14:textId="77777777" w:rsidR="00A715C1" w:rsidRPr="00616D33" w:rsidRDefault="00A715C1" w:rsidP="00094C17">
            <w:pPr>
              <w:spacing w:after="0" w:line="240" w:lineRule="auto"/>
              <w:jc w:val="center"/>
              <w:rPr>
                <w:rFonts w:eastAsia="Times New Roman" w:cstheme="minorHAnsi"/>
                <w:b/>
                <w:bCs/>
                <w:lang w:eastAsia="pl-PL"/>
              </w:rPr>
            </w:pPr>
            <w:r w:rsidRPr="00616D33">
              <w:rPr>
                <w:rFonts w:eastAsia="Times New Roman" w:cstheme="minorHAnsi"/>
                <w:b/>
                <w:bCs/>
                <w:lang w:eastAsia="pl-PL"/>
              </w:rPr>
              <w:t>przedprodukcyjny</w:t>
            </w:r>
          </w:p>
        </w:tc>
        <w:tc>
          <w:tcPr>
            <w:tcW w:w="1562" w:type="dxa"/>
            <w:tcBorders>
              <w:top w:val="single" w:sz="4" w:space="0" w:color="auto"/>
              <w:left w:val="single" w:sz="4" w:space="0" w:color="auto"/>
              <w:bottom w:val="nil"/>
              <w:right w:val="single" w:sz="4" w:space="0" w:color="auto"/>
            </w:tcBorders>
            <w:shd w:val="clear" w:color="auto" w:fill="auto"/>
            <w:noWrap/>
            <w:vAlign w:val="center"/>
            <w:hideMark/>
          </w:tcPr>
          <w:p w14:paraId="3C98E837" w14:textId="77777777" w:rsidR="00A715C1" w:rsidRPr="00616D33" w:rsidRDefault="00A715C1" w:rsidP="00094C17">
            <w:pPr>
              <w:spacing w:after="0" w:line="240" w:lineRule="auto"/>
              <w:jc w:val="center"/>
              <w:rPr>
                <w:rFonts w:eastAsia="Times New Roman" w:cstheme="minorHAnsi"/>
                <w:lang w:eastAsia="pl-PL"/>
              </w:rPr>
            </w:pPr>
            <w:r w:rsidRPr="00616D33">
              <w:rPr>
                <w:rFonts w:cstheme="minorHAnsi"/>
              </w:rPr>
              <w:t>18,8</w:t>
            </w:r>
          </w:p>
        </w:tc>
        <w:tc>
          <w:tcPr>
            <w:tcW w:w="1421" w:type="dxa"/>
            <w:tcBorders>
              <w:top w:val="single" w:sz="4" w:space="0" w:color="auto"/>
              <w:left w:val="nil"/>
              <w:bottom w:val="nil"/>
              <w:right w:val="single" w:sz="4" w:space="0" w:color="auto"/>
            </w:tcBorders>
            <w:shd w:val="clear" w:color="auto" w:fill="auto"/>
            <w:noWrap/>
            <w:vAlign w:val="center"/>
            <w:hideMark/>
          </w:tcPr>
          <w:p w14:paraId="51115926" w14:textId="77777777" w:rsidR="00A715C1" w:rsidRPr="00616D33" w:rsidRDefault="00A715C1" w:rsidP="00094C17">
            <w:pPr>
              <w:spacing w:after="0" w:line="240" w:lineRule="auto"/>
              <w:jc w:val="center"/>
              <w:rPr>
                <w:rFonts w:eastAsia="Times New Roman" w:cstheme="minorHAnsi"/>
                <w:lang w:eastAsia="pl-PL"/>
              </w:rPr>
            </w:pPr>
            <w:r w:rsidRPr="00616D33">
              <w:rPr>
                <w:rFonts w:cstheme="minorHAnsi"/>
              </w:rPr>
              <w:t>16,5</w:t>
            </w:r>
          </w:p>
        </w:tc>
      </w:tr>
      <w:tr w:rsidR="00A715C1" w:rsidRPr="00616D33" w14:paraId="73FE9FBE" w14:textId="77777777" w:rsidTr="00094C17">
        <w:trPr>
          <w:trHeight w:val="355"/>
        </w:trPr>
        <w:tc>
          <w:tcPr>
            <w:tcW w:w="3836" w:type="dxa"/>
            <w:tcBorders>
              <w:top w:val="nil"/>
              <w:left w:val="single" w:sz="4" w:space="0" w:color="auto"/>
              <w:bottom w:val="dashed" w:sz="4" w:space="0" w:color="000000"/>
              <w:right w:val="single" w:sz="4" w:space="0" w:color="auto"/>
            </w:tcBorders>
            <w:shd w:val="clear" w:color="000000" w:fill="CCFF99"/>
            <w:vAlign w:val="center"/>
            <w:hideMark/>
          </w:tcPr>
          <w:p w14:paraId="116A027E" w14:textId="77777777" w:rsidR="00A715C1" w:rsidRPr="00616D33" w:rsidRDefault="00A715C1" w:rsidP="00094C17">
            <w:pPr>
              <w:spacing w:after="0" w:line="240" w:lineRule="auto"/>
              <w:jc w:val="center"/>
              <w:rPr>
                <w:rFonts w:eastAsia="Times New Roman" w:cstheme="minorHAnsi"/>
                <w:b/>
                <w:bCs/>
                <w:lang w:eastAsia="pl-PL"/>
              </w:rPr>
            </w:pPr>
            <w:r w:rsidRPr="00616D33">
              <w:rPr>
                <w:rFonts w:eastAsia="Times New Roman" w:cstheme="minorHAnsi"/>
                <w:b/>
                <w:bCs/>
                <w:lang w:eastAsia="pl-PL"/>
              </w:rPr>
              <w:t>produkcyjny</w:t>
            </w:r>
          </w:p>
        </w:tc>
        <w:tc>
          <w:tcPr>
            <w:tcW w:w="1562"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AEE48A8" w14:textId="77777777" w:rsidR="00A715C1" w:rsidRPr="00616D33" w:rsidRDefault="00A715C1" w:rsidP="00094C17">
            <w:pPr>
              <w:spacing w:after="0" w:line="240" w:lineRule="auto"/>
              <w:jc w:val="center"/>
              <w:rPr>
                <w:rFonts w:eastAsia="Times New Roman" w:cstheme="minorHAnsi"/>
                <w:lang w:eastAsia="pl-PL"/>
              </w:rPr>
            </w:pPr>
            <w:r w:rsidRPr="00616D33">
              <w:rPr>
                <w:rFonts w:cstheme="minorHAnsi"/>
              </w:rPr>
              <w:t>53,6</w:t>
            </w:r>
          </w:p>
        </w:tc>
        <w:tc>
          <w:tcPr>
            <w:tcW w:w="1421" w:type="dxa"/>
            <w:tcBorders>
              <w:top w:val="dotted" w:sz="4" w:space="0" w:color="auto"/>
              <w:left w:val="nil"/>
              <w:bottom w:val="dotted" w:sz="4" w:space="0" w:color="auto"/>
              <w:right w:val="single" w:sz="4" w:space="0" w:color="auto"/>
            </w:tcBorders>
            <w:shd w:val="clear" w:color="auto" w:fill="auto"/>
            <w:noWrap/>
            <w:vAlign w:val="center"/>
            <w:hideMark/>
          </w:tcPr>
          <w:p w14:paraId="1266274E" w14:textId="77777777" w:rsidR="00A715C1" w:rsidRPr="00616D33" w:rsidRDefault="00A715C1" w:rsidP="00094C17">
            <w:pPr>
              <w:spacing w:after="0" w:line="240" w:lineRule="auto"/>
              <w:jc w:val="center"/>
              <w:rPr>
                <w:rFonts w:eastAsia="Times New Roman" w:cstheme="minorHAnsi"/>
                <w:lang w:eastAsia="pl-PL"/>
              </w:rPr>
            </w:pPr>
            <w:r w:rsidRPr="00616D33">
              <w:rPr>
                <w:rFonts w:cstheme="minorHAnsi"/>
              </w:rPr>
              <w:t>52,4</w:t>
            </w:r>
          </w:p>
        </w:tc>
      </w:tr>
      <w:tr w:rsidR="00A715C1" w:rsidRPr="00616D33" w14:paraId="5A9AB7E7" w14:textId="77777777" w:rsidTr="00094C17">
        <w:trPr>
          <w:trHeight w:val="406"/>
        </w:trPr>
        <w:tc>
          <w:tcPr>
            <w:tcW w:w="3836" w:type="dxa"/>
            <w:tcBorders>
              <w:top w:val="nil"/>
              <w:left w:val="single" w:sz="4" w:space="0" w:color="auto"/>
              <w:bottom w:val="single" w:sz="4" w:space="0" w:color="auto"/>
              <w:right w:val="single" w:sz="4" w:space="0" w:color="auto"/>
            </w:tcBorders>
            <w:shd w:val="clear" w:color="000000" w:fill="CCFF99"/>
            <w:vAlign w:val="center"/>
            <w:hideMark/>
          </w:tcPr>
          <w:p w14:paraId="0A433603" w14:textId="77777777" w:rsidR="00A715C1" w:rsidRPr="00616D33" w:rsidRDefault="00A715C1" w:rsidP="00094C17">
            <w:pPr>
              <w:spacing w:after="0" w:line="240" w:lineRule="auto"/>
              <w:jc w:val="center"/>
              <w:rPr>
                <w:rFonts w:eastAsia="Times New Roman" w:cstheme="minorHAnsi"/>
                <w:b/>
                <w:bCs/>
                <w:lang w:eastAsia="pl-PL"/>
              </w:rPr>
            </w:pPr>
            <w:r w:rsidRPr="00616D33">
              <w:rPr>
                <w:rFonts w:eastAsia="Times New Roman" w:cstheme="minorHAnsi"/>
                <w:b/>
                <w:bCs/>
                <w:lang w:eastAsia="pl-PL"/>
              </w:rPr>
              <w:t>poprodukcyjny</w:t>
            </w:r>
          </w:p>
        </w:tc>
        <w:tc>
          <w:tcPr>
            <w:tcW w:w="1562" w:type="dxa"/>
            <w:tcBorders>
              <w:top w:val="nil"/>
              <w:left w:val="single" w:sz="4" w:space="0" w:color="auto"/>
              <w:bottom w:val="single" w:sz="4" w:space="0" w:color="auto"/>
              <w:right w:val="single" w:sz="4" w:space="0" w:color="auto"/>
            </w:tcBorders>
            <w:shd w:val="clear" w:color="auto" w:fill="auto"/>
            <w:noWrap/>
            <w:vAlign w:val="center"/>
            <w:hideMark/>
          </w:tcPr>
          <w:p w14:paraId="4F7BB97A" w14:textId="77777777" w:rsidR="00A715C1" w:rsidRPr="00616D33" w:rsidRDefault="00A715C1" w:rsidP="00094C17">
            <w:pPr>
              <w:spacing w:after="0" w:line="240" w:lineRule="auto"/>
              <w:jc w:val="center"/>
              <w:rPr>
                <w:rFonts w:eastAsia="Times New Roman" w:cstheme="minorHAnsi"/>
                <w:lang w:eastAsia="pl-PL"/>
              </w:rPr>
            </w:pPr>
            <w:r w:rsidRPr="00616D33">
              <w:rPr>
                <w:rFonts w:cstheme="minorHAnsi"/>
              </w:rPr>
              <w:t>27,6</w:t>
            </w:r>
          </w:p>
        </w:tc>
        <w:tc>
          <w:tcPr>
            <w:tcW w:w="1421" w:type="dxa"/>
            <w:tcBorders>
              <w:top w:val="nil"/>
              <w:left w:val="nil"/>
              <w:bottom w:val="single" w:sz="4" w:space="0" w:color="auto"/>
              <w:right w:val="single" w:sz="4" w:space="0" w:color="auto"/>
            </w:tcBorders>
            <w:shd w:val="clear" w:color="auto" w:fill="auto"/>
            <w:noWrap/>
            <w:vAlign w:val="center"/>
            <w:hideMark/>
          </w:tcPr>
          <w:p w14:paraId="5887537D" w14:textId="77777777" w:rsidR="00A715C1" w:rsidRPr="00616D33" w:rsidRDefault="00A715C1" w:rsidP="00094C17">
            <w:pPr>
              <w:spacing w:after="0" w:line="240" w:lineRule="auto"/>
              <w:jc w:val="center"/>
              <w:rPr>
                <w:rFonts w:eastAsia="Times New Roman" w:cstheme="minorHAnsi"/>
                <w:lang w:eastAsia="pl-PL"/>
              </w:rPr>
            </w:pPr>
            <w:r w:rsidRPr="00616D33">
              <w:rPr>
                <w:rFonts w:cstheme="minorHAnsi"/>
              </w:rPr>
              <w:t>31,1</w:t>
            </w:r>
          </w:p>
        </w:tc>
      </w:tr>
    </w:tbl>
    <w:p w14:paraId="7C8DFC6B" w14:textId="77777777" w:rsidR="00A715C1" w:rsidRPr="00616D33" w:rsidRDefault="00A715C1" w:rsidP="00A715C1">
      <w:pPr>
        <w:spacing w:after="0" w:line="240" w:lineRule="auto"/>
        <w:jc w:val="center"/>
        <w:rPr>
          <w:rFonts w:cstheme="minorHAnsi"/>
        </w:rPr>
      </w:pPr>
      <w:r w:rsidRPr="00616D33">
        <w:rPr>
          <w:rFonts w:cstheme="minorHAnsi"/>
        </w:rPr>
        <w:t>Źródło: Prognoza ludności gmin na lata 2017-2030 - tablice wojewódzkie</w:t>
      </w:r>
    </w:p>
    <w:p w14:paraId="2DD3CA9C" w14:textId="77777777" w:rsidR="00D149B1" w:rsidRPr="00616D33" w:rsidRDefault="00D149B1" w:rsidP="00E957A7">
      <w:pPr>
        <w:spacing w:after="0" w:line="240" w:lineRule="auto"/>
        <w:jc w:val="both"/>
        <w:rPr>
          <w:rFonts w:cstheme="minorHAnsi"/>
        </w:rPr>
      </w:pPr>
    </w:p>
    <w:p w14:paraId="0BC1F892" w14:textId="673F0164" w:rsidR="001B00C0" w:rsidRPr="00616D33" w:rsidRDefault="001B00C0" w:rsidP="00E957A7">
      <w:pPr>
        <w:spacing w:after="0" w:line="240" w:lineRule="auto"/>
        <w:jc w:val="both"/>
        <w:rPr>
          <w:rFonts w:cstheme="minorHAnsi"/>
        </w:rPr>
      </w:pPr>
      <w:r w:rsidRPr="00616D33">
        <w:rPr>
          <w:rFonts w:cstheme="minorHAnsi"/>
        </w:rPr>
        <w:t>Prognozuje się</w:t>
      </w:r>
      <w:r w:rsidR="007D434C" w:rsidRPr="00616D33">
        <w:rPr>
          <w:rFonts w:cstheme="minorHAnsi"/>
        </w:rPr>
        <w:t xml:space="preserve">, </w:t>
      </w:r>
      <w:r w:rsidRPr="00616D33">
        <w:rPr>
          <w:rFonts w:cstheme="minorHAnsi"/>
        </w:rPr>
        <w:t>że przyrost naturalny</w:t>
      </w:r>
      <w:r w:rsidR="00D149B1" w:rsidRPr="00616D33">
        <w:rPr>
          <w:rFonts w:cstheme="minorHAnsi"/>
        </w:rPr>
        <w:t xml:space="preserve"> w latach 2021-2030</w:t>
      </w:r>
      <w:r w:rsidRPr="00616D33">
        <w:rPr>
          <w:rFonts w:cstheme="minorHAnsi"/>
        </w:rPr>
        <w:t xml:space="preserve"> będzie </w:t>
      </w:r>
      <w:r w:rsidR="00386515" w:rsidRPr="00616D33">
        <w:rPr>
          <w:rFonts w:cstheme="minorHAnsi"/>
        </w:rPr>
        <w:t>co roku ujemny</w:t>
      </w:r>
      <w:r w:rsidR="007D434C" w:rsidRPr="00616D33">
        <w:rPr>
          <w:rFonts w:cstheme="minorHAnsi"/>
        </w:rPr>
        <w:t xml:space="preserve"> (podobnie rzecz się ma z saldem </w:t>
      </w:r>
      <w:r w:rsidR="0096418F">
        <w:rPr>
          <w:rFonts w:cstheme="minorHAnsi"/>
        </w:rPr>
        <w:t xml:space="preserve">migracji </w:t>
      </w:r>
      <w:r w:rsidR="007D434C" w:rsidRPr="00616D33">
        <w:rPr>
          <w:rFonts w:cstheme="minorHAnsi"/>
        </w:rPr>
        <w:t>wewnętrzny</w:t>
      </w:r>
      <w:r w:rsidR="0096418F">
        <w:rPr>
          <w:rFonts w:cstheme="minorHAnsi"/>
        </w:rPr>
        <w:t>ch</w:t>
      </w:r>
      <w:r w:rsidR="007D434C" w:rsidRPr="00616D33">
        <w:rPr>
          <w:rFonts w:cstheme="minorHAnsi"/>
        </w:rPr>
        <w:t>)</w:t>
      </w:r>
      <w:r w:rsidR="0096418F">
        <w:rPr>
          <w:rFonts w:cstheme="minorHAnsi"/>
        </w:rPr>
        <w:t>.</w:t>
      </w:r>
    </w:p>
    <w:p w14:paraId="30E5F7FA" w14:textId="77C88D11" w:rsidR="001B00C0" w:rsidRPr="00616D33" w:rsidRDefault="001B00C0" w:rsidP="00E957A7">
      <w:pPr>
        <w:spacing w:after="0" w:line="240" w:lineRule="auto"/>
        <w:jc w:val="both"/>
        <w:rPr>
          <w:rFonts w:cstheme="minorHAnsi"/>
        </w:rPr>
      </w:pPr>
    </w:p>
    <w:p w14:paraId="63D8BB30" w14:textId="7239AB85" w:rsidR="001B00C0" w:rsidRPr="00616D33" w:rsidRDefault="001B00C0" w:rsidP="00E957A7">
      <w:pPr>
        <w:pStyle w:val="Legenda"/>
        <w:spacing w:after="0"/>
        <w:jc w:val="center"/>
        <w:rPr>
          <w:rFonts w:cstheme="minorHAnsi"/>
          <w:i w:val="0"/>
          <w:iCs w:val="0"/>
          <w:color w:val="auto"/>
          <w:sz w:val="22"/>
          <w:szCs w:val="22"/>
        </w:rPr>
      </w:pPr>
      <w:bookmarkStart w:id="17" w:name="_Toc103760296"/>
      <w:r w:rsidRPr="00616D33">
        <w:rPr>
          <w:rFonts w:cstheme="minorHAnsi"/>
          <w:i w:val="0"/>
          <w:iCs w:val="0"/>
          <w:color w:val="auto"/>
          <w:sz w:val="22"/>
          <w:szCs w:val="22"/>
        </w:rPr>
        <w:t xml:space="preserve">Tabela </w:t>
      </w:r>
      <w:r w:rsidRPr="00616D33">
        <w:rPr>
          <w:rFonts w:cstheme="minorHAnsi"/>
          <w:i w:val="0"/>
          <w:iCs w:val="0"/>
          <w:color w:val="auto"/>
          <w:sz w:val="22"/>
          <w:szCs w:val="22"/>
        </w:rPr>
        <w:fldChar w:fldCharType="begin"/>
      </w:r>
      <w:r w:rsidRPr="00616D33">
        <w:rPr>
          <w:rFonts w:cstheme="minorHAnsi"/>
          <w:i w:val="0"/>
          <w:iCs w:val="0"/>
          <w:color w:val="auto"/>
          <w:sz w:val="22"/>
          <w:szCs w:val="22"/>
        </w:rPr>
        <w:instrText xml:space="preserve"> SEQ Tabela \* ARABIC </w:instrText>
      </w:r>
      <w:r w:rsidRPr="00616D33">
        <w:rPr>
          <w:rFonts w:cstheme="minorHAnsi"/>
          <w:i w:val="0"/>
          <w:iCs w:val="0"/>
          <w:color w:val="auto"/>
          <w:sz w:val="22"/>
          <w:szCs w:val="22"/>
        </w:rPr>
        <w:fldChar w:fldCharType="separate"/>
      </w:r>
      <w:r w:rsidR="00155ED3">
        <w:rPr>
          <w:rFonts w:cstheme="minorHAnsi"/>
          <w:i w:val="0"/>
          <w:iCs w:val="0"/>
          <w:noProof/>
          <w:color w:val="auto"/>
          <w:sz w:val="22"/>
          <w:szCs w:val="22"/>
        </w:rPr>
        <w:t>5</w:t>
      </w:r>
      <w:r w:rsidRPr="00616D33">
        <w:rPr>
          <w:rFonts w:cstheme="minorHAnsi"/>
          <w:i w:val="0"/>
          <w:iCs w:val="0"/>
          <w:color w:val="auto"/>
          <w:sz w:val="22"/>
          <w:szCs w:val="22"/>
        </w:rPr>
        <w:fldChar w:fldCharType="end"/>
      </w:r>
      <w:r w:rsidRPr="00616D33">
        <w:rPr>
          <w:rFonts w:cstheme="minorHAnsi"/>
          <w:i w:val="0"/>
          <w:iCs w:val="0"/>
          <w:color w:val="auto"/>
          <w:sz w:val="22"/>
          <w:szCs w:val="22"/>
        </w:rPr>
        <w:t xml:space="preserve"> Ruch naturalny i wędrówkowy</w:t>
      </w:r>
      <w:r w:rsidR="00054285" w:rsidRPr="00616D33">
        <w:rPr>
          <w:rFonts w:cstheme="minorHAnsi"/>
          <w:i w:val="0"/>
          <w:iCs w:val="0"/>
          <w:color w:val="auto"/>
          <w:sz w:val="22"/>
          <w:szCs w:val="22"/>
        </w:rPr>
        <w:t xml:space="preserve"> </w:t>
      </w:r>
      <w:r w:rsidR="007D434C" w:rsidRPr="00616D33">
        <w:rPr>
          <w:rFonts w:cstheme="minorHAnsi"/>
          <w:i w:val="0"/>
          <w:iCs w:val="0"/>
          <w:color w:val="auto"/>
          <w:sz w:val="22"/>
          <w:szCs w:val="22"/>
        </w:rPr>
        <w:t>–</w:t>
      </w:r>
      <w:r w:rsidR="00054285" w:rsidRPr="00616D33">
        <w:rPr>
          <w:rFonts w:cstheme="minorHAnsi"/>
          <w:i w:val="0"/>
          <w:iCs w:val="0"/>
          <w:color w:val="auto"/>
          <w:sz w:val="22"/>
          <w:szCs w:val="22"/>
        </w:rPr>
        <w:t xml:space="preserve"> prognoza</w:t>
      </w:r>
      <w:r w:rsidR="007D434C" w:rsidRPr="00616D33">
        <w:rPr>
          <w:rFonts w:cstheme="minorHAnsi"/>
          <w:i w:val="0"/>
          <w:iCs w:val="0"/>
          <w:color w:val="auto"/>
          <w:sz w:val="22"/>
          <w:szCs w:val="22"/>
        </w:rPr>
        <w:t xml:space="preserve"> dla Gminy </w:t>
      </w:r>
      <w:r w:rsidR="007450E9" w:rsidRPr="00616D33">
        <w:rPr>
          <w:rFonts w:cstheme="minorHAnsi"/>
          <w:i w:val="0"/>
          <w:iCs w:val="0"/>
          <w:color w:val="auto"/>
          <w:sz w:val="22"/>
          <w:szCs w:val="22"/>
        </w:rPr>
        <w:t>Nagłowice</w:t>
      </w:r>
      <w:r w:rsidR="007D434C" w:rsidRPr="00616D33">
        <w:rPr>
          <w:rFonts w:cstheme="minorHAnsi"/>
          <w:i w:val="0"/>
          <w:iCs w:val="0"/>
          <w:color w:val="auto"/>
          <w:sz w:val="22"/>
          <w:szCs w:val="22"/>
        </w:rPr>
        <w:t xml:space="preserve"> na podstawie danych GUS</w:t>
      </w:r>
      <w:bookmarkEnd w:id="17"/>
    </w:p>
    <w:tbl>
      <w:tblPr>
        <w:tblW w:w="9372" w:type="dxa"/>
        <w:tblCellMar>
          <w:left w:w="70" w:type="dxa"/>
          <w:right w:w="70" w:type="dxa"/>
        </w:tblCellMar>
        <w:tblLook w:val="04A0" w:firstRow="1" w:lastRow="0" w:firstColumn="1" w:lastColumn="0" w:noHBand="0" w:noVBand="1"/>
      </w:tblPr>
      <w:tblGrid>
        <w:gridCol w:w="1299"/>
        <w:gridCol w:w="953"/>
        <w:gridCol w:w="1090"/>
        <w:gridCol w:w="1090"/>
        <w:gridCol w:w="949"/>
        <w:gridCol w:w="949"/>
        <w:gridCol w:w="954"/>
        <w:gridCol w:w="959"/>
        <w:gridCol w:w="1129"/>
      </w:tblGrid>
      <w:tr w:rsidR="00616D33" w:rsidRPr="00616D33" w14:paraId="59CB6F98" w14:textId="77777777" w:rsidTr="00616D33">
        <w:trPr>
          <w:trHeight w:val="64"/>
        </w:trPr>
        <w:tc>
          <w:tcPr>
            <w:tcW w:w="1302"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14:paraId="6254BBDF"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Rok</w:t>
            </w:r>
          </w:p>
        </w:tc>
        <w:tc>
          <w:tcPr>
            <w:tcW w:w="953"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14:paraId="67B8527F"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Ludność,         stan w dniu 31 XII</w:t>
            </w:r>
          </w:p>
        </w:tc>
        <w:tc>
          <w:tcPr>
            <w:tcW w:w="2180" w:type="dxa"/>
            <w:gridSpan w:val="2"/>
            <w:tcBorders>
              <w:top w:val="single" w:sz="8" w:space="0" w:color="auto"/>
              <w:left w:val="nil"/>
              <w:bottom w:val="single" w:sz="8" w:space="0" w:color="auto"/>
              <w:right w:val="single" w:sz="8" w:space="0" w:color="000000"/>
            </w:tcBorders>
            <w:shd w:val="clear" w:color="000000" w:fill="00CC5C"/>
            <w:noWrap/>
            <w:vAlign w:val="center"/>
            <w:hideMark/>
          </w:tcPr>
          <w:p w14:paraId="2541AEFA"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Ruch naturalny</w:t>
            </w:r>
          </w:p>
        </w:tc>
        <w:tc>
          <w:tcPr>
            <w:tcW w:w="2854" w:type="dxa"/>
            <w:gridSpan w:val="3"/>
            <w:tcBorders>
              <w:top w:val="single" w:sz="8" w:space="0" w:color="auto"/>
              <w:left w:val="nil"/>
              <w:bottom w:val="single" w:sz="8" w:space="0" w:color="000000"/>
              <w:right w:val="single" w:sz="8" w:space="0" w:color="000000"/>
            </w:tcBorders>
            <w:shd w:val="clear" w:color="000000" w:fill="92D050"/>
            <w:vAlign w:val="center"/>
            <w:hideMark/>
          </w:tcPr>
          <w:p w14:paraId="63E26251"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Migracje wewnętrzne na pobyt stały</w:t>
            </w:r>
          </w:p>
        </w:tc>
        <w:tc>
          <w:tcPr>
            <w:tcW w:w="2083" w:type="dxa"/>
            <w:gridSpan w:val="2"/>
            <w:tcBorders>
              <w:top w:val="single" w:sz="8" w:space="0" w:color="auto"/>
              <w:left w:val="nil"/>
              <w:bottom w:val="single" w:sz="8" w:space="0" w:color="auto"/>
              <w:right w:val="single" w:sz="8" w:space="0" w:color="000000"/>
            </w:tcBorders>
            <w:shd w:val="clear" w:color="000000" w:fill="00CC5C"/>
            <w:vAlign w:val="center"/>
            <w:hideMark/>
          </w:tcPr>
          <w:p w14:paraId="7EE2B1C9"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Migracje zagraniczne na pobyt stały</w:t>
            </w:r>
          </w:p>
        </w:tc>
      </w:tr>
      <w:tr w:rsidR="00616D33" w:rsidRPr="00616D33" w14:paraId="7A7213AB" w14:textId="77777777" w:rsidTr="00616D33">
        <w:trPr>
          <w:trHeight w:val="552"/>
        </w:trPr>
        <w:tc>
          <w:tcPr>
            <w:tcW w:w="1302" w:type="dxa"/>
            <w:vMerge/>
            <w:tcBorders>
              <w:top w:val="single" w:sz="8" w:space="0" w:color="auto"/>
              <w:left w:val="single" w:sz="8" w:space="0" w:color="auto"/>
              <w:bottom w:val="single" w:sz="8" w:space="0" w:color="000000"/>
              <w:right w:val="single" w:sz="8" w:space="0" w:color="auto"/>
            </w:tcBorders>
            <w:vAlign w:val="center"/>
            <w:hideMark/>
          </w:tcPr>
          <w:p w14:paraId="6C84F28F" w14:textId="77777777" w:rsidR="007450E9" w:rsidRPr="00616D33" w:rsidRDefault="007450E9" w:rsidP="00E957A7">
            <w:pPr>
              <w:spacing w:after="0" w:line="240" w:lineRule="auto"/>
              <w:rPr>
                <w:rFonts w:eastAsia="Times New Roman" w:cstheme="minorHAnsi"/>
                <w:lang w:eastAsia="pl-PL"/>
              </w:rPr>
            </w:pPr>
          </w:p>
        </w:tc>
        <w:tc>
          <w:tcPr>
            <w:tcW w:w="953" w:type="dxa"/>
            <w:vMerge/>
            <w:tcBorders>
              <w:top w:val="single" w:sz="8" w:space="0" w:color="auto"/>
              <w:left w:val="single" w:sz="8" w:space="0" w:color="auto"/>
              <w:bottom w:val="single" w:sz="8" w:space="0" w:color="000000"/>
              <w:right w:val="single" w:sz="8" w:space="0" w:color="auto"/>
            </w:tcBorders>
            <w:vAlign w:val="center"/>
            <w:hideMark/>
          </w:tcPr>
          <w:p w14:paraId="435A37B5" w14:textId="77777777" w:rsidR="007450E9" w:rsidRPr="00616D33" w:rsidRDefault="007450E9" w:rsidP="00E957A7">
            <w:pPr>
              <w:spacing w:after="0" w:line="240" w:lineRule="auto"/>
              <w:rPr>
                <w:rFonts w:eastAsia="Times New Roman" w:cstheme="minorHAnsi"/>
                <w:lang w:eastAsia="pl-PL"/>
              </w:rPr>
            </w:pPr>
          </w:p>
        </w:tc>
        <w:tc>
          <w:tcPr>
            <w:tcW w:w="1090" w:type="dxa"/>
            <w:tcBorders>
              <w:top w:val="nil"/>
              <w:left w:val="nil"/>
              <w:bottom w:val="single" w:sz="8" w:space="0" w:color="auto"/>
              <w:right w:val="single" w:sz="4" w:space="0" w:color="000000"/>
            </w:tcBorders>
            <w:shd w:val="clear" w:color="000000" w:fill="00CC5C"/>
            <w:vAlign w:val="center"/>
            <w:hideMark/>
          </w:tcPr>
          <w:p w14:paraId="7717F9FC"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Urodzenia</w:t>
            </w:r>
          </w:p>
        </w:tc>
        <w:tc>
          <w:tcPr>
            <w:tcW w:w="1090" w:type="dxa"/>
            <w:tcBorders>
              <w:top w:val="nil"/>
              <w:left w:val="nil"/>
              <w:bottom w:val="single" w:sz="8" w:space="0" w:color="auto"/>
              <w:right w:val="single" w:sz="8" w:space="0" w:color="000000"/>
            </w:tcBorders>
            <w:shd w:val="clear" w:color="000000" w:fill="00CC5C"/>
            <w:vAlign w:val="center"/>
            <w:hideMark/>
          </w:tcPr>
          <w:p w14:paraId="6DDE3394"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Zgony</w:t>
            </w:r>
          </w:p>
        </w:tc>
        <w:tc>
          <w:tcPr>
            <w:tcW w:w="950" w:type="dxa"/>
            <w:tcBorders>
              <w:top w:val="nil"/>
              <w:left w:val="nil"/>
              <w:bottom w:val="single" w:sz="8" w:space="0" w:color="auto"/>
              <w:right w:val="single" w:sz="4" w:space="0" w:color="000000"/>
            </w:tcBorders>
            <w:shd w:val="clear" w:color="000000" w:fill="92D050"/>
            <w:vAlign w:val="center"/>
            <w:hideMark/>
          </w:tcPr>
          <w:p w14:paraId="006D9880"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Napływ</w:t>
            </w:r>
          </w:p>
        </w:tc>
        <w:tc>
          <w:tcPr>
            <w:tcW w:w="950" w:type="dxa"/>
            <w:tcBorders>
              <w:top w:val="nil"/>
              <w:left w:val="nil"/>
              <w:bottom w:val="single" w:sz="8" w:space="0" w:color="auto"/>
              <w:right w:val="single" w:sz="8" w:space="0" w:color="auto"/>
            </w:tcBorders>
            <w:shd w:val="clear" w:color="000000" w:fill="92D050"/>
            <w:vAlign w:val="center"/>
            <w:hideMark/>
          </w:tcPr>
          <w:p w14:paraId="078010FD"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Odpływ</w:t>
            </w:r>
          </w:p>
        </w:tc>
        <w:tc>
          <w:tcPr>
            <w:tcW w:w="954" w:type="dxa"/>
            <w:tcBorders>
              <w:top w:val="nil"/>
              <w:left w:val="nil"/>
              <w:bottom w:val="single" w:sz="8" w:space="0" w:color="auto"/>
              <w:right w:val="nil"/>
            </w:tcBorders>
            <w:shd w:val="clear" w:color="000000" w:fill="92D050"/>
            <w:vAlign w:val="center"/>
            <w:hideMark/>
          </w:tcPr>
          <w:p w14:paraId="57186D03"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Saldo</w:t>
            </w:r>
          </w:p>
        </w:tc>
        <w:tc>
          <w:tcPr>
            <w:tcW w:w="954" w:type="dxa"/>
            <w:tcBorders>
              <w:top w:val="nil"/>
              <w:left w:val="single" w:sz="8" w:space="0" w:color="auto"/>
              <w:bottom w:val="single" w:sz="8" w:space="0" w:color="auto"/>
              <w:right w:val="single" w:sz="4" w:space="0" w:color="auto"/>
            </w:tcBorders>
            <w:shd w:val="clear" w:color="000000" w:fill="00CC5C"/>
            <w:noWrap/>
            <w:vAlign w:val="center"/>
            <w:hideMark/>
          </w:tcPr>
          <w:p w14:paraId="5F1AECC9"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Imigracja</w:t>
            </w:r>
          </w:p>
        </w:tc>
        <w:tc>
          <w:tcPr>
            <w:tcW w:w="1129" w:type="dxa"/>
            <w:tcBorders>
              <w:top w:val="nil"/>
              <w:left w:val="nil"/>
              <w:bottom w:val="single" w:sz="8" w:space="0" w:color="auto"/>
              <w:right w:val="single" w:sz="8" w:space="0" w:color="auto"/>
            </w:tcBorders>
            <w:shd w:val="clear" w:color="000000" w:fill="00CC5C"/>
            <w:noWrap/>
            <w:vAlign w:val="center"/>
            <w:hideMark/>
          </w:tcPr>
          <w:p w14:paraId="26FAB157"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Emigracja</w:t>
            </w:r>
          </w:p>
        </w:tc>
      </w:tr>
      <w:tr w:rsidR="00616D33" w:rsidRPr="00616D33" w14:paraId="1ED9A8D5" w14:textId="77777777" w:rsidTr="00616D33">
        <w:trPr>
          <w:trHeight w:val="409"/>
        </w:trPr>
        <w:tc>
          <w:tcPr>
            <w:tcW w:w="1302" w:type="dxa"/>
            <w:tcBorders>
              <w:top w:val="nil"/>
              <w:left w:val="single" w:sz="8" w:space="0" w:color="auto"/>
              <w:bottom w:val="dashed" w:sz="4" w:space="0" w:color="auto"/>
              <w:right w:val="single" w:sz="4" w:space="0" w:color="auto"/>
            </w:tcBorders>
            <w:shd w:val="clear" w:color="000000" w:fill="CCFF99"/>
            <w:vAlign w:val="center"/>
            <w:hideMark/>
          </w:tcPr>
          <w:p w14:paraId="056988C0" w14:textId="77777777" w:rsidR="007450E9" w:rsidRPr="00616D33" w:rsidRDefault="007450E9"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2021</w:t>
            </w:r>
          </w:p>
        </w:tc>
        <w:tc>
          <w:tcPr>
            <w:tcW w:w="953" w:type="dxa"/>
            <w:tcBorders>
              <w:top w:val="nil"/>
              <w:left w:val="nil"/>
              <w:bottom w:val="dashed" w:sz="4" w:space="0" w:color="auto"/>
              <w:right w:val="nil"/>
            </w:tcBorders>
            <w:shd w:val="clear" w:color="auto" w:fill="auto"/>
            <w:vAlign w:val="center"/>
            <w:hideMark/>
          </w:tcPr>
          <w:p w14:paraId="3CAFEA84"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4 908</w:t>
            </w:r>
          </w:p>
        </w:tc>
        <w:tc>
          <w:tcPr>
            <w:tcW w:w="1090" w:type="dxa"/>
            <w:tcBorders>
              <w:top w:val="nil"/>
              <w:left w:val="single" w:sz="8" w:space="0" w:color="auto"/>
              <w:bottom w:val="dashed" w:sz="4" w:space="0" w:color="auto"/>
              <w:right w:val="single" w:sz="4" w:space="0" w:color="auto"/>
            </w:tcBorders>
            <w:shd w:val="clear" w:color="000000" w:fill="FFFFCC"/>
            <w:vAlign w:val="center"/>
            <w:hideMark/>
          </w:tcPr>
          <w:p w14:paraId="43C4AFB5"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48</w:t>
            </w:r>
          </w:p>
        </w:tc>
        <w:tc>
          <w:tcPr>
            <w:tcW w:w="1090" w:type="dxa"/>
            <w:tcBorders>
              <w:top w:val="nil"/>
              <w:left w:val="nil"/>
              <w:bottom w:val="dashed" w:sz="4" w:space="0" w:color="auto"/>
              <w:right w:val="single" w:sz="8" w:space="0" w:color="auto"/>
            </w:tcBorders>
            <w:shd w:val="clear" w:color="000000" w:fill="FFFFCC"/>
            <w:vAlign w:val="center"/>
            <w:hideMark/>
          </w:tcPr>
          <w:p w14:paraId="6B957FDA"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58</w:t>
            </w:r>
          </w:p>
        </w:tc>
        <w:tc>
          <w:tcPr>
            <w:tcW w:w="950" w:type="dxa"/>
            <w:tcBorders>
              <w:top w:val="nil"/>
              <w:left w:val="nil"/>
              <w:bottom w:val="dashed" w:sz="4" w:space="0" w:color="auto"/>
              <w:right w:val="single" w:sz="4" w:space="0" w:color="auto"/>
            </w:tcBorders>
            <w:shd w:val="clear" w:color="auto" w:fill="auto"/>
            <w:vAlign w:val="center"/>
            <w:hideMark/>
          </w:tcPr>
          <w:p w14:paraId="6156CAE0"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40</w:t>
            </w:r>
          </w:p>
        </w:tc>
        <w:tc>
          <w:tcPr>
            <w:tcW w:w="950" w:type="dxa"/>
            <w:tcBorders>
              <w:top w:val="nil"/>
              <w:left w:val="nil"/>
              <w:bottom w:val="dashed" w:sz="4" w:space="0" w:color="auto"/>
              <w:right w:val="single" w:sz="4" w:space="0" w:color="auto"/>
            </w:tcBorders>
            <w:shd w:val="clear" w:color="auto" w:fill="auto"/>
            <w:vAlign w:val="center"/>
            <w:hideMark/>
          </w:tcPr>
          <w:p w14:paraId="59B1D6CE"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49</w:t>
            </w:r>
          </w:p>
        </w:tc>
        <w:tc>
          <w:tcPr>
            <w:tcW w:w="954" w:type="dxa"/>
            <w:tcBorders>
              <w:top w:val="dashed" w:sz="4" w:space="0" w:color="auto"/>
              <w:left w:val="nil"/>
              <w:bottom w:val="dashed" w:sz="4" w:space="0" w:color="auto"/>
              <w:right w:val="single" w:sz="8" w:space="0" w:color="auto"/>
            </w:tcBorders>
            <w:shd w:val="clear" w:color="000000" w:fill="FFFFFF"/>
            <w:noWrap/>
            <w:vAlign w:val="center"/>
            <w:hideMark/>
          </w:tcPr>
          <w:p w14:paraId="168A781A" w14:textId="77777777" w:rsidR="007450E9" w:rsidRPr="00616D33" w:rsidRDefault="007450E9"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-9</w:t>
            </w:r>
          </w:p>
        </w:tc>
        <w:tc>
          <w:tcPr>
            <w:tcW w:w="954" w:type="dxa"/>
            <w:tcBorders>
              <w:top w:val="nil"/>
              <w:left w:val="nil"/>
              <w:bottom w:val="dashed" w:sz="4" w:space="0" w:color="auto"/>
              <w:right w:val="single" w:sz="4" w:space="0" w:color="auto"/>
            </w:tcBorders>
            <w:shd w:val="clear" w:color="000000" w:fill="F2F2F2"/>
            <w:vAlign w:val="center"/>
            <w:hideMark/>
          </w:tcPr>
          <w:p w14:paraId="592E3A10"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0</w:t>
            </w:r>
          </w:p>
        </w:tc>
        <w:tc>
          <w:tcPr>
            <w:tcW w:w="1129" w:type="dxa"/>
            <w:tcBorders>
              <w:top w:val="nil"/>
              <w:left w:val="nil"/>
              <w:bottom w:val="dashed" w:sz="4" w:space="0" w:color="auto"/>
              <w:right w:val="single" w:sz="8" w:space="0" w:color="auto"/>
            </w:tcBorders>
            <w:shd w:val="clear" w:color="000000" w:fill="F2F2F2"/>
            <w:vAlign w:val="center"/>
            <w:hideMark/>
          </w:tcPr>
          <w:p w14:paraId="5D764FA1"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1</w:t>
            </w:r>
          </w:p>
        </w:tc>
      </w:tr>
      <w:tr w:rsidR="00616D33" w:rsidRPr="00616D33" w14:paraId="6C95921F" w14:textId="77777777" w:rsidTr="00616D33">
        <w:trPr>
          <w:trHeight w:val="409"/>
        </w:trPr>
        <w:tc>
          <w:tcPr>
            <w:tcW w:w="1302" w:type="dxa"/>
            <w:tcBorders>
              <w:top w:val="nil"/>
              <w:left w:val="single" w:sz="8" w:space="0" w:color="auto"/>
              <w:bottom w:val="dashed" w:sz="4" w:space="0" w:color="auto"/>
              <w:right w:val="single" w:sz="4" w:space="0" w:color="auto"/>
            </w:tcBorders>
            <w:shd w:val="clear" w:color="000000" w:fill="CCFF99"/>
            <w:vAlign w:val="center"/>
            <w:hideMark/>
          </w:tcPr>
          <w:p w14:paraId="1F2EC8F3" w14:textId="77777777" w:rsidR="007450E9" w:rsidRPr="00616D33" w:rsidRDefault="007450E9"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2022</w:t>
            </w:r>
          </w:p>
        </w:tc>
        <w:tc>
          <w:tcPr>
            <w:tcW w:w="953" w:type="dxa"/>
            <w:tcBorders>
              <w:top w:val="nil"/>
              <w:left w:val="nil"/>
              <w:bottom w:val="dashed" w:sz="4" w:space="0" w:color="auto"/>
              <w:right w:val="nil"/>
            </w:tcBorders>
            <w:shd w:val="clear" w:color="auto" w:fill="auto"/>
            <w:vAlign w:val="center"/>
            <w:hideMark/>
          </w:tcPr>
          <w:p w14:paraId="60DFD663"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4 888</w:t>
            </w:r>
          </w:p>
        </w:tc>
        <w:tc>
          <w:tcPr>
            <w:tcW w:w="1090" w:type="dxa"/>
            <w:tcBorders>
              <w:top w:val="nil"/>
              <w:left w:val="single" w:sz="8" w:space="0" w:color="auto"/>
              <w:bottom w:val="dashed" w:sz="4" w:space="0" w:color="auto"/>
              <w:right w:val="single" w:sz="4" w:space="0" w:color="auto"/>
            </w:tcBorders>
            <w:shd w:val="clear" w:color="000000" w:fill="FFFFCC"/>
            <w:vAlign w:val="center"/>
            <w:hideMark/>
          </w:tcPr>
          <w:p w14:paraId="06307214"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48</w:t>
            </w:r>
          </w:p>
        </w:tc>
        <w:tc>
          <w:tcPr>
            <w:tcW w:w="1090" w:type="dxa"/>
            <w:tcBorders>
              <w:top w:val="nil"/>
              <w:left w:val="nil"/>
              <w:bottom w:val="dashed" w:sz="4" w:space="0" w:color="auto"/>
              <w:right w:val="single" w:sz="8" w:space="0" w:color="auto"/>
            </w:tcBorders>
            <w:shd w:val="clear" w:color="000000" w:fill="FFFFCC"/>
            <w:vAlign w:val="center"/>
            <w:hideMark/>
          </w:tcPr>
          <w:p w14:paraId="0B952224"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58</w:t>
            </w:r>
          </w:p>
        </w:tc>
        <w:tc>
          <w:tcPr>
            <w:tcW w:w="950" w:type="dxa"/>
            <w:tcBorders>
              <w:top w:val="nil"/>
              <w:left w:val="nil"/>
              <w:bottom w:val="dashed" w:sz="4" w:space="0" w:color="auto"/>
              <w:right w:val="single" w:sz="4" w:space="0" w:color="auto"/>
            </w:tcBorders>
            <w:shd w:val="clear" w:color="auto" w:fill="auto"/>
            <w:vAlign w:val="center"/>
            <w:hideMark/>
          </w:tcPr>
          <w:p w14:paraId="734B6D62"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39</w:t>
            </w:r>
          </w:p>
        </w:tc>
        <w:tc>
          <w:tcPr>
            <w:tcW w:w="950" w:type="dxa"/>
            <w:tcBorders>
              <w:top w:val="nil"/>
              <w:left w:val="nil"/>
              <w:bottom w:val="dashed" w:sz="4" w:space="0" w:color="auto"/>
              <w:right w:val="single" w:sz="4" w:space="0" w:color="auto"/>
            </w:tcBorders>
            <w:shd w:val="clear" w:color="auto" w:fill="auto"/>
            <w:vAlign w:val="center"/>
            <w:hideMark/>
          </w:tcPr>
          <w:p w14:paraId="2FB02C2F"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48</w:t>
            </w:r>
          </w:p>
        </w:tc>
        <w:tc>
          <w:tcPr>
            <w:tcW w:w="954" w:type="dxa"/>
            <w:tcBorders>
              <w:top w:val="dashed" w:sz="4" w:space="0" w:color="auto"/>
              <w:left w:val="nil"/>
              <w:bottom w:val="dashed" w:sz="4" w:space="0" w:color="auto"/>
              <w:right w:val="single" w:sz="8" w:space="0" w:color="auto"/>
            </w:tcBorders>
            <w:shd w:val="clear" w:color="000000" w:fill="FFFFFF"/>
            <w:noWrap/>
            <w:vAlign w:val="center"/>
            <w:hideMark/>
          </w:tcPr>
          <w:p w14:paraId="149BC9FD" w14:textId="77777777" w:rsidR="007450E9" w:rsidRPr="00616D33" w:rsidRDefault="007450E9"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-9</w:t>
            </w:r>
          </w:p>
        </w:tc>
        <w:tc>
          <w:tcPr>
            <w:tcW w:w="954" w:type="dxa"/>
            <w:tcBorders>
              <w:top w:val="nil"/>
              <w:left w:val="nil"/>
              <w:bottom w:val="dashed" w:sz="4" w:space="0" w:color="auto"/>
              <w:right w:val="single" w:sz="4" w:space="0" w:color="auto"/>
            </w:tcBorders>
            <w:shd w:val="clear" w:color="000000" w:fill="F2F2F2"/>
            <w:vAlign w:val="center"/>
            <w:hideMark/>
          </w:tcPr>
          <w:p w14:paraId="37A0AA41"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0</w:t>
            </w:r>
          </w:p>
        </w:tc>
        <w:tc>
          <w:tcPr>
            <w:tcW w:w="1129" w:type="dxa"/>
            <w:tcBorders>
              <w:top w:val="nil"/>
              <w:left w:val="nil"/>
              <w:bottom w:val="dashed" w:sz="4" w:space="0" w:color="auto"/>
              <w:right w:val="single" w:sz="8" w:space="0" w:color="auto"/>
            </w:tcBorders>
            <w:shd w:val="clear" w:color="000000" w:fill="F2F2F2"/>
            <w:vAlign w:val="center"/>
            <w:hideMark/>
          </w:tcPr>
          <w:p w14:paraId="29B0540F"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1</w:t>
            </w:r>
          </w:p>
        </w:tc>
      </w:tr>
      <w:tr w:rsidR="00616D33" w:rsidRPr="00616D33" w14:paraId="7BB82411" w14:textId="77777777" w:rsidTr="00616D33">
        <w:trPr>
          <w:trHeight w:val="409"/>
        </w:trPr>
        <w:tc>
          <w:tcPr>
            <w:tcW w:w="1302" w:type="dxa"/>
            <w:tcBorders>
              <w:top w:val="nil"/>
              <w:left w:val="single" w:sz="8" w:space="0" w:color="auto"/>
              <w:bottom w:val="dashed" w:sz="4" w:space="0" w:color="auto"/>
              <w:right w:val="single" w:sz="4" w:space="0" w:color="auto"/>
            </w:tcBorders>
            <w:shd w:val="clear" w:color="000000" w:fill="CCFF99"/>
            <w:vAlign w:val="center"/>
            <w:hideMark/>
          </w:tcPr>
          <w:p w14:paraId="4113A4D3" w14:textId="77777777" w:rsidR="007450E9" w:rsidRPr="00616D33" w:rsidRDefault="007450E9"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2023</w:t>
            </w:r>
          </w:p>
        </w:tc>
        <w:tc>
          <w:tcPr>
            <w:tcW w:w="953" w:type="dxa"/>
            <w:tcBorders>
              <w:top w:val="nil"/>
              <w:left w:val="nil"/>
              <w:bottom w:val="dashed" w:sz="4" w:space="0" w:color="auto"/>
              <w:right w:val="nil"/>
            </w:tcBorders>
            <w:shd w:val="clear" w:color="auto" w:fill="auto"/>
            <w:vAlign w:val="center"/>
            <w:hideMark/>
          </w:tcPr>
          <w:p w14:paraId="29A70C58"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4 867</w:t>
            </w:r>
          </w:p>
        </w:tc>
        <w:tc>
          <w:tcPr>
            <w:tcW w:w="1090" w:type="dxa"/>
            <w:tcBorders>
              <w:top w:val="nil"/>
              <w:left w:val="single" w:sz="8" w:space="0" w:color="auto"/>
              <w:bottom w:val="dashed" w:sz="4" w:space="0" w:color="auto"/>
              <w:right w:val="single" w:sz="4" w:space="0" w:color="auto"/>
            </w:tcBorders>
            <w:shd w:val="clear" w:color="000000" w:fill="FFFFCC"/>
            <w:vAlign w:val="center"/>
            <w:hideMark/>
          </w:tcPr>
          <w:p w14:paraId="08914FB5"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46</w:t>
            </w:r>
          </w:p>
        </w:tc>
        <w:tc>
          <w:tcPr>
            <w:tcW w:w="1090" w:type="dxa"/>
            <w:tcBorders>
              <w:top w:val="nil"/>
              <w:left w:val="nil"/>
              <w:bottom w:val="dashed" w:sz="4" w:space="0" w:color="auto"/>
              <w:right w:val="single" w:sz="8" w:space="0" w:color="auto"/>
            </w:tcBorders>
            <w:shd w:val="clear" w:color="000000" w:fill="FFFFCC"/>
            <w:vAlign w:val="center"/>
            <w:hideMark/>
          </w:tcPr>
          <w:p w14:paraId="49AB8E06"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58</w:t>
            </w:r>
          </w:p>
        </w:tc>
        <w:tc>
          <w:tcPr>
            <w:tcW w:w="950" w:type="dxa"/>
            <w:tcBorders>
              <w:top w:val="nil"/>
              <w:left w:val="nil"/>
              <w:bottom w:val="dashed" w:sz="4" w:space="0" w:color="auto"/>
              <w:right w:val="single" w:sz="4" w:space="0" w:color="auto"/>
            </w:tcBorders>
            <w:shd w:val="clear" w:color="auto" w:fill="auto"/>
            <w:vAlign w:val="center"/>
            <w:hideMark/>
          </w:tcPr>
          <w:p w14:paraId="557449A8"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39</w:t>
            </w:r>
          </w:p>
        </w:tc>
        <w:tc>
          <w:tcPr>
            <w:tcW w:w="950" w:type="dxa"/>
            <w:tcBorders>
              <w:top w:val="nil"/>
              <w:left w:val="nil"/>
              <w:bottom w:val="dashed" w:sz="4" w:space="0" w:color="auto"/>
              <w:right w:val="single" w:sz="4" w:space="0" w:color="auto"/>
            </w:tcBorders>
            <w:shd w:val="clear" w:color="auto" w:fill="auto"/>
            <w:vAlign w:val="center"/>
            <w:hideMark/>
          </w:tcPr>
          <w:p w14:paraId="693A84D3"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47</w:t>
            </w:r>
          </w:p>
        </w:tc>
        <w:tc>
          <w:tcPr>
            <w:tcW w:w="954" w:type="dxa"/>
            <w:tcBorders>
              <w:top w:val="dashed" w:sz="4" w:space="0" w:color="auto"/>
              <w:left w:val="nil"/>
              <w:bottom w:val="dashed" w:sz="4" w:space="0" w:color="auto"/>
              <w:right w:val="single" w:sz="8" w:space="0" w:color="auto"/>
            </w:tcBorders>
            <w:shd w:val="clear" w:color="000000" w:fill="FFFFFF"/>
            <w:noWrap/>
            <w:vAlign w:val="center"/>
            <w:hideMark/>
          </w:tcPr>
          <w:p w14:paraId="050687D8" w14:textId="77777777" w:rsidR="007450E9" w:rsidRPr="00616D33" w:rsidRDefault="007450E9"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-8</w:t>
            </w:r>
          </w:p>
        </w:tc>
        <w:tc>
          <w:tcPr>
            <w:tcW w:w="954" w:type="dxa"/>
            <w:tcBorders>
              <w:top w:val="nil"/>
              <w:left w:val="nil"/>
              <w:bottom w:val="dashed" w:sz="4" w:space="0" w:color="auto"/>
              <w:right w:val="single" w:sz="4" w:space="0" w:color="auto"/>
            </w:tcBorders>
            <w:shd w:val="clear" w:color="000000" w:fill="F2F2F2"/>
            <w:vAlign w:val="center"/>
            <w:hideMark/>
          </w:tcPr>
          <w:p w14:paraId="6696203D"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0</w:t>
            </w:r>
          </w:p>
        </w:tc>
        <w:tc>
          <w:tcPr>
            <w:tcW w:w="1129" w:type="dxa"/>
            <w:tcBorders>
              <w:top w:val="nil"/>
              <w:left w:val="nil"/>
              <w:bottom w:val="dashed" w:sz="4" w:space="0" w:color="auto"/>
              <w:right w:val="single" w:sz="8" w:space="0" w:color="auto"/>
            </w:tcBorders>
            <w:shd w:val="clear" w:color="000000" w:fill="F2F2F2"/>
            <w:vAlign w:val="center"/>
            <w:hideMark/>
          </w:tcPr>
          <w:p w14:paraId="285FBBE6"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1</w:t>
            </w:r>
          </w:p>
        </w:tc>
      </w:tr>
      <w:tr w:rsidR="00616D33" w:rsidRPr="00616D33" w14:paraId="0D7C26F2" w14:textId="77777777" w:rsidTr="00616D33">
        <w:trPr>
          <w:trHeight w:val="409"/>
        </w:trPr>
        <w:tc>
          <w:tcPr>
            <w:tcW w:w="1302" w:type="dxa"/>
            <w:tcBorders>
              <w:top w:val="nil"/>
              <w:left w:val="single" w:sz="8" w:space="0" w:color="auto"/>
              <w:bottom w:val="dashed" w:sz="4" w:space="0" w:color="auto"/>
              <w:right w:val="single" w:sz="4" w:space="0" w:color="auto"/>
            </w:tcBorders>
            <w:shd w:val="clear" w:color="000000" w:fill="CCFF99"/>
            <w:vAlign w:val="center"/>
            <w:hideMark/>
          </w:tcPr>
          <w:p w14:paraId="624CA53F" w14:textId="77777777" w:rsidR="007450E9" w:rsidRPr="00616D33" w:rsidRDefault="007450E9"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2024</w:t>
            </w:r>
          </w:p>
        </w:tc>
        <w:tc>
          <w:tcPr>
            <w:tcW w:w="953" w:type="dxa"/>
            <w:tcBorders>
              <w:top w:val="nil"/>
              <w:left w:val="nil"/>
              <w:bottom w:val="dashed" w:sz="4" w:space="0" w:color="auto"/>
              <w:right w:val="nil"/>
            </w:tcBorders>
            <w:shd w:val="clear" w:color="auto" w:fill="auto"/>
            <w:vAlign w:val="center"/>
            <w:hideMark/>
          </w:tcPr>
          <w:p w14:paraId="316C5281"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4 848</w:t>
            </w:r>
          </w:p>
        </w:tc>
        <w:tc>
          <w:tcPr>
            <w:tcW w:w="1090" w:type="dxa"/>
            <w:tcBorders>
              <w:top w:val="nil"/>
              <w:left w:val="single" w:sz="8" w:space="0" w:color="auto"/>
              <w:bottom w:val="dashed" w:sz="4" w:space="0" w:color="auto"/>
              <w:right w:val="single" w:sz="4" w:space="0" w:color="auto"/>
            </w:tcBorders>
            <w:shd w:val="clear" w:color="000000" w:fill="FFFFCC"/>
            <w:vAlign w:val="center"/>
            <w:hideMark/>
          </w:tcPr>
          <w:p w14:paraId="23A5F8EE"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47</w:t>
            </w:r>
          </w:p>
        </w:tc>
        <w:tc>
          <w:tcPr>
            <w:tcW w:w="1090" w:type="dxa"/>
            <w:tcBorders>
              <w:top w:val="nil"/>
              <w:left w:val="nil"/>
              <w:bottom w:val="dashed" w:sz="4" w:space="0" w:color="auto"/>
              <w:right w:val="single" w:sz="8" w:space="0" w:color="auto"/>
            </w:tcBorders>
            <w:shd w:val="clear" w:color="000000" w:fill="FFFFCC"/>
            <w:vAlign w:val="center"/>
            <w:hideMark/>
          </w:tcPr>
          <w:p w14:paraId="314B82AD"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57</w:t>
            </w:r>
          </w:p>
        </w:tc>
        <w:tc>
          <w:tcPr>
            <w:tcW w:w="950" w:type="dxa"/>
            <w:tcBorders>
              <w:top w:val="nil"/>
              <w:left w:val="nil"/>
              <w:bottom w:val="dashed" w:sz="4" w:space="0" w:color="auto"/>
              <w:right w:val="single" w:sz="4" w:space="0" w:color="auto"/>
            </w:tcBorders>
            <w:shd w:val="clear" w:color="auto" w:fill="auto"/>
            <w:vAlign w:val="center"/>
            <w:hideMark/>
          </w:tcPr>
          <w:p w14:paraId="38E0F3E0"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38</w:t>
            </w:r>
          </w:p>
        </w:tc>
        <w:tc>
          <w:tcPr>
            <w:tcW w:w="950" w:type="dxa"/>
            <w:tcBorders>
              <w:top w:val="nil"/>
              <w:left w:val="nil"/>
              <w:bottom w:val="dashed" w:sz="4" w:space="0" w:color="auto"/>
              <w:right w:val="single" w:sz="4" w:space="0" w:color="auto"/>
            </w:tcBorders>
            <w:shd w:val="clear" w:color="auto" w:fill="auto"/>
            <w:vAlign w:val="center"/>
            <w:hideMark/>
          </w:tcPr>
          <w:p w14:paraId="28F8A7BA"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46</w:t>
            </w:r>
          </w:p>
        </w:tc>
        <w:tc>
          <w:tcPr>
            <w:tcW w:w="954" w:type="dxa"/>
            <w:tcBorders>
              <w:top w:val="dashed" w:sz="4" w:space="0" w:color="auto"/>
              <w:left w:val="nil"/>
              <w:bottom w:val="dashed" w:sz="4" w:space="0" w:color="auto"/>
              <w:right w:val="single" w:sz="8" w:space="0" w:color="auto"/>
            </w:tcBorders>
            <w:shd w:val="clear" w:color="000000" w:fill="FFFFFF"/>
            <w:noWrap/>
            <w:vAlign w:val="center"/>
            <w:hideMark/>
          </w:tcPr>
          <w:p w14:paraId="66474BC2" w14:textId="77777777" w:rsidR="007450E9" w:rsidRPr="00616D33" w:rsidRDefault="007450E9"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-8</w:t>
            </w:r>
          </w:p>
        </w:tc>
        <w:tc>
          <w:tcPr>
            <w:tcW w:w="954" w:type="dxa"/>
            <w:tcBorders>
              <w:top w:val="nil"/>
              <w:left w:val="nil"/>
              <w:bottom w:val="dashed" w:sz="4" w:space="0" w:color="auto"/>
              <w:right w:val="single" w:sz="4" w:space="0" w:color="auto"/>
            </w:tcBorders>
            <w:shd w:val="clear" w:color="000000" w:fill="F2F2F2"/>
            <w:vAlign w:val="center"/>
            <w:hideMark/>
          </w:tcPr>
          <w:p w14:paraId="58322C5D"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0</w:t>
            </w:r>
          </w:p>
        </w:tc>
        <w:tc>
          <w:tcPr>
            <w:tcW w:w="1129" w:type="dxa"/>
            <w:tcBorders>
              <w:top w:val="nil"/>
              <w:left w:val="nil"/>
              <w:bottom w:val="dashed" w:sz="4" w:space="0" w:color="auto"/>
              <w:right w:val="single" w:sz="8" w:space="0" w:color="auto"/>
            </w:tcBorders>
            <w:shd w:val="clear" w:color="000000" w:fill="F2F2F2"/>
            <w:vAlign w:val="center"/>
            <w:hideMark/>
          </w:tcPr>
          <w:p w14:paraId="17DCD24A"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1</w:t>
            </w:r>
          </w:p>
        </w:tc>
      </w:tr>
      <w:tr w:rsidR="00616D33" w:rsidRPr="00616D33" w14:paraId="398F48E9" w14:textId="77777777" w:rsidTr="00616D33">
        <w:trPr>
          <w:trHeight w:val="409"/>
        </w:trPr>
        <w:tc>
          <w:tcPr>
            <w:tcW w:w="1302" w:type="dxa"/>
            <w:tcBorders>
              <w:top w:val="nil"/>
              <w:left w:val="single" w:sz="8" w:space="0" w:color="auto"/>
              <w:bottom w:val="dashed" w:sz="4" w:space="0" w:color="auto"/>
              <w:right w:val="single" w:sz="4" w:space="0" w:color="auto"/>
            </w:tcBorders>
            <w:shd w:val="clear" w:color="000000" w:fill="CCFF99"/>
            <w:vAlign w:val="center"/>
            <w:hideMark/>
          </w:tcPr>
          <w:p w14:paraId="6EEEBF05" w14:textId="77777777" w:rsidR="007450E9" w:rsidRPr="00616D33" w:rsidRDefault="007450E9"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2025</w:t>
            </w:r>
          </w:p>
        </w:tc>
        <w:tc>
          <w:tcPr>
            <w:tcW w:w="953" w:type="dxa"/>
            <w:tcBorders>
              <w:top w:val="nil"/>
              <w:left w:val="nil"/>
              <w:bottom w:val="dashed" w:sz="4" w:space="0" w:color="auto"/>
              <w:right w:val="nil"/>
            </w:tcBorders>
            <w:shd w:val="clear" w:color="auto" w:fill="auto"/>
            <w:vAlign w:val="center"/>
            <w:hideMark/>
          </w:tcPr>
          <w:p w14:paraId="582309FE"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4 828</w:t>
            </w:r>
          </w:p>
        </w:tc>
        <w:tc>
          <w:tcPr>
            <w:tcW w:w="1090" w:type="dxa"/>
            <w:tcBorders>
              <w:top w:val="nil"/>
              <w:left w:val="single" w:sz="8" w:space="0" w:color="auto"/>
              <w:bottom w:val="dashed" w:sz="4" w:space="0" w:color="auto"/>
              <w:right w:val="single" w:sz="4" w:space="0" w:color="auto"/>
            </w:tcBorders>
            <w:shd w:val="clear" w:color="000000" w:fill="FFFFCC"/>
            <w:vAlign w:val="center"/>
            <w:hideMark/>
          </w:tcPr>
          <w:p w14:paraId="534333C2"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45</w:t>
            </w:r>
          </w:p>
        </w:tc>
        <w:tc>
          <w:tcPr>
            <w:tcW w:w="1090" w:type="dxa"/>
            <w:tcBorders>
              <w:top w:val="nil"/>
              <w:left w:val="nil"/>
              <w:bottom w:val="dashed" w:sz="4" w:space="0" w:color="auto"/>
              <w:right w:val="single" w:sz="8" w:space="0" w:color="auto"/>
            </w:tcBorders>
            <w:shd w:val="clear" w:color="000000" w:fill="FFFFCC"/>
            <w:vAlign w:val="center"/>
            <w:hideMark/>
          </w:tcPr>
          <w:p w14:paraId="54257530"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56</w:t>
            </w:r>
          </w:p>
        </w:tc>
        <w:tc>
          <w:tcPr>
            <w:tcW w:w="950" w:type="dxa"/>
            <w:tcBorders>
              <w:top w:val="nil"/>
              <w:left w:val="nil"/>
              <w:bottom w:val="dashed" w:sz="4" w:space="0" w:color="auto"/>
              <w:right w:val="single" w:sz="4" w:space="0" w:color="auto"/>
            </w:tcBorders>
            <w:shd w:val="clear" w:color="auto" w:fill="auto"/>
            <w:vAlign w:val="center"/>
            <w:hideMark/>
          </w:tcPr>
          <w:p w14:paraId="3C0D98DD"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38</w:t>
            </w:r>
          </w:p>
        </w:tc>
        <w:tc>
          <w:tcPr>
            <w:tcW w:w="950" w:type="dxa"/>
            <w:tcBorders>
              <w:top w:val="nil"/>
              <w:left w:val="nil"/>
              <w:bottom w:val="dashed" w:sz="4" w:space="0" w:color="auto"/>
              <w:right w:val="single" w:sz="4" w:space="0" w:color="auto"/>
            </w:tcBorders>
            <w:shd w:val="clear" w:color="auto" w:fill="auto"/>
            <w:vAlign w:val="center"/>
            <w:hideMark/>
          </w:tcPr>
          <w:p w14:paraId="70AE3BBC"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46</w:t>
            </w:r>
          </w:p>
        </w:tc>
        <w:tc>
          <w:tcPr>
            <w:tcW w:w="954" w:type="dxa"/>
            <w:tcBorders>
              <w:top w:val="dashed" w:sz="4" w:space="0" w:color="auto"/>
              <w:left w:val="nil"/>
              <w:bottom w:val="dashed" w:sz="4" w:space="0" w:color="auto"/>
              <w:right w:val="single" w:sz="8" w:space="0" w:color="auto"/>
            </w:tcBorders>
            <w:shd w:val="clear" w:color="000000" w:fill="FFFFFF"/>
            <w:noWrap/>
            <w:vAlign w:val="center"/>
            <w:hideMark/>
          </w:tcPr>
          <w:p w14:paraId="67369940" w14:textId="77777777" w:rsidR="007450E9" w:rsidRPr="00616D33" w:rsidRDefault="007450E9"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-8</w:t>
            </w:r>
          </w:p>
        </w:tc>
        <w:tc>
          <w:tcPr>
            <w:tcW w:w="954" w:type="dxa"/>
            <w:tcBorders>
              <w:top w:val="nil"/>
              <w:left w:val="nil"/>
              <w:bottom w:val="dashed" w:sz="4" w:space="0" w:color="auto"/>
              <w:right w:val="single" w:sz="4" w:space="0" w:color="auto"/>
            </w:tcBorders>
            <w:shd w:val="clear" w:color="000000" w:fill="F2F2F2"/>
            <w:vAlign w:val="center"/>
            <w:hideMark/>
          </w:tcPr>
          <w:p w14:paraId="34A21321"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0</w:t>
            </w:r>
          </w:p>
        </w:tc>
        <w:tc>
          <w:tcPr>
            <w:tcW w:w="1129" w:type="dxa"/>
            <w:tcBorders>
              <w:top w:val="nil"/>
              <w:left w:val="nil"/>
              <w:bottom w:val="dashed" w:sz="4" w:space="0" w:color="auto"/>
              <w:right w:val="single" w:sz="8" w:space="0" w:color="auto"/>
            </w:tcBorders>
            <w:shd w:val="clear" w:color="000000" w:fill="F2F2F2"/>
            <w:vAlign w:val="center"/>
            <w:hideMark/>
          </w:tcPr>
          <w:p w14:paraId="48C49B86"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1</w:t>
            </w:r>
          </w:p>
        </w:tc>
      </w:tr>
      <w:tr w:rsidR="00616D33" w:rsidRPr="00616D33" w14:paraId="503D9E78" w14:textId="77777777" w:rsidTr="00616D33">
        <w:trPr>
          <w:trHeight w:val="409"/>
        </w:trPr>
        <w:tc>
          <w:tcPr>
            <w:tcW w:w="1302" w:type="dxa"/>
            <w:tcBorders>
              <w:top w:val="nil"/>
              <w:left w:val="single" w:sz="8" w:space="0" w:color="auto"/>
              <w:bottom w:val="dashed" w:sz="4" w:space="0" w:color="auto"/>
              <w:right w:val="single" w:sz="4" w:space="0" w:color="auto"/>
            </w:tcBorders>
            <w:shd w:val="clear" w:color="000000" w:fill="CCFF99"/>
            <w:vAlign w:val="center"/>
            <w:hideMark/>
          </w:tcPr>
          <w:p w14:paraId="48ECD555" w14:textId="77777777" w:rsidR="007450E9" w:rsidRPr="00616D33" w:rsidRDefault="007450E9"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lastRenderedPageBreak/>
              <w:t>2026</w:t>
            </w:r>
          </w:p>
        </w:tc>
        <w:tc>
          <w:tcPr>
            <w:tcW w:w="953" w:type="dxa"/>
            <w:tcBorders>
              <w:top w:val="nil"/>
              <w:left w:val="nil"/>
              <w:bottom w:val="dashed" w:sz="4" w:space="0" w:color="auto"/>
              <w:right w:val="nil"/>
            </w:tcBorders>
            <w:shd w:val="clear" w:color="auto" w:fill="auto"/>
            <w:vAlign w:val="center"/>
            <w:hideMark/>
          </w:tcPr>
          <w:p w14:paraId="40C0EAAE"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4 813</w:t>
            </w:r>
          </w:p>
        </w:tc>
        <w:tc>
          <w:tcPr>
            <w:tcW w:w="1090" w:type="dxa"/>
            <w:tcBorders>
              <w:top w:val="nil"/>
              <w:left w:val="single" w:sz="8" w:space="0" w:color="auto"/>
              <w:bottom w:val="dashed" w:sz="4" w:space="0" w:color="auto"/>
              <w:right w:val="single" w:sz="4" w:space="0" w:color="auto"/>
            </w:tcBorders>
            <w:shd w:val="clear" w:color="000000" w:fill="FFFFCC"/>
            <w:vAlign w:val="center"/>
            <w:hideMark/>
          </w:tcPr>
          <w:p w14:paraId="43F7F605"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46</w:t>
            </w:r>
          </w:p>
        </w:tc>
        <w:tc>
          <w:tcPr>
            <w:tcW w:w="1090" w:type="dxa"/>
            <w:tcBorders>
              <w:top w:val="nil"/>
              <w:left w:val="nil"/>
              <w:bottom w:val="dashed" w:sz="4" w:space="0" w:color="auto"/>
              <w:right w:val="single" w:sz="8" w:space="0" w:color="auto"/>
            </w:tcBorders>
            <w:shd w:val="clear" w:color="000000" w:fill="FFFFCC"/>
            <w:vAlign w:val="center"/>
            <w:hideMark/>
          </w:tcPr>
          <w:p w14:paraId="1AA5EB5F"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54</w:t>
            </w:r>
          </w:p>
        </w:tc>
        <w:tc>
          <w:tcPr>
            <w:tcW w:w="950" w:type="dxa"/>
            <w:tcBorders>
              <w:top w:val="nil"/>
              <w:left w:val="nil"/>
              <w:bottom w:val="dashed" w:sz="4" w:space="0" w:color="auto"/>
              <w:right w:val="single" w:sz="4" w:space="0" w:color="auto"/>
            </w:tcBorders>
            <w:shd w:val="clear" w:color="auto" w:fill="auto"/>
            <w:vAlign w:val="center"/>
            <w:hideMark/>
          </w:tcPr>
          <w:p w14:paraId="6A434EE9"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38</w:t>
            </w:r>
          </w:p>
        </w:tc>
        <w:tc>
          <w:tcPr>
            <w:tcW w:w="950" w:type="dxa"/>
            <w:tcBorders>
              <w:top w:val="nil"/>
              <w:left w:val="nil"/>
              <w:bottom w:val="dashed" w:sz="4" w:space="0" w:color="auto"/>
              <w:right w:val="single" w:sz="4" w:space="0" w:color="auto"/>
            </w:tcBorders>
            <w:shd w:val="clear" w:color="auto" w:fill="auto"/>
            <w:vAlign w:val="center"/>
            <w:hideMark/>
          </w:tcPr>
          <w:p w14:paraId="333731B6"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45</w:t>
            </w:r>
          </w:p>
        </w:tc>
        <w:tc>
          <w:tcPr>
            <w:tcW w:w="954" w:type="dxa"/>
            <w:tcBorders>
              <w:top w:val="dashed" w:sz="4" w:space="0" w:color="auto"/>
              <w:left w:val="nil"/>
              <w:bottom w:val="dashed" w:sz="4" w:space="0" w:color="auto"/>
              <w:right w:val="single" w:sz="8" w:space="0" w:color="auto"/>
            </w:tcBorders>
            <w:shd w:val="clear" w:color="000000" w:fill="FFFFFF"/>
            <w:noWrap/>
            <w:vAlign w:val="center"/>
            <w:hideMark/>
          </w:tcPr>
          <w:p w14:paraId="677AF0A0" w14:textId="77777777" w:rsidR="007450E9" w:rsidRPr="00616D33" w:rsidRDefault="007450E9"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-7</w:t>
            </w:r>
          </w:p>
        </w:tc>
        <w:tc>
          <w:tcPr>
            <w:tcW w:w="954" w:type="dxa"/>
            <w:tcBorders>
              <w:top w:val="nil"/>
              <w:left w:val="nil"/>
              <w:bottom w:val="dashed" w:sz="4" w:space="0" w:color="auto"/>
              <w:right w:val="single" w:sz="4" w:space="0" w:color="auto"/>
            </w:tcBorders>
            <w:shd w:val="clear" w:color="000000" w:fill="F2F2F2"/>
            <w:vAlign w:val="center"/>
            <w:hideMark/>
          </w:tcPr>
          <w:p w14:paraId="726E1E56"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0</w:t>
            </w:r>
          </w:p>
        </w:tc>
        <w:tc>
          <w:tcPr>
            <w:tcW w:w="1129" w:type="dxa"/>
            <w:tcBorders>
              <w:top w:val="nil"/>
              <w:left w:val="nil"/>
              <w:bottom w:val="dashed" w:sz="4" w:space="0" w:color="auto"/>
              <w:right w:val="single" w:sz="8" w:space="0" w:color="auto"/>
            </w:tcBorders>
            <w:shd w:val="clear" w:color="000000" w:fill="F2F2F2"/>
            <w:vAlign w:val="center"/>
            <w:hideMark/>
          </w:tcPr>
          <w:p w14:paraId="058EBEE2"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0</w:t>
            </w:r>
          </w:p>
        </w:tc>
      </w:tr>
      <w:tr w:rsidR="00616D33" w:rsidRPr="00616D33" w14:paraId="7577A244" w14:textId="77777777" w:rsidTr="00616D33">
        <w:trPr>
          <w:trHeight w:val="409"/>
        </w:trPr>
        <w:tc>
          <w:tcPr>
            <w:tcW w:w="1302" w:type="dxa"/>
            <w:tcBorders>
              <w:top w:val="nil"/>
              <w:left w:val="single" w:sz="8" w:space="0" w:color="auto"/>
              <w:bottom w:val="dashed" w:sz="4" w:space="0" w:color="auto"/>
              <w:right w:val="single" w:sz="4" w:space="0" w:color="auto"/>
            </w:tcBorders>
            <w:shd w:val="clear" w:color="000000" w:fill="CCFF99"/>
            <w:vAlign w:val="center"/>
            <w:hideMark/>
          </w:tcPr>
          <w:p w14:paraId="66F54E8A" w14:textId="77777777" w:rsidR="007450E9" w:rsidRPr="00616D33" w:rsidRDefault="007450E9"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2027</w:t>
            </w:r>
          </w:p>
        </w:tc>
        <w:tc>
          <w:tcPr>
            <w:tcW w:w="953" w:type="dxa"/>
            <w:tcBorders>
              <w:top w:val="nil"/>
              <w:left w:val="nil"/>
              <w:bottom w:val="dashed" w:sz="4" w:space="0" w:color="auto"/>
              <w:right w:val="nil"/>
            </w:tcBorders>
            <w:shd w:val="clear" w:color="auto" w:fill="auto"/>
            <w:vAlign w:val="center"/>
            <w:hideMark/>
          </w:tcPr>
          <w:p w14:paraId="6BD2E204"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4 796</w:t>
            </w:r>
          </w:p>
        </w:tc>
        <w:tc>
          <w:tcPr>
            <w:tcW w:w="1090" w:type="dxa"/>
            <w:tcBorders>
              <w:top w:val="nil"/>
              <w:left w:val="single" w:sz="8" w:space="0" w:color="auto"/>
              <w:bottom w:val="dashed" w:sz="4" w:space="0" w:color="auto"/>
              <w:right w:val="single" w:sz="4" w:space="0" w:color="auto"/>
            </w:tcBorders>
            <w:shd w:val="clear" w:color="000000" w:fill="FFFFCC"/>
            <w:vAlign w:val="center"/>
            <w:hideMark/>
          </w:tcPr>
          <w:p w14:paraId="1435A426"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44</w:t>
            </w:r>
          </w:p>
        </w:tc>
        <w:tc>
          <w:tcPr>
            <w:tcW w:w="1090" w:type="dxa"/>
            <w:tcBorders>
              <w:top w:val="nil"/>
              <w:left w:val="nil"/>
              <w:bottom w:val="dashed" w:sz="4" w:space="0" w:color="auto"/>
              <w:right w:val="single" w:sz="8" w:space="0" w:color="auto"/>
            </w:tcBorders>
            <w:shd w:val="clear" w:color="000000" w:fill="FFFFCC"/>
            <w:vAlign w:val="center"/>
            <w:hideMark/>
          </w:tcPr>
          <w:p w14:paraId="68E70079"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53</w:t>
            </w:r>
          </w:p>
        </w:tc>
        <w:tc>
          <w:tcPr>
            <w:tcW w:w="950" w:type="dxa"/>
            <w:tcBorders>
              <w:top w:val="nil"/>
              <w:left w:val="nil"/>
              <w:bottom w:val="dashed" w:sz="4" w:space="0" w:color="auto"/>
              <w:right w:val="single" w:sz="4" w:space="0" w:color="auto"/>
            </w:tcBorders>
            <w:shd w:val="clear" w:color="auto" w:fill="auto"/>
            <w:vAlign w:val="center"/>
            <w:hideMark/>
          </w:tcPr>
          <w:p w14:paraId="010A046B"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37</w:t>
            </w:r>
          </w:p>
        </w:tc>
        <w:tc>
          <w:tcPr>
            <w:tcW w:w="950" w:type="dxa"/>
            <w:tcBorders>
              <w:top w:val="nil"/>
              <w:left w:val="nil"/>
              <w:bottom w:val="dashed" w:sz="4" w:space="0" w:color="auto"/>
              <w:right w:val="single" w:sz="4" w:space="0" w:color="auto"/>
            </w:tcBorders>
            <w:shd w:val="clear" w:color="auto" w:fill="auto"/>
            <w:vAlign w:val="center"/>
            <w:hideMark/>
          </w:tcPr>
          <w:p w14:paraId="785823E8"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44</w:t>
            </w:r>
          </w:p>
        </w:tc>
        <w:tc>
          <w:tcPr>
            <w:tcW w:w="954" w:type="dxa"/>
            <w:tcBorders>
              <w:top w:val="dashed" w:sz="4" w:space="0" w:color="auto"/>
              <w:left w:val="nil"/>
              <w:bottom w:val="dashed" w:sz="4" w:space="0" w:color="auto"/>
              <w:right w:val="single" w:sz="8" w:space="0" w:color="auto"/>
            </w:tcBorders>
            <w:shd w:val="clear" w:color="000000" w:fill="FFFFFF"/>
            <w:noWrap/>
            <w:vAlign w:val="center"/>
            <w:hideMark/>
          </w:tcPr>
          <w:p w14:paraId="68666D79" w14:textId="77777777" w:rsidR="007450E9" w:rsidRPr="00616D33" w:rsidRDefault="007450E9"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-7</w:t>
            </w:r>
          </w:p>
        </w:tc>
        <w:tc>
          <w:tcPr>
            <w:tcW w:w="954" w:type="dxa"/>
            <w:tcBorders>
              <w:top w:val="nil"/>
              <w:left w:val="nil"/>
              <w:bottom w:val="dashed" w:sz="4" w:space="0" w:color="auto"/>
              <w:right w:val="single" w:sz="4" w:space="0" w:color="auto"/>
            </w:tcBorders>
            <w:shd w:val="clear" w:color="000000" w:fill="F2F2F2"/>
            <w:vAlign w:val="center"/>
            <w:hideMark/>
          </w:tcPr>
          <w:p w14:paraId="3C829971"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0</w:t>
            </w:r>
          </w:p>
        </w:tc>
        <w:tc>
          <w:tcPr>
            <w:tcW w:w="1129" w:type="dxa"/>
            <w:tcBorders>
              <w:top w:val="nil"/>
              <w:left w:val="nil"/>
              <w:bottom w:val="dashed" w:sz="4" w:space="0" w:color="auto"/>
              <w:right w:val="single" w:sz="8" w:space="0" w:color="auto"/>
            </w:tcBorders>
            <w:shd w:val="clear" w:color="000000" w:fill="F2F2F2"/>
            <w:vAlign w:val="center"/>
            <w:hideMark/>
          </w:tcPr>
          <w:p w14:paraId="79455FC3"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1</w:t>
            </w:r>
          </w:p>
        </w:tc>
      </w:tr>
      <w:tr w:rsidR="00616D33" w:rsidRPr="00616D33" w14:paraId="44FEF482" w14:textId="77777777" w:rsidTr="00616D33">
        <w:trPr>
          <w:trHeight w:val="409"/>
        </w:trPr>
        <w:tc>
          <w:tcPr>
            <w:tcW w:w="1302" w:type="dxa"/>
            <w:tcBorders>
              <w:top w:val="nil"/>
              <w:left w:val="single" w:sz="8" w:space="0" w:color="auto"/>
              <w:bottom w:val="dashed" w:sz="4" w:space="0" w:color="auto"/>
              <w:right w:val="single" w:sz="4" w:space="0" w:color="auto"/>
            </w:tcBorders>
            <w:shd w:val="clear" w:color="000000" w:fill="CCFF99"/>
            <w:vAlign w:val="center"/>
            <w:hideMark/>
          </w:tcPr>
          <w:p w14:paraId="0998F03C" w14:textId="77777777" w:rsidR="007450E9" w:rsidRPr="00616D33" w:rsidRDefault="007450E9"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2028</w:t>
            </w:r>
          </w:p>
        </w:tc>
        <w:tc>
          <w:tcPr>
            <w:tcW w:w="953" w:type="dxa"/>
            <w:tcBorders>
              <w:top w:val="nil"/>
              <w:left w:val="nil"/>
              <w:bottom w:val="dashed" w:sz="4" w:space="0" w:color="auto"/>
              <w:right w:val="nil"/>
            </w:tcBorders>
            <w:shd w:val="clear" w:color="auto" w:fill="auto"/>
            <w:vAlign w:val="center"/>
            <w:hideMark/>
          </w:tcPr>
          <w:p w14:paraId="4B44E611"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4 778</w:t>
            </w:r>
          </w:p>
        </w:tc>
        <w:tc>
          <w:tcPr>
            <w:tcW w:w="1090" w:type="dxa"/>
            <w:tcBorders>
              <w:top w:val="nil"/>
              <w:left w:val="single" w:sz="8" w:space="0" w:color="auto"/>
              <w:bottom w:val="dashed" w:sz="4" w:space="0" w:color="auto"/>
              <w:right w:val="single" w:sz="4" w:space="0" w:color="auto"/>
            </w:tcBorders>
            <w:shd w:val="clear" w:color="000000" w:fill="FFFFCC"/>
            <w:vAlign w:val="center"/>
            <w:hideMark/>
          </w:tcPr>
          <w:p w14:paraId="2D3B03D3"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43</w:t>
            </w:r>
          </w:p>
        </w:tc>
        <w:tc>
          <w:tcPr>
            <w:tcW w:w="1090" w:type="dxa"/>
            <w:tcBorders>
              <w:top w:val="nil"/>
              <w:left w:val="nil"/>
              <w:bottom w:val="dashed" w:sz="4" w:space="0" w:color="auto"/>
              <w:right w:val="single" w:sz="8" w:space="0" w:color="auto"/>
            </w:tcBorders>
            <w:shd w:val="clear" w:color="000000" w:fill="FFFFCC"/>
            <w:vAlign w:val="center"/>
            <w:hideMark/>
          </w:tcPr>
          <w:p w14:paraId="4C0E93D6"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53</w:t>
            </w:r>
          </w:p>
        </w:tc>
        <w:tc>
          <w:tcPr>
            <w:tcW w:w="950" w:type="dxa"/>
            <w:tcBorders>
              <w:top w:val="nil"/>
              <w:left w:val="nil"/>
              <w:bottom w:val="dashed" w:sz="4" w:space="0" w:color="auto"/>
              <w:right w:val="single" w:sz="4" w:space="0" w:color="auto"/>
            </w:tcBorders>
            <w:shd w:val="clear" w:color="auto" w:fill="auto"/>
            <w:vAlign w:val="center"/>
            <w:hideMark/>
          </w:tcPr>
          <w:p w14:paraId="664A5EF1"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37</w:t>
            </w:r>
          </w:p>
        </w:tc>
        <w:tc>
          <w:tcPr>
            <w:tcW w:w="950" w:type="dxa"/>
            <w:tcBorders>
              <w:top w:val="nil"/>
              <w:left w:val="nil"/>
              <w:bottom w:val="dashed" w:sz="4" w:space="0" w:color="auto"/>
              <w:right w:val="single" w:sz="4" w:space="0" w:color="auto"/>
            </w:tcBorders>
            <w:shd w:val="clear" w:color="auto" w:fill="auto"/>
            <w:vAlign w:val="center"/>
            <w:hideMark/>
          </w:tcPr>
          <w:p w14:paraId="4E293A76"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44</w:t>
            </w:r>
          </w:p>
        </w:tc>
        <w:tc>
          <w:tcPr>
            <w:tcW w:w="954" w:type="dxa"/>
            <w:tcBorders>
              <w:top w:val="dashed" w:sz="4" w:space="0" w:color="auto"/>
              <w:left w:val="nil"/>
              <w:bottom w:val="dashed" w:sz="4" w:space="0" w:color="auto"/>
              <w:right w:val="single" w:sz="8" w:space="0" w:color="auto"/>
            </w:tcBorders>
            <w:shd w:val="clear" w:color="000000" w:fill="FFFFFF"/>
            <w:noWrap/>
            <w:vAlign w:val="center"/>
            <w:hideMark/>
          </w:tcPr>
          <w:p w14:paraId="1EB4A4D3" w14:textId="77777777" w:rsidR="007450E9" w:rsidRPr="00616D33" w:rsidRDefault="007450E9"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-7</w:t>
            </w:r>
          </w:p>
        </w:tc>
        <w:tc>
          <w:tcPr>
            <w:tcW w:w="954" w:type="dxa"/>
            <w:tcBorders>
              <w:top w:val="nil"/>
              <w:left w:val="nil"/>
              <w:bottom w:val="dashed" w:sz="4" w:space="0" w:color="auto"/>
              <w:right w:val="single" w:sz="4" w:space="0" w:color="auto"/>
            </w:tcBorders>
            <w:shd w:val="clear" w:color="000000" w:fill="F2F2F2"/>
            <w:vAlign w:val="center"/>
            <w:hideMark/>
          </w:tcPr>
          <w:p w14:paraId="1323F1F8"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0</w:t>
            </w:r>
          </w:p>
        </w:tc>
        <w:tc>
          <w:tcPr>
            <w:tcW w:w="1129" w:type="dxa"/>
            <w:tcBorders>
              <w:top w:val="nil"/>
              <w:left w:val="nil"/>
              <w:bottom w:val="dashed" w:sz="4" w:space="0" w:color="auto"/>
              <w:right w:val="single" w:sz="8" w:space="0" w:color="auto"/>
            </w:tcBorders>
            <w:shd w:val="clear" w:color="000000" w:fill="F2F2F2"/>
            <w:vAlign w:val="center"/>
            <w:hideMark/>
          </w:tcPr>
          <w:p w14:paraId="65067D3A"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1</w:t>
            </w:r>
          </w:p>
        </w:tc>
      </w:tr>
      <w:tr w:rsidR="00616D33" w:rsidRPr="00616D33" w14:paraId="0E148B5D" w14:textId="77777777" w:rsidTr="00616D33">
        <w:trPr>
          <w:trHeight w:val="409"/>
        </w:trPr>
        <w:tc>
          <w:tcPr>
            <w:tcW w:w="1302" w:type="dxa"/>
            <w:tcBorders>
              <w:top w:val="nil"/>
              <w:left w:val="single" w:sz="8" w:space="0" w:color="auto"/>
              <w:bottom w:val="dashed" w:sz="4" w:space="0" w:color="auto"/>
              <w:right w:val="single" w:sz="4" w:space="0" w:color="auto"/>
            </w:tcBorders>
            <w:shd w:val="clear" w:color="000000" w:fill="CCFF99"/>
            <w:vAlign w:val="center"/>
            <w:hideMark/>
          </w:tcPr>
          <w:p w14:paraId="03F70249" w14:textId="77777777" w:rsidR="007450E9" w:rsidRPr="00616D33" w:rsidRDefault="007450E9"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2029</w:t>
            </w:r>
          </w:p>
        </w:tc>
        <w:tc>
          <w:tcPr>
            <w:tcW w:w="953" w:type="dxa"/>
            <w:tcBorders>
              <w:top w:val="nil"/>
              <w:left w:val="nil"/>
              <w:bottom w:val="dashed" w:sz="4" w:space="0" w:color="auto"/>
              <w:right w:val="nil"/>
            </w:tcBorders>
            <w:shd w:val="clear" w:color="auto" w:fill="auto"/>
            <w:vAlign w:val="center"/>
            <w:hideMark/>
          </w:tcPr>
          <w:p w14:paraId="361F62F1"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4 761</w:t>
            </w:r>
          </w:p>
        </w:tc>
        <w:tc>
          <w:tcPr>
            <w:tcW w:w="1090" w:type="dxa"/>
            <w:tcBorders>
              <w:top w:val="nil"/>
              <w:left w:val="single" w:sz="8" w:space="0" w:color="auto"/>
              <w:bottom w:val="dashed" w:sz="4" w:space="0" w:color="auto"/>
              <w:right w:val="single" w:sz="4" w:space="0" w:color="auto"/>
            </w:tcBorders>
            <w:shd w:val="clear" w:color="000000" w:fill="FFFFCC"/>
            <w:vAlign w:val="center"/>
            <w:hideMark/>
          </w:tcPr>
          <w:p w14:paraId="6D2388C5"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42</w:t>
            </w:r>
          </w:p>
        </w:tc>
        <w:tc>
          <w:tcPr>
            <w:tcW w:w="1090" w:type="dxa"/>
            <w:tcBorders>
              <w:top w:val="nil"/>
              <w:left w:val="nil"/>
              <w:bottom w:val="dashed" w:sz="4" w:space="0" w:color="auto"/>
              <w:right w:val="single" w:sz="8" w:space="0" w:color="auto"/>
            </w:tcBorders>
            <w:shd w:val="clear" w:color="000000" w:fill="FFFFCC"/>
            <w:vAlign w:val="center"/>
            <w:hideMark/>
          </w:tcPr>
          <w:p w14:paraId="0742E9E0"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52</w:t>
            </w:r>
          </w:p>
        </w:tc>
        <w:tc>
          <w:tcPr>
            <w:tcW w:w="950" w:type="dxa"/>
            <w:tcBorders>
              <w:top w:val="nil"/>
              <w:left w:val="nil"/>
              <w:bottom w:val="dashed" w:sz="4" w:space="0" w:color="auto"/>
              <w:right w:val="single" w:sz="4" w:space="0" w:color="auto"/>
            </w:tcBorders>
            <w:shd w:val="clear" w:color="auto" w:fill="auto"/>
            <w:vAlign w:val="center"/>
            <w:hideMark/>
          </w:tcPr>
          <w:p w14:paraId="2D12F70A"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36</w:t>
            </w:r>
          </w:p>
        </w:tc>
        <w:tc>
          <w:tcPr>
            <w:tcW w:w="950" w:type="dxa"/>
            <w:tcBorders>
              <w:top w:val="nil"/>
              <w:left w:val="nil"/>
              <w:bottom w:val="dashed" w:sz="4" w:space="0" w:color="auto"/>
              <w:right w:val="single" w:sz="4" w:space="0" w:color="auto"/>
            </w:tcBorders>
            <w:shd w:val="clear" w:color="auto" w:fill="auto"/>
            <w:vAlign w:val="center"/>
            <w:hideMark/>
          </w:tcPr>
          <w:p w14:paraId="4B9C0B1B"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43</w:t>
            </w:r>
          </w:p>
        </w:tc>
        <w:tc>
          <w:tcPr>
            <w:tcW w:w="954" w:type="dxa"/>
            <w:tcBorders>
              <w:top w:val="dashed" w:sz="4" w:space="0" w:color="auto"/>
              <w:left w:val="nil"/>
              <w:bottom w:val="dashed" w:sz="4" w:space="0" w:color="auto"/>
              <w:right w:val="single" w:sz="8" w:space="0" w:color="auto"/>
            </w:tcBorders>
            <w:shd w:val="clear" w:color="000000" w:fill="FFFFFF"/>
            <w:noWrap/>
            <w:vAlign w:val="center"/>
            <w:hideMark/>
          </w:tcPr>
          <w:p w14:paraId="3C62E7CC" w14:textId="77777777" w:rsidR="007450E9" w:rsidRPr="00616D33" w:rsidRDefault="007450E9"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-7</w:t>
            </w:r>
          </w:p>
        </w:tc>
        <w:tc>
          <w:tcPr>
            <w:tcW w:w="954" w:type="dxa"/>
            <w:tcBorders>
              <w:top w:val="nil"/>
              <w:left w:val="nil"/>
              <w:bottom w:val="dashed" w:sz="4" w:space="0" w:color="auto"/>
              <w:right w:val="single" w:sz="4" w:space="0" w:color="auto"/>
            </w:tcBorders>
            <w:shd w:val="clear" w:color="000000" w:fill="F2F2F2"/>
            <w:vAlign w:val="center"/>
            <w:hideMark/>
          </w:tcPr>
          <w:p w14:paraId="3963408C"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1</w:t>
            </w:r>
          </w:p>
        </w:tc>
        <w:tc>
          <w:tcPr>
            <w:tcW w:w="1129" w:type="dxa"/>
            <w:tcBorders>
              <w:top w:val="nil"/>
              <w:left w:val="nil"/>
              <w:bottom w:val="dashed" w:sz="4" w:space="0" w:color="auto"/>
              <w:right w:val="single" w:sz="8" w:space="0" w:color="auto"/>
            </w:tcBorders>
            <w:shd w:val="clear" w:color="000000" w:fill="F2F2F2"/>
            <w:vAlign w:val="center"/>
            <w:hideMark/>
          </w:tcPr>
          <w:p w14:paraId="2FB0009E"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1</w:t>
            </w:r>
          </w:p>
        </w:tc>
      </w:tr>
      <w:tr w:rsidR="00616D33" w:rsidRPr="00616D33" w14:paraId="72ADC931" w14:textId="77777777" w:rsidTr="00616D33">
        <w:trPr>
          <w:trHeight w:val="409"/>
        </w:trPr>
        <w:tc>
          <w:tcPr>
            <w:tcW w:w="1302" w:type="dxa"/>
            <w:tcBorders>
              <w:top w:val="nil"/>
              <w:left w:val="single" w:sz="8" w:space="0" w:color="auto"/>
              <w:bottom w:val="single" w:sz="8" w:space="0" w:color="auto"/>
              <w:right w:val="single" w:sz="4" w:space="0" w:color="auto"/>
            </w:tcBorders>
            <w:shd w:val="clear" w:color="000000" w:fill="CCFF99"/>
            <w:vAlign w:val="center"/>
            <w:hideMark/>
          </w:tcPr>
          <w:p w14:paraId="453319B8" w14:textId="77777777" w:rsidR="007450E9" w:rsidRPr="00616D33" w:rsidRDefault="007450E9"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2030</w:t>
            </w:r>
          </w:p>
        </w:tc>
        <w:tc>
          <w:tcPr>
            <w:tcW w:w="953" w:type="dxa"/>
            <w:tcBorders>
              <w:top w:val="nil"/>
              <w:left w:val="nil"/>
              <w:bottom w:val="single" w:sz="8" w:space="0" w:color="auto"/>
              <w:right w:val="nil"/>
            </w:tcBorders>
            <w:shd w:val="clear" w:color="auto" w:fill="auto"/>
            <w:vAlign w:val="center"/>
            <w:hideMark/>
          </w:tcPr>
          <w:p w14:paraId="546E84C1"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4 746</w:t>
            </w:r>
          </w:p>
        </w:tc>
        <w:tc>
          <w:tcPr>
            <w:tcW w:w="1090" w:type="dxa"/>
            <w:tcBorders>
              <w:top w:val="nil"/>
              <w:left w:val="single" w:sz="8" w:space="0" w:color="auto"/>
              <w:bottom w:val="single" w:sz="8" w:space="0" w:color="auto"/>
              <w:right w:val="single" w:sz="4" w:space="0" w:color="auto"/>
            </w:tcBorders>
            <w:shd w:val="clear" w:color="000000" w:fill="FFFFCC"/>
            <w:vAlign w:val="center"/>
            <w:hideMark/>
          </w:tcPr>
          <w:p w14:paraId="2EE7C2F2"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44</w:t>
            </w:r>
          </w:p>
        </w:tc>
        <w:tc>
          <w:tcPr>
            <w:tcW w:w="1090" w:type="dxa"/>
            <w:tcBorders>
              <w:top w:val="nil"/>
              <w:left w:val="nil"/>
              <w:bottom w:val="single" w:sz="8" w:space="0" w:color="auto"/>
              <w:right w:val="single" w:sz="8" w:space="0" w:color="auto"/>
            </w:tcBorders>
            <w:shd w:val="clear" w:color="000000" w:fill="FFFFCC"/>
            <w:vAlign w:val="center"/>
            <w:hideMark/>
          </w:tcPr>
          <w:p w14:paraId="0C2E87CC"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52</w:t>
            </w:r>
          </w:p>
        </w:tc>
        <w:tc>
          <w:tcPr>
            <w:tcW w:w="950" w:type="dxa"/>
            <w:tcBorders>
              <w:top w:val="nil"/>
              <w:left w:val="nil"/>
              <w:bottom w:val="single" w:sz="8" w:space="0" w:color="auto"/>
              <w:right w:val="single" w:sz="4" w:space="0" w:color="auto"/>
            </w:tcBorders>
            <w:shd w:val="clear" w:color="auto" w:fill="auto"/>
            <w:vAlign w:val="center"/>
            <w:hideMark/>
          </w:tcPr>
          <w:p w14:paraId="701C5454"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36</w:t>
            </w:r>
          </w:p>
        </w:tc>
        <w:tc>
          <w:tcPr>
            <w:tcW w:w="950" w:type="dxa"/>
            <w:tcBorders>
              <w:top w:val="nil"/>
              <w:left w:val="nil"/>
              <w:bottom w:val="single" w:sz="8" w:space="0" w:color="auto"/>
              <w:right w:val="single" w:sz="4" w:space="0" w:color="auto"/>
            </w:tcBorders>
            <w:shd w:val="clear" w:color="auto" w:fill="auto"/>
            <w:vAlign w:val="center"/>
            <w:hideMark/>
          </w:tcPr>
          <w:p w14:paraId="09DC15B4"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43</w:t>
            </w:r>
          </w:p>
        </w:tc>
        <w:tc>
          <w:tcPr>
            <w:tcW w:w="954" w:type="dxa"/>
            <w:tcBorders>
              <w:top w:val="dashed" w:sz="4" w:space="0" w:color="auto"/>
              <w:left w:val="nil"/>
              <w:bottom w:val="single" w:sz="8" w:space="0" w:color="auto"/>
              <w:right w:val="single" w:sz="8" w:space="0" w:color="auto"/>
            </w:tcBorders>
            <w:shd w:val="clear" w:color="000000" w:fill="FFFFFF"/>
            <w:noWrap/>
            <w:vAlign w:val="center"/>
            <w:hideMark/>
          </w:tcPr>
          <w:p w14:paraId="5B393F2E" w14:textId="77777777" w:rsidR="007450E9" w:rsidRPr="00616D33" w:rsidRDefault="007450E9" w:rsidP="00E957A7">
            <w:pPr>
              <w:spacing w:after="0" w:line="240" w:lineRule="auto"/>
              <w:jc w:val="center"/>
              <w:rPr>
                <w:rFonts w:eastAsia="Times New Roman" w:cstheme="minorHAnsi"/>
                <w:b/>
                <w:bCs/>
                <w:lang w:eastAsia="pl-PL"/>
              </w:rPr>
            </w:pPr>
            <w:r w:rsidRPr="00616D33">
              <w:rPr>
                <w:rFonts w:eastAsia="Times New Roman" w:cstheme="minorHAnsi"/>
                <w:b/>
                <w:bCs/>
                <w:lang w:eastAsia="pl-PL"/>
              </w:rPr>
              <w:t>-7</w:t>
            </w:r>
          </w:p>
        </w:tc>
        <w:tc>
          <w:tcPr>
            <w:tcW w:w="954" w:type="dxa"/>
            <w:tcBorders>
              <w:top w:val="nil"/>
              <w:left w:val="nil"/>
              <w:bottom w:val="single" w:sz="8" w:space="0" w:color="auto"/>
              <w:right w:val="single" w:sz="4" w:space="0" w:color="auto"/>
            </w:tcBorders>
            <w:shd w:val="clear" w:color="000000" w:fill="F2F2F2"/>
            <w:vAlign w:val="center"/>
            <w:hideMark/>
          </w:tcPr>
          <w:p w14:paraId="3E39A8AB"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1</w:t>
            </w:r>
          </w:p>
        </w:tc>
        <w:tc>
          <w:tcPr>
            <w:tcW w:w="1129" w:type="dxa"/>
            <w:tcBorders>
              <w:top w:val="nil"/>
              <w:left w:val="nil"/>
              <w:bottom w:val="single" w:sz="8" w:space="0" w:color="auto"/>
              <w:right w:val="single" w:sz="8" w:space="0" w:color="auto"/>
            </w:tcBorders>
            <w:shd w:val="clear" w:color="000000" w:fill="F2F2F2"/>
            <w:vAlign w:val="center"/>
            <w:hideMark/>
          </w:tcPr>
          <w:p w14:paraId="4508839C" w14:textId="77777777" w:rsidR="007450E9" w:rsidRPr="00616D33" w:rsidRDefault="007450E9" w:rsidP="00E957A7">
            <w:pPr>
              <w:spacing w:after="0" w:line="240" w:lineRule="auto"/>
              <w:jc w:val="center"/>
              <w:rPr>
                <w:rFonts w:eastAsia="Times New Roman" w:cstheme="minorHAnsi"/>
                <w:lang w:eastAsia="pl-PL"/>
              </w:rPr>
            </w:pPr>
            <w:r w:rsidRPr="00616D33">
              <w:rPr>
                <w:rFonts w:eastAsia="Times New Roman" w:cstheme="minorHAnsi"/>
                <w:lang w:eastAsia="pl-PL"/>
              </w:rPr>
              <w:t>1</w:t>
            </w:r>
          </w:p>
        </w:tc>
      </w:tr>
    </w:tbl>
    <w:p w14:paraId="3F5211CD" w14:textId="00B2B694" w:rsidR="001B00C0" w:rsidRPr="00616D33" w:rsidRDefault="001B00C0" w:rsidP="00E957A7">
      <w:pPr>
        <w:spacing w:after="0" w:line="240" w:lineRule="auto"/>
        <w:jc w:val="center"/>
        <w:rPr>
          <w:rFonts w:cstheme="minorHAnsi"/>
        </w:rPr>
      </w:pPr>
      <w:r w:rsidRPr="00616D33">
        <w:rPr>
          <w:rFonts w:cstheme="minorHAnsi"/>
        </w:rPr>
        <w:t>Źródło: Prognoza ludności gmin na lata 2017-2030 - tablice wojewódzkie</w:t>
      </w:r>
    </w:p>
    <w:p w14:paraId="189D68A4" w14:textId="77777777" w:rsidR="00F20312" w:rsidRPr="00E957A7" w:rsidRDefault="00F20312" w:rsidP="00E957A7">
      <w:pPr>
        <w:spacing w:after="0" w:line="240" w:lineRule="auto"/>
        <w:rPr>
          <w:rFonts w:cstheme="minorHAnsi"/>
          <w:b/>
          <w:bCs/>
          <w:color w:val="FF0000"/>
          <w:highlight w:val="yellow"/>
        </w:rPr>
      </w:pPr>
    </w:p>
    <w:p w14:paraId="0FF74178" w14:textId="77777777" w:rsidR="00185B10" w:rsidRDefault="00185B10" w:rsidP="00E957A7">
      <w:pPr>
        <w:spacing w:after="0" w:line="240" w:lineRule="auto"/>
        <w:jc w:val="both"/>
        <w:rPr>
          <w:rFonts w:cstheme="minorHAnsi"/>
        </w:rPr>
      </w:pPr>
      <w:r>
        <w:rPr>
          <w:rFonts w:cstheme="minorHAnsi"/>
        </w:rPr>
        <w:t>Wnioski:</w:t>
      </w:r>
    </w:p>
    <w:p w14:paraId="7D5C39B6" w14:textId="77777777" w:rsidR="00185B10" w:rsidRDefault="00185B10" w:rsidP="00E957A7">
      <w:pPr>
        <w:spacing w:after="0" w:line="240" w:lineRule="auto"/>
        <w:jc w:val="both"/>
        <w:rPr>
          <w:rFonts w:cstheme="minorHAnsi"/>
        </w:rPr>
      </w:pPr>
      <w:r>
        <w:rPr>
          <w:rFonts w:cstheme="minorHAnsi"/>
        </w:rPr>
        <w:t>1</w:t>
      </w:r>
      <w:r w:rsidR="00271A07" w:rsidRPr="00317EE7">
        <w:rPr>
          <w:rFonts w:cstheme="minorHAnsi"/>
        </w:rPr>
        <w:t xml:space="preserve"> zauważalny jest wzrost </w:t>
      </w:r>
      <w:r w:rsidR="00B639B7" w:rsidRPr="00317EE7">
        <w:rPr>
          <w:rFonts w:cstheme="minorHAnsi"/>
        </w:rPr>
        <w:t>ludności w wieku poprodukcyjnym</w:t>
      </w:r>
      <w:r>
        <w:rPr>
          <w:rFonts w:cstheme="minorHAnsi"/>
        </w:rPr>
        <w:t>,</w:t>
      </w:r>
    </w:p>
    <w:p w14:paraId="543CB67E" w14:textId="7E2F306D" w:rsidR="003E0CE5" w:rsidRPr="00317EE7" w:rsidRDefault="00185B10" w:rsidP="00E957A7">
      <w:pPr>
        <w:spacing w:after="0" w:line="240" w:lineRule="auto"/>
        <w:jc w:val="both"/>
        <w:rPr>
          <w:rFonts w:cstheme="minorHAnsi"/>
        </w:rPr>
      </w:pPr>
      <w:r>
        <w:rPr>
          <w:rFonts w:cstheme="minorHAnsi"/>
        </w:rPr>
        <w:t>2 p</w:t>
      </w:r>
      <w:r w:rsidR="003E0CE5" w:rsidRPr="00317EE7">
        <w:rPr>
          <w:rFonts w:cstheme="minorHAnsi"/>
        </w:rPr>
        <w:t xml:space="preserve">rzedstawiona powyżej charakterystyka demograficzna pozwala na wysunięcie wniosku, że silnymi stronami potencjału demograficznego </w:t>
      </w:r>
      <w:r w:rsidR="00275888">
        <w:rPr>
          <w:rFonts w:cstheme="minorHAnsi"/>
        </w:rPr>
        <w:t>gminy</w:t>
      </w:r>
      <w:r w:rsidR="003E0CE5" w:rsidRPr="00317EE7">
        <w:rPr>
          <w:rFonts w:cstheme="minorHAnsi"/>
        </w:rPr>
        <w:t xml:space="preserve"> </w:t>
      </w:r>
      <w:r w:rsidR="00580ACF" w:rsidRPr="00317EE7">
        <w:rPr>
          <w:rFonts w:cstheme="minorHAnsi"/>
        </w:rPr>
        <w:t xml:space="preserve">jest </w:t>
      </w:r>
      <w:r w:rsidR="003E0CE5" w:rsidRPr="00317EE7">
        <w:rPr>
          <w:rFonts w:cstheme="minorHAnsi"/>
        </w:rPr>
        <w:t>wysoki udział ludności w wieku produkcyjnym</w:t>
      </w:r>
      <w:r w:rsidR="00275888">
        <w:rPr>
          <w:rFonts w:cstheme="minorHAnsi"/>
        </w:rPr>
        <w:t xml:space="preserve">, </w:t>
      </w:r>
    </w:p>
    <w:p w14:paraId="52432929" w14:textId="71779E05" w:rsidR="002476D0" w:rsidRPr="00317EE7" w:rsidRDefault="00275888" w:rsidP="00E957A7">
      <w:pPr>
        <w:spacing w:after="0" w:line="240" w:lineRule="auto"/>
        <w:jc w:val="both"/>
        <w:rPr>
          <w:rFonts w:cstheme="minorHAnsi"/>
        </w:rPr>
      </w:pPr>
      <w:r>
        <w:rPr>
          <w:rFonts w:cstheme="minorHAnsi"/>
        </w:rPr>
        <w:t>3 n</w:t>
      </w:r>
      <w:r w:rsidR="003E0CE5" w:rsidRPr="00317EE7">
        <w:rPr>
          <w:rFonts w:cstheme="minorHAnsi"/>
        </w:rPr>
        <w:t>iekorzystnym pod względem demograficznym zjawiskiem, mogącym silniej niż dotąd uwidocznić się w najbliższych latach jest starzenie się społeczeństwa</w:t>
      </w:r>
      <w:r w:rsidR="002476D0" w:rsidRPr="00317EE7">
        <w:rPr>
          <w:rFonts w:cstheme="minorHAnsi"/>
        </w:rPr>
        <w:t xml:space="preserve"> oraz</w:t>
      </w:r>
    </w:p>
    <w:p w14:paraId="47E858D4" w14:textId="26CAEF18" w:rsidR="003E0CE5" w:rsidRPr="00317EE7" w:rsidRDefault="003E0CE5" w:rsidP="001C17CF">
      <w:pPr>
        <w:pStyle w:val="Akapitzlist"/>
        <w:numPr>
          <w:ilvl w:val="0"/>
          <w:numId w:val="2"/>
        </w:numPr>
        <w:spacing w:after="0" w:line="240" w:lineRule="auto"/>
        <w:jc w:val="both"/>
        <w:rPr>
          <w:rFonts w:cstheme="minorHAnsi"/>
        </w:rPr>
      </w:pPr>
      <w:r w:rsidRPr="00317EE7">
        <w:rPr>
          <w:rFonts w:cstheme="minorHAnsi"/>
        </w:rPr>
        <w:t>wysoki poziom zgonów i niski poziom urodzeń,</w:t>
      </w:r>
    </w:p>
    <w:p w14:paraId="49804F15" w14:textId="3EB17A1D" w:rsidR="003E0CE5" w:rsidRPr="00317EE7" w:rsidRDefault="003E0CE5" w:rsidP="001C17CF">
      <w:pPr>
        <w:pStyle w:val="Akapitzlist"/>
        <w:numPr>
          <w:ilvl w:val="0"/>
          <w:numId w:val="2"/>
        </w:numPr>
        <w:spacing w:after="0" w:line="240" w:lineRule="auto"/>
        <w:jc w:val="both"/>
        <w:rPr>
          <w:rFonts w:cstheme="minorHAnsi"/>
        </w:rPr>
      </w:pPr>
      <w:r w:rsidRPr="00317EE7">
        <w:rPr>
          <w:rFonts w:cstheme="minorHAnsi"/>
        </w:rPr>
        <w:t>niekorzystne prognozy demograficzne na kolejne 10 lat</w:t>
      </w:r>
      <w:r w:rsidR="00B639B7" w:rsidRPr="00317EE7">
        <w:rPr>
          <w:rFonts w:cstheme="minorHAnsi"/>
        </w:rPr>
        <w:t>.</w:t>
      </w:r>
    </w:p>
    <w:p w14:paraId="620CAD9A" w14:textId="77777777" w:rsidR="00B639B7" w:rsidRPr="00317EE7" w:rsidRDefault="00B639B7" w:rsidP="00E957A7">
      <w:pPr>
        <w:spacing w:after="0" w:line="240" w:lineRule="auto"/>
        <w:ind w:left="360"/>
        <w:jc w:val="both"/>
        <w:rPr>
          <w:rFonts w:cstheme="minorHAnsi"/>
        </w:rPr>
      </w:pPr>
    </w:p>
    <w:p w14:paraId="47FA0D15" w14:textId="7899654C" w:rsidR="00D15E1F" w:rsidRPr="00317EE7" w:rsidRDefault="003E0CE5" w:rsidP="00E957A7">
      <w:pPr>
        <w:spacing w:after="0" w:line="240" w:lineRule="auto"/>
        <w:jc w:val="both"/>
        <w:rPr>
          <w:rFonts w:cstheme="minorHAnsi"/>
        </w:rPr>
      </w:pPr>
      <w:r w:rsidRPr="00317EE7">
        <w:rPr>
          <w:rFonts w:cstheme="minorHAnsi"/>
        </w:rPr>
        <w:t xml:space="preserve">Przemiany demograficzne, w tym zmiany struktur wieku populacji na obszarze </w:t>
      </w:r>
      <w:r w:rsidR="00275888">
        <w:rPr>
          <w:rFonts w:cstheme="minorHAnsi"/>
        </w:rPr>
        <w:t>G</w:t>
      </w:r>
      <w:r w:rsidRPr="00317EE7">
        <w:rPr>
          <w:rFonts w:cstheme="minorHAnsi"/>
        </w:rPr>
        <w:t>min</w:t>
      </w:r>
      <w:r w:rsidR="00275888">
        <w:rPr>
          <w:rFonts w:cstheme="minorHAnsi"/>
        </w:rPr>
        <w:t xml:space="preserve">y </w:t>
      </w:r>
      <w:r w:rsidR="00CD3404" w:rsidRPr="00317EE7">
        <w:rPr>
          <w:rFonts w:cstheme="minorHAnsi"/>
        </w:rPr>
        <w:t xml:space="preserve">Nagłowice </w:t>
      </w:r>
      <w:r w:rsidRPr="00317EE7">
        <w:rPr>
          <w:rFonts w:cstheme="minorHAnsi"/>
        </w:rPr>
        <w:t>ma duże znaczenie w procesie zarządzania sferą usług publicznych. Starzenie się społeczeństwa wymaga m. in. zwiększonych nakładów na sferę związaną z zapewnieniem opieki osobom starszym. Wzrost liczby dzieci w wieku edukacyjnym powoduje z kolei konieczność zwiększania nakładów na budowę, utrzymanie i remonty szkół</w:t>
      </w:r>
      <w:r w:rsidR="003D1FB6">
        <w:rPr>
          <w:rFonts w:cstheme="minorHAnsi"/>
        </w:rPr>
        <w:t>, przedszkoli oraz żłobków</w:t>
      </w:r>
      <w:r w:rsidRPr="00317EE7">
        <w:rPr>
          <w:rFonts w:cstheme="minorHAnsi"/>
        </w:rPr>
        <w:t>. Rosnąca liczba mieszkańców w wieku produkcyjnym zwraca uwagę na dalszy rozwój rynku pracy</w:t>
      </w:r>
      <w:r w:rsidR="00B639B7" w:rsidRPr="00317EE7">
        <w:rPr>
          <w:rFonts w:cstheme="minorHAnsi"/>
        </w:rPr>
        <w:t>,</w:t>
      </w:r>
      <w:r w:rsidR="003D1FB6">
        <w:rPr>
          <w:rFonts w:cstheme="minorHAnsi"/>
        </w:rPr>
        <w:t xml:space="preserve"> potrzebę nowych miejsc w </w:t>
      </w:r>
      <w:r w:rsidR="00B639B7" w:rsidRPr="00317EE7">
        <w:rPr>
          <w:rFonts w:cstheme="minorHAnsi"/>
        </w:rPr>
        <w:t>przedszkol</w:t>
      </w:r>
      <w:r w:rsidR="003D1FB6">
        <w:rPr>
          <w:rFonts w:cstheme="minorHAnsi"/>
        </w:rPr>
        <w:t xml:space="preserve">ach czy </w:t>
      </w:r>
      <w:r w:rsidR="00B639B7" w:rsidRPr="00317EE7">
        <w:rPr>
          <w:rFonts w:cstheme="minorHAnsi"/>
        </w:rPr>
        <w:t>żłobk</w:t>
      </w:r>
      <w:r w:rsidR="003D1FB6">
        <w:rPr>
          <w:rFonts w:cstheme="minorHAnsi"/>
        </w:rPr>
        <w:t>ach</w:t>
      </w:r>
      <w:r w:rsidRPr="00317EE7">
        <w:rPr>
          <w:rFonts w:cstheme="minorHAnsi"/>
        </w:rPr>
        <w:t>. Opisane powyżej procesy demograficzne wpłyną istotnie na rosnące potrzeby społeczeństwa lokalnego w zakresie dostępności do usług publicznych (edukacyjnych, zdrowotnych, sportowo-rekreacyjnych, administracyjnych itd.). Duża odpowiedzialność związana z zaspokojeniem tych potrzeb spocznie na władzach publicznych, które zobligowane będą do podejmowania skoordynowanych działań w wymiarze gminnym</w:t>
      </w:r>
      <w:r w:rsidR="003D1FB6">
        <w:rPr>
          <w:rFonts w:cstheme="minorHAnsi"/>
        </w:rPr>
        <w:t xml:space="preserve"> i ponadgminnym</w:t>
      </w:r>
      <w:r w:rsidR="00275888">
        <w:rPr>
          <w:rFonts w:cstheme="minorHAnsi"/>
        </w:rPr>
        <w:t>.</w:t>
      </w:r>
      <w:r w:rsidR="00AE77DA">
        <w:rPr>
          <w:rFonts w:cstheme="minorHAnsi"/>
        </w:rPr>
        <w:t xml:space="preserve"> </w:t>
      </w:r>
    </w:p>
    <w:p w14:paraId="312F000B" w14:textId="77777777" w:rsidR="00D91FB2" w:rsidRPr="00317EE7" w:rsidRDefault="00D91FB2" w:rsidP="00E957A7">
      <w:pPr>
        <w:spacing w:after="0" w:line="240" w:lineRule="auto"/>
        <w:jc w:val="both"/>
        <w:rPr>
          <w:rFonts w:cstheme="minorHAnsi"/>
          <w:highlight w:val="yellow"/>
        </w:rPr>
      </w:pPr>
    </w:p>
    <w:p w14:paraId="4EE14217" w14:textId="77777777" w:rsidR="002C306D" w:rsidRPr="00E957A7" w:rsidRDefault="002C306D" w:rsidP="00E957A7">
      <w:pPr>
        <w:spacing w:after="0" w:line="240" w:lineRule="auto"/>
        <w:rPr>
          <w:rFonts w:eastAsiaTheme="majorEastAsia" w:cstheme="minorHAnsi"/>
          <w:b/>
          <w:bCs/>
          <w:color w:val="FF0000"/>
          <w:highlight w:val="yellow"/>
        </w:rPr>
      </w:pPr>
      <w:r w:rsidRPr="00E957A7">
        <w:rPr>
          <w:rFonts w:cstheme="minorHAnsi"/>
          <w:b/>
          <w:bCs/>
          <w:color w:val="FF0000"/>
          <w:highlight w:val="yellow"/>
        </w:rPr>
        <w:br w:type="page"/>
      </w:r>
    </w:p>
    <w:p w14:paraId="1AD83CE6" w14:textId="0619BE81" w:rsidR="00B639B7" w:rsidRPr="001C7121" w:rsidRDefault="00E31DF2" w:rsidP="00E31DF2">
      <w:pPr>
        <w:pStyle w:val="Nagwek1"/>
        <w:spacing w:before="0" w:line="240" w:lineRule="auto"/>
        <w:rPr>
          <w:rFonts w:asciiTheme="minorHAnsi" w:hAnsiTheme="minorHAnsi" w:cstheme="minorHAnsi"/>
          <w:b/>
          <w:bCs/>
          <w:color w:val="auto"/>
        </w:rPr>
      </w:pPr>
      <w:bookmarkStart w:id="18" w:name="_Toc103760419"/>
      <w:r>
        <w:rPr>
          <w:rFonts w:asciiTheme="minorHAnsi" w:hAnsiTheme="minorHAnsi" w:cstheme="minorHAnsi"/>
          <w:b/>
          <w:bCs/>
          <w:color w:val="auto"/>
        </w:rPr>
        <w:lastRenderedPageBreak/>
        <w:t>3</w:t>
      </w:r>
      <w:r w:rsidR="00BE1BF0">
        <w:rPr>
          <w:rFonts w:asciiTheme="minorHAnsi" w:hAnsiTheme="minorHAnsi" w:cstheme="minorHAnsi"/>
          <w:b/>
          <w:bCs/>
          <w:color w:val="auto"/>
        </w:rPr>
        <w:t>.</w:t>
      </w:r>
      <w:r w:rsidR="006C4540" w:rsidRPr="001C7121">
        <w:rPr>
          <w:rFonts w:asciiTheme="minorHAnsi" w:hAnsiTheme="minorHAnsi" w:cstheme="minorHAnsi"/>
          <w:b/>
          <w:bCs/>
          <w:color w:val="auto"/>
        </w:rPr>
        <w:t xml:space="preserve"> </w:t>
      </w:r>
      <w:bookmarkStart w:id="19" w:name="_Toc85614255"/>
      <w:r w:rsidR="00765418" w:rsidRPr="001C7121">
        <w:rPr>
          <w:rFonts w:asciiTheme="minorHAnsi" w:hAnsiTheme="minorHAnsi" w:cstheme="minorHAnsi"/>
          <w:b/>
          <w:bCs/>
          <w:color w:val="auto"/>
        </w:rPr>
        <w:t>Pomoc społeczna</w:t>
      </w:r>
      <w:bookmarkEnd w:id="18"/>
      <w:bookmarkEnd w:id="19"/>
    </w:p>
    <w:p w14:paraId="57B2C592" w14:textId="77777777" w:rsidR="009D516F" w:rsidRDefault="009D516F" w:rsidP="00E957A7">
      <w:pPr>
        <w:spacing w:after="0" w:line="240" w:lineRule="auto"/>
        <w:jc w:val="both"/>
        <w:rPr>
          <w:rFonts w:cstheme="minorHAnsi"/>
        </w:rPr>
      </w:pPr>
    </w:p>
    <w:p w14:paraId="453CCBF4" w14:textId="713675D5" w:rsidR="00765418" w:rsidRDefault="00304E5E" w:rsidP="00E957A7">
      <w:pPr>
        <w:spacing w:after="0" w:line="240" w:lineRule="auto"/>
        <w:jc w:val="both"/>
        <w:rPr>
          <w:rFonts w:cstheme="minorHAnsi"/>
        </w:rPr>
      </w:pPr>
      <w:r w:rsidRPr="001C7121">
        <w:rPr>
          <w:rFonts w:cstheme="minorHAnsi"/>
        </w:rPr>
        <w:t>Instytucje p</w:t>
      </w:r>
      <w:r w:rsidR="00765418" w:rsidRPr="001C7121">
        <w:rPr>
          <w:rFonts w:cstheme="minorHAnsi"/>
        </w:rPr>
        <w:t>omoc</w:t>
      </w:r>
      <w:r w:rsidRPr="001C7121">
        <w:rPr>
          <w:rFonts w:cstheme="minorHAnsi"/>
        </w:rPr>
        <w:t>y</w:t>
      </w:r>
      <w:r w:rsidR="00765418" w:rsidRPr="001C7121">
        <w:rPr>
          <w:rFonts w:cstheme="minorHAnsi"/>
        </w:rPr>
        <w:t xml:space="preserve"> społeczn</w:t>
      </w:r>
      <w:r w:rsidRPr="001C7121">
        <w:rPr>
          <w:rFonts w:cstheme="minorHAnsi"/>
        </w:rPr>
        <w:t>ej</w:t>
      </w:r>
      <w:r w:rsidR="00765418" w:rsidRPr="001C7121">
        <w:rPr>
          <w:rFonts w:cstheme="minorHAnsi"/>
        </w:rPr>
        <w:t xml:space="preserve"> według ustawy z dnia 12 marca 2004 r. mają</w:t>
      </w:r>
      <w:r w:rsidRPr="001C7121">
        <w:rPr>
          <w:rFonts w:cstheme="minorHAnsi"/>
        </w:rPr>
        <w:t xml:space="preserve"> </w:t>
      </w:r>
      <w:r w:rsidR="00765418" w:rsidRPr="001C7121">
        <w:rPr>
          <w:rFonts w:cstheme="minorHAnsi"/>
        </w:rPr>
        <w:t xml:space="preserve">na celu pomoc osobom </w:t>
      </w:r>
      <w:r w:rsidRPr="001C7121">
        <w:rPr>
          <w:rFonts w:cstheme="minorHAnsi"/>
        </w:rPr>
        <w:br/>
      </w:r>
      <w:r w:rsidR="00765418" w:rsidRPr="001C7121">
        <w:rPr>
          <w:rFonts w:cstheme="minorHAnsi"/>
        </w:rPr>
        <w:t xml:space="preserve">i rodzinom w przezwyciężaniu trudnych sytuacji życiowych i doprowadzenie </w:t>
      </w:r>
      <w:r w:rsidR="00060006">
        <w:rPr>
          <w:rFonts w:cstheme="minorHAnsi"/>
        </w:rPr>
        <w:t xml:space="preserve">ich </w:t>
      </w:r>
      <w:r w:rsidR="00765418" w:rsidRPr="001C7121">
        <w:rPr>
          <w:rFonts w:cstheme="minorHAnsi"/>
        </w:rPr>
        <w:t>do usamodzielnienia</w:t>
      </w:r>
      <w:r w:rsidR="00765418" w:rsidRPr="001C7121">
        <w:rPr>
          <w:rFonts w:cstheme="minorHAnsi"/>
          <w:b/>
          <w:bCs/>
        </w:rPr>
        <w:t>.</w:t>
      </w:r>
      <w:r w:rsidR="00765418" w:rsidRPr="001C7121">
        <w:rPr>
          <w:rFonts w:cstheme="minorHAnsi"/>
        </w:rPr>
        <w:t xml:space="preserve"> Pomoc społeczną w Polsce organizują organy administracji rządowej</w:t>
      </w:r>
      <w:r w:rsidRPr="001C7121">
        <w:rPr>
          <w:rFonts w:cstheme="minorHAnsi"/>
        </w:rPr>
        <w:t xml:space="preserve"> </w:t>
      </w:r>
      <w:r w:rsidR="00765418" w:rsidRPr="001C7121">
        <w:rPr>
          <w:rFonts w:cstheme="minorHAnsi"/>
        </w:rPr>
        <w:t xml:space="preserve">i samorządowej, współpracując na zasadzie partnerstwa z organizacjami pozarządowymi, kościołami, związkami wyznaniowymi oraz osobami fizycznymi i prawnymi. Zadania dotyczące pomocy społecznej w </w:t>
      </w:r>
      <w:r w:rsidR="009D516F">
        <w:rPr>
          <w:rFonts w:cstheme="minorHAnsi"/>
        </w:rPr>
        <w:t>Gminie Nagłowice</w:t>
      </w:r>
      <w:r w:rsidRPr="001C7121">
        <w:rPr>
          <w:rFonts w:cstheme="minorHAnsi"/>
        </w:rPr>
        <w:t xml:space="preserve"> </w:t>
      </w:r>
      <w:r w:rsidR="00765418" w:rsidRPr="001C7121">
        <w:rPr>
          <w:rFonts w:cstheme="minorHAnsi"/>
        </w:rPr>
        <w:t>realizuj</w:t>
      </w:r>
      <w:r w:rsidR="009D516F">
        <w:rPr>
          <w:rFonts w:cstheme="minorHAnsi"/>
        </w:rPr>
        <w:t>e</w:t>
      </w:r>
      <w:r w:rsidR="00765418" w:rsidRPr="001C7121">
        <w:rPr>
          <w:rFonts w:cstheme="minorHAnsi"/>
        </w:rPr>
        <w:t xml:space="preserve"> </w:t>
      </w:r>
      <w:r w:rsidR="009D516F">
        <w:rPr>
          <w:rFonts w:cstheme="minorHAnsi"/>
        </w:rPr>
        <w:t xml:space="preserve">Gminny </w:t>
      </w:r>
      <w:r w:rsidR="00765418" w:rsidRPr="001C7121">
        <w:rPr>
          <w:rFonts w:cstheme="minorHAnsi"/>
        </w:rPr>
        <w:t>Ośrod</w:t>
      </w:r>
      <w:r w:rsidR="009D516F">
        <w:rPr>
          <w:rFonts w:cstheme="minorHAnsi"/>
        </w:rPr>
        <w:t>ek</w:t>
      </w:r>
      <w:r w:rsidR="00765418" w:rsidRPr="001C7121">
        <w:rPr>
          <w:rFonts w:cstheme="minorHAnsi"/>
        </w:rPr>
        <w:t xml:space="preserve"> Pomocy Społecznej</w:t>
      </w:r>
      <w:r w:rsidR="0063389F" w:rsidRPr="001C7121">
        <w:rPr>
          <w:rFonts w:cstheme="minorHAnsi"/>
        </w:rPr>
        <w:t xml:space="preserve"> (dalej także </w:t>
      </w:r>
      <w:r w:rsidR="00060006">
        <w:rPr>
          <w:rFonts w:cstheme="minorHAnsi"/>
        </w:rPr>
        <w:t>G</w:t>
      </w:r>
      <w:r w:rsidR="0063389F" w:rsidRPr="001C7121">
        <w:rPr>
          <w:rFonts w:cstheme="minorHAnsi"/>
        </w:rPr>
        <w:t>OPS).</w:t>
      </w:r>
    </w:p>
    <w:p w14:paraId="5153501C" w14:textId="04351306" w:rsidR="009D516F" w:rsidRDefault="009D516F" w:rsidP="00E957A7">
      <w:pPr>
        <w:spacing w:after="0" w:line="240" w:lineRule="auto"/>
        <w:jc w:val="both"/>
        <w:rPr>
          <w:rFonts w:cstheme="minorHAnsi"/>
        </w:rPr>
      </w:pPr>
    </w:p>
    <w:p w14:paraId="03278049" w14:textId="58207221" w:rsidR="009D516F" w:rsidRDefault="009D516F" w:rsidP="00E957A7">
      <w:pPr>
        <w:spacing w:after="0" w:line="240" w:lineRule="auto"/>
        <w:jc w:val="both"/>
        <w:rPr>
          <w:rFonts w:cstheme="minorHAnsi"/>
        </w:rPr>
      </w:pPr>
      <w:r>
        <w:rPr>
          <w:rFonts w:cstheme="minorHAnsi"/>
        </w:rPr>
        <w:t>Warto na początku nadmienić, że Gmina Nagłowice znajduje się wśród gmin o gorszym dostępie do usług:</w:t>
      </w:r>
    </w:p>
    <w:p w14:paraId="1965FC31" w14:textId="77777777" w:rsidR="00A95FBC" w:rsidRPr="001C7121" w:rsidRDefault="00A95FBC" w:rsidP="00E957A7">
      <w:pPr>
        <w:spacing w:after="0" w:line="240" w:lineRule="auto"/>
        <w:jc w:val="both"/>
        <w:rPr>
          <w:rFonts w:cstheme="minorHAnsi"/>
        </w:rPr>
      </w:pPr>
    </w:p>
    <w:p w14:paraId="6D27238E" w14:textId="505CA5A0" w:rsidR="00A95FBC" w:rsidRPr="00A95FBC" w:rsidRDefault="00A95FBC" w:rsidP="00A95FBC">
      <w:pPr>
        <w:spacing w:after="0" w:line="240" w:lineRule="auto"/>
        <w:jc w:val="center"/>
        <w:rPr>
          <w:rFonts w:ascii="Calibri" w:eastAsia="Calibri" w:hAnsi="Calibri" w:cs="Times New Roman"/>
        </w:rPr>
      </w:pPr>
      <w:bookmarkStart w:id="20" w:name="_Toc457141205"/>
      <w:bookmarkStart w:id="21" w:name="_Toc458008663"/>
      <w:bookmarkStart w:id="22" w:name="_Toc103760403"/>
      <w:r w:rsidRPr="00A95FBC">
        <w:rPr>
          <w:rFonts w:ascii="Calibri" w:eastAsia="Calibri" w:hAnsi="Calibri" w:cs="Times New Roman"/>
        </w:rPr>
        <w:t xml:space="preserve">Mapa </w:t>
      </w:r>
      <w:r w:rsidRPr="00A95FBC">
        <w:rPr>
          <w:rFonts w:ascii="Calibri" w:eastAsia="Calibri" w:hAnsi="Calibri" w:cs="Times New Roman"/>
        </w:rPr>
        <w:fldChar w:fldCharType="begin"/>
      </w:r>
      <w:r w:rsidRPr="00A95FBC">
        <w:rPr>
          <w:rFonts w:ascii="Calibri" w:eastAsia="Calibri" w:hAnsi="Calibri" w:cs="Times New Roman"/>
        </w:rPr>
        <w:instrText xml:space="preserve"> SEQ Mapa \* ARABIC </w:instrText>
      </w:r>
      <w:r w:rsidRPr="00A95FBC">
        <w:rPr>
          <w:rFonts w:ascii="Calibri" w:eastAsia="Calibri" w:hAnsi="Calibri" w:cs="Times New Roman"/>
        </w:rPr>
        <w:fldChar w:fldCharType="separate"/>
      </w:r>
      <w:r w:rsidR="009A33B9">
        <w:rPr>
          <w:rFonts w:ascii="Calibri" w:eastAsia="Calibri" w:hAnsi="Calibri" w:cs="Times New Roman"/>
          <w:noProof/>
        </w:rPr>
        <w:t>3</w:t>
      </w:r>
      <w:r w:rsidRPr="00A95FBC">
        <w:rPr>
          <w:rFonts w:ascii="Calibri" w:eastAsia="Calibri" w:hAnsi="Calibri" w:cs="Times New Roman"/>
        </w:rPr>
        <w:fldChar w:fldCharType="end"/>
      </w:r>
      <w:r w:rsidRPr="00A95FBC">
        <w:rPr>
          <w:rFonts w:ascii="Calibri" w:eastAsia="Calibri" w:hAnsi="Calibri" w:cs="Times New Roman"/>
        </w:rPr>
        <w:t xml:space="preserve"> Obszar realizacji inwestycji</w:t>
      </w:r>
      <w:bookmarkEnd w:id="20"/>
      <w:bookmarkEnd w:id="21"/>
      <w:bookmarkEnd w:id="22"/>
    </w:p>
    <w:p w14:paraId="118BFE44" w14:textId="4C2515AF" w:rsidR="00A95FBC" w:rsidRPr="00A95FBC" w:rsidRDefault="00A95FBC" w:rsidP="00A95FBC">
      <w:pPr>
        <w:spacing w:after="0" w:line="240" w:lineRule="auto"/>
        <w:jc w:val="both"/>
        <w:rPr>
          <w:rFonts w:ascii="Calibri" w:eastAsia="SimSun" w:hAnsi="Calibri" w:cs="Times New Roman"/>
          <w:noProof/>
          <w:lang w:eastAsia="pl-PL"/>
        </w:rPr>
      </w:pPr>
      <w:r w:rsidRPr="00A95FBC">
        <w:rPr>
          <w:rFonts w:ascii="Calibri" w:eastAsia="SimSun" w:hAnsi="Calibri" w:cs="Times New Roman"/>
          <w:noProof/>
          <w:lang w:eastAsia="pl-PL"/>
        </w:rPr>
        <mc:AlternateContent>
          <mc:Choice Requires="wps">
            <w:drawing>
              <wp:anchor distT="0" distB="0" distL="114300" distR="114300" simplePos="0" relativeHeight="251672064" behindDoc="0" locked="0" layoutInCell="1" allowOverlap="1" wp14:anchorId="761C6422" wp14:editId="3F7A2688">
                <wp:simplePos x="0" y="0"/>
                <wp:positionH relativeFrom="column">
                  <wp:posOffset>1286510</wp:posOffset>
                </wp:positionH>
                <wp:positionV relativeFrom="paragraph">
                  <wp:posOffset>1923415</wp:posOffset>
                </wp:positionV>
                <wp:extent cx="641350" cy="209550"/>
                <wp:effectExtent l="83185" t="40640" r="69215" b="32385"/>
                <wp:wrapNone/>
                <wp:docPr id="11" name="Strzałka: prążkowana w praw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54525">
                          <a:off x="0" y="0"/>
                          <a:ext cx="641350" cy="209550"/>
                        </a:xfrm>
                        <a:prstGeom prst="stripedRightArrow">
                          <a:avLst>
                            <a:gd name="adj1" fmla="val 50000"/>
                            <a:gd name="adj2" fmla="val 76515"/>
                          </a:avLst>
                        </a:prstGeom>
                        <a:solidFill>
                          <a:srgbClr val="FFFFFF"/>
                        </a:solidFill>
                        <a:ln w="31750"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C74B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załka: prążkowana w prawo 11" o:spid="_x0000_s1026" type="#_x0000_t93" style="position:absolute;margin-left:101.3pt;margin-top:151.45pt;width:50.5pt;height:16.5pt;rotation:6940836fd;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D/UQIAAJsEAAAOAAAAZHJzL2Uyb0RvYy54bWysVMlu2zAQvRfoPxC8N5Icy06EyEGQNEWB&#10;bmjaD6BJSmLLrUPacvr1HdKKqy6nojoQHC6Pb+bN09X1wWiylxCUsy2tzkpKpOVOKNu39POn+xcX&#10;lITIrGDaWdnSRxno9eb5s6vRN3LhBqeFBIIgNjSjb+kQo2+KIvBBGhbOnJcWNzsHhkUMoS8EsBHR&#10;jS4WZbkqRgfCg+MyBFy9O27STcbvOsnj+64LMhLdUuQW8wh53Kax2FyxpgfmB8UnGuwfWBimLD56&#10;grpjkZEdqD+gjOLgguviGXemcF2nuMw5YDZV+Vs2DwPzMueCxQn+VKbw/2D5u/2D/wCJevBvHP8a&#10;iHW3A7O9vAFw4yCZwOeqVKhi9KE5XUhBwKtkO751AqVlu+hyDQ4dGAIOa706r5f1os6rmCs55MI/&#10;ngovD5FwXFwtq/Ma5eG4tSgva5yn91iToBI3DyG+ks6QNGlpiKC8FB9VP8RMM7/A9m9CzCIIYplJ&#10;lMSXipLOaNR0zzSpS/wmzWdnFvMz61Vd1dPzEyISeSKQC+W0EvdK6xxAv73VQBC+pff5my6H+TFt&#10;ydjS82qd0mS6R7PwCJn2L+fCHG5d3twt13+DMyqibbQyLb1IOU1JJbVeWpGbOjKlj3Okr23iKrMh&#10;sEhPYib9klVCs3XiEbXMqiFDdDSWeXDwnZIR3YEl/7ZjICnRry32w2W1XCY75WBZrxcYwHxnO99h&#10;liNUSyOmnqe38WjBnYckYeqvxM+6G+yhTp34HVlNnYcOyD0xuTVZbB7nUz//KZsfAAAA//8DAFBL&#10;AwQUAAYACAAAACEAolvv+N8AAAALAQAADwAAAGRycy9kb3ducmV2LnhtbEyPTU+EMBCG7yb+h2ZM&#10;vLll2aRZkLIxGo8exFXjrUtHQOgUadlFf73jSW/z8eSdZ4rd4gZxxCl0njSsVwkIpNrbjhoN+6f7&#10;qy2IEA1ZM3hCDV8YYFeenxUmt/5Ej3isYiM4hEJuNLQxjrmUoW7RmbDyIxLv3v3kTOR2aqSdzInD&#10;3SDTJFHSmY74QmtGvG2x7qvZafi0o+/fXqvvl/l5/dHv3ebB35HWlxfLzTWIiEv8g+FXn9WhZKeD&#10;n8kGMWhIN0oxyoXaZiCYSFXGk4OGjcoykGUh//9Q/gAAAP//AwBQSwECLQAUAAYACAAAACEAtoM4&#10;kv4AAADhAQAAEwAAAAAAAAAAAAAAAAAAAAAAW0NvbnRlbnRfVHlwZXNdLnhtbFBLAQItABQABgAI&#10;AAAAIQA4/SH/1gAAAJQBAAALAAAAAAAAAAAAAAAAAC8BAABfcmVscy8ucmVsc1BLAQItABQABgAI&#10;AAAAIQCSFJD/UQIAAJsEAAAOAAAAAAAAAAAAAAAAAC4CAABkcnMvZTJvRG9jLnhtbFBLAQItABQA&#10;BgAIAAAAIQCiW+/43wAAAAsBAAAPAAAAAAAAAAAAAAAAAKsEAABkcnMvZG93bnJldi54bWxQSwUG&#10;AAAAAAQABADzAAAAtwUAAAAA&#10;" strokecolor="#70ad47" strokeweight="2.5pt">
                <v:shadow color="#868686"/>
              </v:shape>
            </w:pict>
          </mc:Fallback>
        </mc:AlternateContent>
      </w:r>
      <w:r w:rsidRPr="00A95FBC">
        <w:rPr>
          <w:rFonts w:ascii="Calibri" w:eastAsia="SimSun" w:hAnsi="Calibri" w:cs="Times New Roman"/>
          <w:noProof/>
          <w:lang w:eastAsia="pl-PL"/>
        </w:rPr>
        <w:drawing>
          <wp:inline distT="0" distB="0" distL="0" distR="0" wp14:anchorId="3A3A6450" wp14:editId="29B141E3">
            <wp:extent cx="5759450" cy="4068445"/>
            <wp:effectExtent l="0" t="0" r="0" b="8255"/>
            <wp:docPr id="9" name="Obraz 9"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7" descr="Bez tytuł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4068445"/>
                    </a:xfrm>
                    <a:prstGeom prst="rect">
                      <a:avLst/>
                    </a:prstGeom>
                    <a:noFill/>
                    <a:ln>
                      <a:noFill/>
                    </a:ln>
                  </pic:spPr>
                </pic:pic>
              </a:graphicData>
            </a:graphic>
          </wp:inline>
        </w:drawing>
      </w:r>
    </w:p>
    <w:p w14:paraId="42A63DF6" w14:textId="77777777" w:rsidR="00A95FBC" w:rsidRPr="00A95FBC" w:rsidRDefault="00A95FBC" w:rsidP="00A95FBC">
      <w:pPr>
        <w:spacing w:after="0" w:line="240" w:lineRule="auto"/>
        <w:jc w:val="center"/>
        <w:rPr>
          <w:rFonts w:ascii="Calibri" w:eastAsia="SimSun" w:hAnsi="Calibri" w:cs="Times New Roman"/>
          <w:color w:val="000000"/>
          <w:lang w:eastAsia="zh-CN"/>
        </w:rPr>
      </w:pPr>
      <w:hyperlink r:id="rId19" w:history="1">
        <w:r w:rsidRPr="00A95FBC">
          <w:rPr>
            <w:rFonts w:ascii="Calibri" w:eastAsia="SimSun" w:hAnsi="Calibri" w:cs="Times New Roman"/>
            <w:color w:val="000000"/>
            <w:lang w:eastAsia="zh-CN"/>
          </w:rPr>
          <w:t>Źródło:</w:t>
        </w:r>
      </w:hyperlink>
      <w:r w:rsidRPr="00A95FBC">
        <w:rPr>
          <w:rFonts w:ascii="Calibri" w:eastAsia="SimSun" w:hAnsi="Calibri" w:cs="Times New Roman"/>
          <w:color w:val="000000"/>
          <w:lang w:eastAsia="zh-CN"/>
        </w:rPr>
        <w:t xml:space="preserve"> Urząd Marszałkowski Województwa Świętokrzyskiego</w:t>
      </w:r>
    </w:p>
    <w:p w14:paraId="7EA3D63D" w14:textId="77777777" w:rsidR="00A95FBC" w:rsidRPr="00A95FBC" w:rsidRDefault="00A95FBC" w:rsidP="00A95FBC">
      <w:pPr>
        <w:spacing w:after="0" w:line="240" w:lineRule="auto"/>
        <w:jc w:val="center"/>
        <w:rPr>
          <w:rFonts w:ascii="Calibri" w:eastAsia="SimSun" w:hAnsi="Calibri" w:cs="Times New Roman"/>
          <w:color w:val="000000"/>
          <w:lang w:eastAsia="zh-CN"/>
        </w:rPr>
      </w:pPr>
      <w:r w:rsidRPr="00A95FBC">
        <w:rPr>
          <w:rFonts w:ascii="Calibri" w:eastAsia="SimSun" w:hAnsi="Calibri" w:cs="Times New Roman"/>
          <w:color w:val="000000"/>
          <w:lang w:eastAsia="zh-CN"/>
        </w:rPr>
        <w:t>http://www.2014-2020.rpo-swietokrzyskie.pl/dowiedz-sie-wiecej-o-programie/zapoznaj-sie-z-prawem-i-dokumentami/dokumenty-regionalne/item/385-mapy-obszarow-strategicznej-interwencji</w:t>
      </w:r>
    </w:p>
    <w:p w14:paraId="014F6839" w14:textId="77777777" w:rsidR="006C4540" w:rsidRPr="001C7121" w:rsidRDefault="006C4540" w:rsidP="00E957A7">
      <w:pPr>
        <w:spacing w:after="0" w:line="240" w:lineRule="auto"/>
        <w:jc w:val="both"/>
        <w:rPr>
          <w:rFonts w:cstheme="minorHAnsi"/>
          <w:highlight w:val="yellow"/>
        </w:rPr>
      </w:pPr>
    </w:p>
    <w:p w14:paraId="44AF35A2" w14:textId="1AA4B971" w:rsidR="008457E2" w:rsidRPr="001C7121" w:rsidRDefault="009D516F" w:rsidP="00E957A7">
      <w:pPr>
        <w:spacing w:after="0" w:line="240" w:lineRule="auto"/>
        <w:jc w:val="both"/>
        <w:rPr>
          <w:rFonts w:cstheme="minorHAnsi"/>
        </w:rPr>
      </w:pPr>
      <w:bookmarkStart w:id="23" w:name="_Hlk74640713"/>
      <w:r w:rsidRPr="009D516F">
        <w:rPr>
          <w:rStyle w:val="BezodstpwZnak"/>
        </w:rPr>
        <w:t xml:space="preserve">Z kolei, </w:t>
      </w:r>
      <w:r>
        <w:rPr>
          <w:rStyle w:val="BezodstpwZnak"/>
        </w:rPr>
        <w:t>a</w:t>
      </w:r>
      <w:r w:rsidR="008457E2" w:rsidRPr="009D516F">
        <w:rPr>
          <w:rStyle w:val="BezodstpwZnak"/>
        </w:rPr>
        <w:t>naliza danych w obszarze pomocy społecznej ukazuje nakładanie się na siebie różnych problemów społecznych w rodzinach korzystających ze wsparcia Gminnego Ośrodka Pomocy  Społecznej</w:t>
      </w:r>
      <w:r>
        <w:rPr>
          <w:rStyle w:val="BezodstpwZnak"/>
        </w:rPr>
        <w:t xml:space="preserve"> </w:t>
      </w:r>
      <w:r w:rsidR="008457E2" w:rsidRPr="001C7121">
        <w:rPr>
          <w:rFonts w:cstheme="minorHAnsi"/>
        </w:rPr>
        <w:t>w Nagłowicach. Szczególną uwagę należy zwrócić na kwestię związaną  z ubóstwem, niepełnosprawnością oraz bezrobociem. Bardzo ważnym elementem pracy  Ośrodka jest realizowanie pracy socjalnej i udzielanie pomocy</w:t>
      </w:r>
      <w:r w:rsidR="00DC1FE2" w:rsidRPr="001C7121">
        <w:rPr>
          <w:rFonts w:cstheme="minorHAnsi"/>
        </w:rPr>
        <w:t>.</w:t>
      </w:r>
      <w:r w:rsidR="002E4A7F" w:rsidRPr="002E4A7F">
        <w:rPr>
          <w:rFonts w:cstheme="minorHAnsi"/>
        </w:rPr>
        <w:t xml:space="preserve"> </w:t>
      </w:r>
      <w:r w:rsidR="002E4A7F">
        <w:rPr>
          <w:rFonts w:cstheme="minorHAnsi"/>
        </w:rPr>
        <w:t>Ponadto GOPS</w:t>
      </w:r>
      <w:r w:rsidR="002E4A7F" w:rsidRPr="001C7121">
        <w:rPr>
          <w:rFonts w:cstheme="minorHAnsi"/>
        </w:rPr>
        <w:t xml:space="preserve"> realizuje zadania wynikające  </w:t>
      </w:r>
      <w:r w:rsidR="00803BC2">
        <w:rPr>
          <w:rFonts w:cstheme="minorHAnsi"/>
        </w:rPr>
        <w:br/>
      </w:r>
      <w:r w:rsidR="002E4A7F" w:rsidRPr="001C7121">
        <w:rPr>
          <w:rFonts w:cstheme="minorHAnsi"/>
        </w:rPr>
        <w:t xml:space="preserve">z ustawy o świadczeniach rodzinnych, o świadczeniach z funduszu </w:t>
      </w:r>
      <w:proofErr w:type="spellStart"/>
      <w:r w:rsidR="002E4A7F" w:rsidRPr="001C7121">
        <w:rPr>
          <w:rFonts w:cstheme="minorHAnsi"/>
        </w:rPr>
        <w:t>alimentacyjnegoi</w:t>
      </w:r>
      <w:proofErr w:type="spellEnd"/>
      <w:r w:rsidR="002E4A7F" w:rsidRPr="001C7121">
        <w:rPr>
          <w:rFonts w:cstheme="minorHAnsi"/>
        </w:rPr>
        <w:t xml:space="preserve"> postępowaniu wobec dłużników alimentacyjnych, o ustaleniu i wypłacie zasiłków  dla opiekunów, a także o wpłacie świadczenia wychowawczego.</w:t>
      </w:r>
    </w:p>
    <w:p w14:paraId="629B0D7F" w14:textId="77777777" w:rsidR="00DC1FE2" w:rsidRPr="001C7121" w:rsidRDefault="00DC1FE2" w:rsidP="00E957A7">
      <w:pPr>
        <w:spacing w:after="0" w:line="240" w:lineRule="auto"/>
        <w:jc w:val="both"/>
        <w:rPr>
          <w:rFonts w:cstheme="minorHAnsi"/>
        </w:rPr>
      </w:pPr>
    </w:p>
    <w:p w14:paraId="4C5D9D40" w14:textId="430F3B74" w:rsidR="008457E2" w:rsidRPr="001C7121" w:rsidRDefault="00DC1FE2" w:rsidP="00E957A7">
      <w:pPr>
        <w:spacing w:after="0" w:line="240" w:lineRule="auto"/>
        <w:jc w:val="both"/>
        <w:rPr>
          <w:rFonts w:cstheme="minorHAnsi"/>
        </w:rPr>
      </w:pPr>
      <w:r w:rsidRPr="001C7121">
        <w:rPr>
          <w:rFonts w:cstheme="minorHAnsi"/>
        </w:rPr>
        <w:lastRenderedPageBreak/>
        <w:t>W 2020 r. z pomocy GOPS skorzystało 349 osób z następujących form wsparcia:</w:t>
      </w:r>
      <w:r w:rsidRPr="001C7121">
        <w:rPr>
          <w:rFonts w:cstheme="minorHAnsi"/>
        </w:rPr>
        <w:cr/>
      </w:r>
    </w:p>
    <w:p w14:paraId="3A689F71" w14:textId="109D5CA3" w:rsidR="00DC1FE2" w:rsidRPr="001C7121" w:rsidRDefault="00DC1FE2" w:rsidP="00E957A7">
      <w:pPr>
        <w:pStyle w:val="Legenda"/>
        <w:spacing w:after="0"/>
        <w:jc w:val="center"/>
        <w:rPr>
          <w:rFonts w:cstheme="minorHAnsi"/>
          <w:i w:val="0"/>
          <w:iCs w:val="0"/>
          <w:color w:val="auto"/>
          <w:sz w:val="22"/>
          <w:szCs w:val="22"/>
          <w:highlight w:val="yellow"/>
        </w:rPr>
      </w:pPr>
      <w:bookmarkStart w:id="24" w:name="_Toc103760297"/>
      <w:r w:rsidRPr="001C7121">
        <w:rPr>
          <w:rFonts w:cstheme="minorHAnsi"/>
          <w:i w:val="0"/>
          <w:iCs w:val="0"/>
          <w:color w:val="auto"/>
          <w:sz w:val="22"/>
          <w:szCs w:val="22"/>
        </w:rPr>
        <w:t xml:space="preserve">Tabela </w:t>
      </w:r>
      <w:r w:rsidRPr="001C7121">
        <w:rPr>
          <w:rFonts w:cstheme="minorHAnsi"/>
          <w:i w:val="0"/>
          <w:iCs w:val="0"/>
          <w:color w:val="auto"/>
          <w:sz w:val="22"/>
          <w:szCs w:val="22"/>
        </w:rPr>
        <w:fldChar w:fldCharType="begin"/>
      </w:r>
      <w:r w:rsidRPr="001C7121">
        <w:rPr>
          <w:rFonts w:cstheme="minorHAnsi"/>
          <w:i w:val="0"/>
          <w:iCs w:val="0"/>
          <w:color w:val="auto"/>
          <w:sz w:val="22"/>
          <w:szCs w:val="22"/>
        </w:rPr>
        <w:instrText xml:space="preserve"> SEQ Tabela \* ARABIC </w:instrText>
      </w:r>
      <w:r w:rsidRPr="001C7121">
        <w:rPr>
          <w:rFonts w:cstheme="minorHAnsi"/>
          <w:i w:val="0"/>
          <w:iCs w:val="0"/>
          <w:color w:val="auto"/>
          <w:sz w:val="22"/>
          <w:szCs w:val="22"/>
        </w:rPr>
        <w:fldChar w:fldCharType="separate"/>
      </w:r>
      <w:r w:rsidR="00155ED3">
        <w:rPr>
          <w:rFonts w:cstheme="minorHAnsi"/>
          <w:i w:val="0"/>
          <w:iCs w:val="0"/>
          <w:noProof/>
          <w:color w:val="auto"/>
          <w:sz w:val="22"/>
          <w:szCs w:val="22"/>
        </w:rPr>
        <w:t>6</w:t>
      </w:r>
      <w:r w:rsidRPr="001C7121">
        <w:rPr>
          <w:rFonts w:cstheme="minorHAnsi"/>
          <w:i w:val="0"/>
          <w:iCs w:val="0"/>
          <w:color w:val="auto"/>
          <w:sz w:val="22"/>
          <w:szCs w:val="22"/>
        </w:rPr>
        <w:fldChar w:fldCharType="end"/>
      </w:r>
      <w:r w:rsidRPr="001C7121">
        <w:rPr>
          <w:rFonts w:cstheme="minorHAnsi"/>
          <w:i w:val="0"/>
          <w:iCs w:val="0"/>
          <w:color w:val="auto"/>
          <w:sz w:val="22"/>
          <w:szCs w:val="22"/>
        </w:rPr>
        <w:t xml:space="preserve"> Formy wsparcia w roku 2020 oferowane przez GOPS w Nagłowicach</w:t>
      </w:r>
      <w:bookmarkEnd w:id="24"/>
    </w:p>
    <w:p w14:paraId="7B9D5F14" w14:textId="7547C682" w:rsidR="008457E2" w:rsidRPr="001C7121" w:rsidRDefault="00DC1FE2" w:rsidP="00E957A7">
      <w:pPr>
        <w:spacing w:after="0" w:line="240" w:lineRule="auto"/>
        <w:jc w:val="center"/>
        <w:rPr>
          <w:rFonts w:cstheme="minorHAnsi"/>
          <w:highlight w:val="yellow"/>
        </w:rPr>
      </w:pPr>
      <w:r w:rsidRPr="001C7121">
        <w:rPr>
          <w:rFonts w:cstheme="minorHAnsi"/>
          <w:noProof/>
          <w:lang w:eastAsia="pl-PL"/>
        </w:rPr>
        <w:drawing>
          <wp:inline distT="0" distB="0" distL="0" distR="0" wp14:anchorId="5D976E26" wp14:editId="7658D075">
            <wp:extent cx="4457700" cy="1628775"/>
            <wp:effectExtent l="0" t="0" r="0" b="9525"/>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4474931" cy="1635071"/>
                    </a:xfrm>
                    <a:prstGeom prst="rect">
                      <a:avLst/>
                    </a:prstGeom>
                    <a:ln>
                      <a:noFill/>
                    </a:ln>
                    <a:extLst>
                      <a:ext uri="{53640926-AAD7-44D8-BBD7-CCE9431645EC}">
                        <a14:shadowObscured xmlns:a14="http://schemas.microsoft.com/office/drawing/2010/main"/>
                      </a:ext>
                    </a:extLst>
                  </pic:spPr>
                </pic:pic>
              </a:graphicData>
            </a:graphic>
          </wp:inline>
        </w:drawing>
      </w:r>
    </w:p>
    <w:p w14:paraId="15EBDDD4" w14:textId="0EFB71C3" w:rsidR="00DC1FE2" w:rsidRPr="001C7121" w:rsidRDefault="00DC1FE2" w:rsidP="00E957A7">
      <w:pPr>
        <w:spacing w:after="0" w:line="240" w:lineRule="auto"/>
        <w:jc w:val="center"/>
        <w:rPr>
          <w:rFonts w:cstheme="minorHAnsi"/>
          <w:highlight w:val="yellow"/>
        </w:rPr>
      </w:pPr>
      <w:r w:rsidRPr="001C7121">
        <w:rPr>
          <w:rFonts w:cstheme="minorHAnsi"/>
        </w:rPr>
        <w:t>Źródło:  RAPORT O STANIE GMINY NAGŁOWICE ZA 2020</w:t>
      </w:r>
    </w:p>
    <w:p w14:paraId="47DAA752" w14:textId="77777777" w:rsidR="001E7A6B" w:rsidRPr="00E957A7" w:rsidRDefault="001E7A6B" w:rsidP="00E957A7">
      <w:pPr>
        <w:spacing w:after="0" w:line="240" w:lineRule="auto"/>
        <w:jc w:val="both"/>
        <w:rPr>
          <w:rFonts w:cstheme="minorHAnsi"/>
          <w:color w:val="FF0000"/>
        </w:rPr>
      </w:pPr>
    </w:p>
    <w:bookmarkEnd w:id="23"/>
    <w:p w14:paraId="1A144D15" w14:textId="659F669C" w:rsidR="00580ACF" w:rsidRPr="001C7121" w:rsidRDefault="00580ACF" w:rsidP="00E957A7">
      <w:pPr>
        <w:spacing w:after="0" w:line="240" w:lineRule="auto"/>
        <w:jc w:val="both"/>
        <w:rPr>
          <w:rFonts w:cstheme="minorHAnsi"/>
        </w:rPr>
      </w:pPr>
      <w:r w:rsidRPr="001C7121">
        <w:rPr>
          <w:rFonts w:cstheme="minorHAnsi"/>
        </w:rPr>
        <w:t xml:space="preserve">Najczęstszą przyczyna korzystania z pomocy </w:t>
      </w:r>
      <w:r w:rsidR="001E7A6B" w:rsidRPr="001C7121">
        <w:rPr>
          <w:rFonts w:cstheme="minorHAnsi"/>
        </w:rPr>
        <w:t xml:space="preserve">GOPS </w:t>
      </w:r>
      <w:r w:rsidRPr="001C7121">
        <w:rPr>
          <w:rFonts w:cstheme="minorHAnsi"/>
        </w:rPr>
        <w:t xml:space="preserve">na terenie gminy </w:t>
      </w:r>
      <w:r w:rsidR="00DC1FE2" w:rsidRPr="001C7121">
        <w:rPr>
          <w:rFonts w:cstheme="minorHAnsi"/>
        </w:rPr>
        <w:t>Nagłowice</w:t>
      </w:r>
      <w:r w:rsidR="00D67E77" w:rsidRPr="001C7121">
        <w:rPr>
          <w:rFonts w:cstheme="minorHAnsi"/>
        </w:rPr>
        <w:t xml:space="preserve"> w 2020 roku była</w:t>
      </w:r>
      <w:r w:rsidRPr="001C7121">
        <w:rPr>
          <w:rFonts w:cstheme="minorHAnsi"/>
        </w:rPr>
        <w:t xml:space="preserve"> długotrwała lub ciężka choroba.</w:t>
      </w:r>
      <w:r w:rsidR="00D67E77" w:rsidRPr="001C7121">
        <w:rPr>
          <w:rFonts w:cstheme="minorHAnsi"/>
        </w:rPr>
        <w:t xml:space="preserve"> W latach wcześniejszych sytuacja wyglądała podobnie. </w:t>
      </w:r>
    </w:p>
    <w:p w14:paraId="2050544E" w14:textId="7AB36F4C" w:rsidR="00580ACF" w:rsidRPr="001C7121" w:rsidRDefault="00580ACF" w:rsidP="00E957A7">
      <w:pPr>
        <w:spacing w:after="0" w:line="240" w:lineRule="auto"/>
        <w:jc w:val="both"/>
        <w:rPr>
          <w:rFonts w:cstheme="minorHAnsi"/>
        </w:rPr>
      </w:pPr>
    </w:p>
    <w:p w14:paraId="2DA0EB32" w14:textId="5548B742" w:rsidR="00D67E77" w:rsidRPr="001C7121" w:rsidRDefault="00D67E77" w:rsidP="00E957A7">
      <w:pPr>
        <w:pStyle w:val="Legenda"/>
        <w:spacing w:after="0"/>
        <w:jc w:val="center"/>
        <w:rPr>
          <w:rFonts w:cstheme="minorHAnsi"/>
          <w:i w:val="0"/>
          <w:iCs w:val="0"/>
          <w:color w:val="auto"/>
          <w:sz w:val="22"/>
          <w:szCs w:val="22"/>
        </w:rPr>
      </w:pPr>
      <w:bookmarkStart w:id="25" w:name="_Toc103760298"/>
      <w:r w:rsidRPr="001C7121">
        <w:rPr>
          <w:rFonts w:cstheme="minorHAnsi"/>
          <w:i w:val="0"/>
          <w:iCs w:val="0"/>
          <w:color w:val="auto"/>
          <w:sz w:val="22"/>
          <w:szCs w:val="22"/>
        </w:rPr>
        <w:t xml:space="preserve">Tabela </w:t>
      </w:r>
      <w:r w:rsidRPr="001C7121">
        <w:rPr>
          <w:rFonts w:cstheme="minorHAnsi"/>
          <w:i w:val="0"/>
          <w:iCs w:val="0"/>
          <w:color w:val="auto"/>
          <w:sz w:val="22"/>
          <w:szCs w:val="22"/>
        </w:rPr>
        <w:fldChar w:fldCharType="begin"/>
      </w:r>
      <w:r w:rsidRPr="001C7121">
        <w:rPr>
          <w:rFonts w:cstheme="minorHAnsi"/>
          <w:i w:val="0"/>
          <w:iCs w:val="0"/>
          <w:color w:val="auto"/>
          <w:sz w:val="22"/>
          <w:szCs w:val="22"/>
        </w:rPr>
        <w:instrText xml:space="preserve"> SEQ Tabela \* ARABIC </w:instrText>
      </w:r>
      <w:r w:rsidRPr="001C7121">
        <w:rPr>
          <w:rFonts w:cstheme="minorHAnsi"/>
          <w:i w:val="0"/>
          <w:iCs w:val="0"/>
          <w:color w:val="auto"/>
          <w:sz w:val="22"/>
          <w:szCs w:val="22"/>
        </w:rPr>
        <w:fldChar w:fldCharType="separate"/>
      </w:r>
      <w:r w:rsidR="00155ED3">
        <w:rPr>
          <w:rFonts w:cstheme="minorHAnsi"/>
          <w:i w:val="0"/>
          <w:iCs w:val="0"/>
          <w:noProof/>
          <w:color w:val="auto"/>
          <w:sz w:val="22"/>
          <w:szCs w:val="22"/>
        </w:rPr>
        <w:t>7</w:t>
      </w:r>
      <w:r w:rsidRPr="001C7121">
        <w:rPr>
          <w:rFonts w:cstheme="minorHAnsi"/>
          <w:i w:val="0"/>
          <w:iCs w:val="0"/>
          <w:color w:val="auto"/>
          <w:sz w:val="22"/>
          <w:szCs w:val="22"/>
        </w:rPr>
        <w:fldChar w:fldCharType="end"/>
      </w:r>
      <w:r w:rsidRPr="001C7121">
        <w:rPr>
          <w:rFonts w:cstheme="minorHAnsi"/>
          <w:i w:val="0"/>
          <w:iCs w:val="0"/>
          <w:color w:val="auto"/>
          <w:sz w:val="22"/>
          <w:szCs w:val="22"/>
        </w:rPr>
        <w:t xml:space="preserve"> Przyczyny korzystania z pomocy społecznej na terenie </w:t>
      </w:r>
      <w:r w:rsidR="0063389F" w:rsidRPr="001C7121">
        <w:rPr>
          <w:rFonts w:cstheme="minorHAnsi"/>
          <w:i w:val="0"/>
          <w:iCs w:val="0"/>
          <w:color w:val="auto"/>
          <w:sz w:val="22"/>
          <w:szCs w:val="22"/>
        </w:rPr>
        <w:t>G</w:t>
      </w:r>
      <w:r w:rsidRPr="001C7121">
        <w:rPr>
          <w:rFonts w:cstheme="minorHAnsi"/>
          <w:i w:val="0"/>
          <w:iCs w:val="0"/>
          <w:color w:val="auto"/>
          <w:sz w:val="22"/>
          <w:szCs w:val="22"/>
        </w:rPr>
        <w:t xml:space="preserve">miny </w:t>
      </w:r>
      <w:r w:rsidR="00DC1FE2" w:rsidRPr="001C7121">
        <w:rPr>
          <w:rFonts w:cstheme="minorHAnsi"/>
          <w:i w:val="0"/>
          <w:iCs w:val="0"/>
          <w:color w:val="auto"/>
          <w:sz w:val="22"/>
          <w:szCs w:val="22"/>
        </w:rPr>
        <w:t>Nagłowice</w:t>
      </w:r>
      <w:r w:rsidRPr="001C7121">
        <w:rPr>
          <w:rFonts w:cstheme="minorHAnsi"/>
          <w:i w:val="0"/>
          <w:iCs w:val="0"/>
          <w:color w:val="auto"/>
          <w:sz w:val="22"/>
          <w:szCs w:val="22"/>
        </w:rPr>
        <w:t xml:space="preserve"> w latach 2016 </w:t>
      </w:r>
      <w:r w:rsidR="0063389F" w:rsidRPr="001C7121">
        <w:rPr>
          <w:rFonts w:cstheme="minorHAnsi"/>
          <w:i w:val="0"/>
          <w:iCs w:val="0"/>
          <w:color w:val="auto"/>
          <w:sz w:val="22"/>
          <w:szCs w:val="22"/>
        </w:rPr>
        <w:br/>
      </w:r>
      <w:r w:rsidRPr="001C7121">
        <w:rPr>
          <w:rFonts w:cstheme="minorHAnsi"/>
          <w:i w:val="0"/>
          <w:iCs w:val="0"/>
          <w:color w:val="auto"/>
          <w:sz w:val="22"/>
          <w:szCs w:val="22"/>
        </w:rPr>
        <w:t>i 2020</w:t>
      </w:r>
      <w:bookmarkEnd w:id="25"/>
    </w:p>
    <w:tbl>
      <w:tblPr>
        <w:tblW w:w="6516" w:type="dxa"/>
        <w:jc w:val="center"/>
        <w:tblCellMar>
          <w:left w:w="70" w:type="dxa"/>
          <w:right w:w="70" w:type="dxa"/>
        </w:tblCellMar>
        <w:tblLook w:val="04A0" w:firstRow="1" w:lastRow="0" w:firstColumn="1" w:lastColumn="0" w:noHBand="0" w:noVBand="1"/>
      </w:tblPr>
      <w:tblGrid>
        <w:gridCol w:w="3681"/>
        <w:gridCol w:w="1410"/>
        <w:gridCol w:w="8"/>
        <w:gridCol w:w="1417"/>
      </w:tblGrid>
      <w:tr w:rsidR="009D516F" w:rsidRPr="001C7121" w14:paraId="26F866D4" w14:textId="616B13A7" w:rsidTr="009D516F">
        <w:trPr>
          <w:trHeight w:val="300"/>
          <w:jc w:val="center"/>
        </w:trPr>
        <w:tc>
          <w:tcPr>
            <w:tcW w:w="3681"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14:paraId="062E8E5D" w14:textId="7A1C27BC" w:rsidR="009D516F" w:rsidRPr="001C7121" w:rsidRDefault="009D516F" w:rsidP="00E957A7">
            <w:pPr>
              <w:spacing w:after="0" w:line="240" w:lineRule="auto"/>
              <w:jc w:val="center"/>
              <w:rPr>
                <w:rFonts w:eastAsia="Times New Roman" w:cstheme="minorHAnsi"/>
                <w:b/>
                <w:bCs/>
                <w:lang w:eastAsia="pl-PL"/>
              </w:rPr>
            </w:pPr>
            <w:r w:rsidRPr="001C7121">
              <w:rPr>
                <w:rFonts w:eastAsia="Times New Roman" w:cstheme="minorHAnsi"/>
                <w:b/>
                <w:bCs/>
                <w:lang w:eastAsia="pl-PL"/>
              </w:rPr>
              <w:t>Nagłowice</w:t>
            </w:r>
          </w:p>
        </w:tc>
        <w:tc>
          <w:tcPr>
            <w:tcW w:w="1410" w:type="dxa"/>
            <w:tcBorders>
              <w:top w:val="single" w:sz="4" w:space="0" w:color="auto"/>
              <w:left w:val="nil"/>
              <w:bottom w:val="single" w:sz="4" w:space="0" w:color="auto"/>
              <w:right w:val="single" w:sz="4" w:space="0" w:color="auto"/>
            </w:tcBorders>
            <w:shd w:val="clear" w:color="auto" w:fill="FFFF00"/>
            <w:vAlign w:val="center"/>
            <w:hideMark/>
          </w:tcPr>
          <w:p w14:paraId="14DABFAF" w14:textId="04779023" w:rsidR="009D516F" w:rsidRPr="001C7121" w:rsidRDefault="009D516F" w:rsidP="00E957A7">
            <w:pPr>
              <w:spacing w:after="0" w:line="240" w:lineRule="auto"/>
              <w:jc w:val="center"/>
              <w:rPr>
                <w:rFonts w:eastAsia="Times New Roman" w:cstheme="minorHAnsi"/>
                <w:b/>
                <w:bCs/>
                <w:lang w:eastAsia="pl-PL"/>
              </w:rPr>
            </w:pPr>
            <w:r>
              <w:rPr>
                <w:rFonts w:eastAsia="Times New Roman" w:cstheme="minorHAnsi"/>
                <w:b/>
                <w:bCs/>
                <w:lang w:eastAsia="pl-PL"/>
              </w:rPr>
              <w:t>2016</w:t>
            </w:r>
          </w:p>
        </w:tc>
        <w:tc>
          <w:tcPr>
            <w:tcW w:w="1425" w:type="dxa"/>
            <w:gridSpan w:val="2"/>
            <w:tcBorders>
              <w:top w:val="single" w:sz="4" w:space="0" w:color="auto"/>
              <w:left w:val="nil"/>
              <w:bottom w:val="single" w:sz="4" w:space="0" w:color="auto"/>
              <w:right w:val="single" w:sz="4" w:space="0" w:color="auto"/>
            </w:tcBorders>
            <w:shd w:val="clear" w:color="auto" w:fill="FFFF00"/>
            <w:vAlign w:val="center"/>
          </w:tcPr>
          <w:p w14:paraId="63DDD66A" w14:textId="6FDAA305" w:rsidR="009D516F" w:rsidRPr="001C7121" w:rsidRDefault="009D516F" w:rsidP="00E957A7">
            <w:pPr>
              <w:spacing w:after="0" w:line="240" w:lineRule="auto"/>
              <w:jc w:val="center"/>
              <w:rPr>
                <w:rFonts w:eastAsia="Times New Roman" w:cstheme="minorHAnsi"/>
                <w:b/>
                <w:bCs/>
                <w:lang w:eastAsia="pl-PL"/>
              </w:rPr>
            </w:pPr>
            <w:r w:rsidRPr="001C7121">
              <w:rPr>
                <w:rFonts w:eastAsia="Times New Roman" w:cstheme="minorHAnsi"/>
                <w:b/>
                <w:bCs/>
                <w:lang w:eastAsia="pl-PL"/>
              </w:rPr>
              <w:t>2020</w:t>
            </w:r>
          </w:p>
        </w:tc>
      </w:tr>
      <w:tr w:rsidR="009D516F" w:rsidRPr="001C7121" w14:paraId="5682989E" w14:textId="77777777" w:rsidTr="009D516F">
        <w:trPr>
          <w:trHeight w:val="300"/>
          <w:jc w:val="center"/>
        </w:trPr>
        <w:tc>
          <w:tcPr>
            <w:tcW w:w="3681"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228DAD15" w14:textId="77777777" w:rsidR="009D516F" w:rsidRPr="001C7121" w:rsidRDefault="009D516F" w:rsidP="00E957A7">
            <w:pPr>
              <w:spacing w:after="0" w:line="240" w:lineRule="auto"/>
              <w:rPr>
                <w:rFonts w:eastAsia="Times New Roman" w:cstheme="minorHAnsi"/>
                <w:b/>
                <w:bCs/>
                <w:lang w:eastAsia="pl-PL"/>
              </w:rPr>
            </w:pPr>
          </w:p>
        </w:tc>
        <w:tc>
          <w:tcPr>
            <w:tcW w:w="1418" w:type="dxa"/>
            <w:gridSpan w:val="2"/>
            <w:tcBorders>
              <w:top w:val="nil"/>
              <w:left w:val="nil"/>
              <w:bottom w:val="single" w:sz="4" w:space="0" w:color="auto"/>
              <w:right w:val="single" w:sz="4" w:space="0" w:color="auto"/>
            </w:tcBorders>
            <w:shd w:val="clear" w:color="auto" w:fill="FFFF00"/>
            <w:vAlign w:val="center"/>
            <w:hideMark/>
          </w:tcPr>
          <w:p w14:paraId="18E7317F" w14:textId="77777777" w:rsidR="009D516F" w:rsidRPr="001C7121" w:rsidRDefault="009D516F" w:rsidP="00E957A7">
            <w:pPr>
              <w:spacing w:after="0" w:line="240" w:lineRule="auto"/>
              <w:jc w:val="center"/>
              <w:rPr>
                <w:rFonts w:eastAsia="Times New Roman" w:cstheme="minorHAnsi"/>
                <w:b/>
                <w:bCs/>
                <w:lang w:eastAsia="pl-PL"/>
              </w:rPr>
            </w:pPr>
            <w:r w:rsidRPr="001C7121">
              <w:rPr>
                <w:rFonts w:eastAsia="Times New Roman" w:cstheme="minorHAnsi"/>
                <w:b/>
                <w:bCs/>
                <w:lang w:eastAsia="pl-PL"/>
              </w:rPr>
              <w:t>Liczba rodzin</w:t>
            </w:r>
          </w:p>
        </w:tc>
        <w:tc>
          <w:tcPr>
            <w:tcW w:w="1417" w:type="dxa"/>
            <w:tcBorders>
              <w:top w:val="nil"/>
              <w:left w:val="nil"/>
              <w:bottom w:val="single" w:sz="4" w:space="0" w:color="auto"/>
              <w:right w:val="single" w:sz="4" w:space="0" w:color="auto"/>
            </w:tcBorders>
            <w:shd w:val="clear" w:color="auto" w:fill="FFFF00"/>
            <w:vAlign w:val="center"/>
            <w:hideMark/>
          </w:tcPr>
          <w:p w14:paraId="7862A47C" w14:textId="77777777" w:rsidR="009D516F" w:rsidRPr="001C7121" w:rsidRDefault="009D516F" w:rsidP="00E957A7">
            <w:pPr>
              <w:spacing w:after="0" w:line="240" w:lineRule="auto"/>
              <w:jc w:val="center"/>
              <w:rPr>
                <w:rFonts w:eastAsia="Times New Roman" w:cstheme="minorHAnsi"/>
                <w:b/>
                <w:bCs/>
                <w:lang w:eastAsia="pl-PL"/>
              </w:rPr>
            </w:pPr>
            <w:r w:rsidRPr="001C7121">
              <w:rPr>
                <w:rFonts w:eastAsia="Times New Roman" w:cstheme="minorHAnsi"/>
                <w:b/>
                <w:bCs/>
                <w:lang w:eastAsia="pl-PL"/>
              </w:rPr>
              <w:t>Liczba osób</w:t>
            </w:r>
          </w:p>
        </w:tc>
      </w:tr>
      <w:tr w:rsidR="009D516F" w:rsidRPr="001C7121" w14:paraId="750277A6" w14:textId="77777777" w:rsidTr="009D516F">
        <w:trPr>
          <w:trHeight w:val="30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6B25D9E9"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Bezrobocie</w:t>
            </w:r>
          </w:p>
        </w:tc>
        <w:tc>
          <w:tcPr>
            <w:tcW w:w="1418" w:type="dxa"/>
            <w:gridSpan w:val="2"/>
            <w:tcBorders>
              <w:top w:val="nil"/>
              <w:left w:val="nil"/>
              <w:bottom w:val="single" w:sz="4" w:space="0" w:color="auto"/>
              <w:right w:val="single" w:sz="4" w:space="0" w:color="auto"/>
            </w:tcBorders>
            <w:shd w:val="clear" w:color="auto" w:fill="auto"/>
            <w:vAlign w:val="center"/>
            <w:hideMark/>
          </w:tcPr>
          <w:p w14:paraId="0E15FDFF"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53</w:t>
            </w:r>
          </w:p>
        </w:tc>
        <w:tc>
          <w:tcPr>
            <w:tcW w:w="1417" w:type="dxa"/>
            <w:tcBorders>
              <w:top w:val="nil"/>
              <w:left w:val="nil"/>
              <w:bottom w:val="single" w:sz="4" w:space="0" w:color="auto"/>
              <w:right w:val="single" w:sz="4" w:space="0" w:color="auto"/>
            </w:tcBorders>
            <w:shd w:val="clear" w:color="auto" w:fill="auto"/>
            <w:noWrap/>
            <w:vAlign w:val="center"/>
            <w:hideMark/>
          </w:tcPr>
          <w:p w14:paraId="7CBDE7B7"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37</w:t>
            </w:r>
          </w:p>
        </w:tc>
      </w:tr>
      <w:tr w:rsidR="009D516F" w:rsidRPr="001C7121" w14:paraId="1DCDEC6D" w14:textId="77777777" w:rsidTr="009D516F">
        <w:trPr>
          <w:trHeight w:val="30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AB50ACB"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Ubóstwo</w:t>
            </w:r>
          </w:p>
        </w:tc>
        <w:tc>
          <w:tcPr>
            <w:tcW w:w="1418" w:type="dxa"/>
            <w:gridSpan w:val="2"/>
            <w:tcBorders>
              <w:top w:val="nil"/>
              <w:left w:val="nil"/>
              <w:bottom w:val="single" w:sz="4" w:space="0" w:color="auto"/>
              <w:right w:val="single" w:sz="4" w:space="0" w:color="auto"/>
            </w:tcBorders>
            <w:shd w:val="clear" w:color="auto" w:fill="auto"/>
            <w:vAlign w:val="center"/>
            <w:hideMark/>
          </w:tcPr>
          <w:p w14:paraId="63FDE266"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114</w:t>
            </w:r>
          </w:p>
        </w:tc>
        <w:tc>
          <w:tcPr>
            <w:tcW w:w="1417" w:type="dxa"/>
            <w:tcBorders>
              <w:top w:val="nil"/>
              <w:left w:val="nil"/>
              <w:bottom w:val="single" w:sz="4" w:space="0" w:color="auto"/>
              <w:right w:val="single" w:sz="4" w:space="0" w:color="auto"/>
            </w:tcBorders>
            <w:shd w:val="clear" w:color="auto" w:fill="auto"/>
            <w:noWrap/>
            <w:vAlign w:val="center"/>
            <w:hideMark/>
          </w:tcPr>
          <w:p w14:paraId="1DE357CC"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50</w:t>
            </w:r>
          </w:p>
        </w:tc>
      </w:tr>
      <w:tr w:rsidR="009D516F" w:rsidRPr="001C7121" w14:paraId="0CD6EA17" w14:textId="77777777" w:rsidTr="009D516F">
        <w:trPr>
          <w:trHeight w:val="30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FF3CCDD"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 xml:space="preserve">Niepełnosprawność </w:t>
            </w:r>
          </w:p>
        </w:tc>
        <w:tc>
          <w:tcPr>
            <w:tcW w:w="1418" w:type="dxa"/>
            <w:gridSpan w:val="2"/>
            <w:tcBorders>
              <w:top w:val="nil"/>
              <w:left w:val="nil"/>
              <w:bottom w:val="single" w:sz="4" w:space="0" w:color="auto"/>
              <w:right w:val="single" w:sz="4" w:space="0" w:color="auto"/>
            </w:tcBorders>
            <w:shd w:val="clear" w:color="auto" w:fill="auto"/>
            <w:vAlign w:val="center"/>
            <w:hideMark/>
          </w:tcPr>
          <w:p w14:paraId="79815491"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77</w:t>
            </w:r>
          </w:p>
        </w:tc>
        <w:tc>
          <w:tcPr>
            <w:tcW w:w="1417" w:type="dxa"/>
            <w:tcBorders>
              <w:top w:val="nil"/>
              <w:left w:val="nil"/>
              <w:bottom w:val="single" w:sz="4" w:space="0" w:color="auto"/>
              <w:right w:val="single" w:sz="4" w:space="0" w:color="auto"/>
            </w:tcBorders>
            <w:shd w:val="clear" w:color="auto" w:fill="auto"/>
            <w:noWrap/>
            <w:vAlign w:val="center"/>
            <w:hideMark/>
          </w:tcPr>
          <w:p w14:paraId="719641CC"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45</w:t>
            </w:r>
          </w:p>
        </w:tc>
      </w:tr>
      <w:tr w:rsidR="009D516F" w:rsidRPr="001C7121" w14:paraId="052A440C" w14:textId="77777777" w:rsidTr="009D516F">
        <w:trPr>
          <w:trHeight w:val="30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2BDF298E"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Długotrwała lub ciężka choroba</w:t>
            </w:r>
          </w:p>
        </w:tc>
        <w:tc>
          <w:tcPr>
            <w:tcW w:w="1418" w:type="dxa"/>
            <w:gridSpan w:val="2"/>
            <w:tcBorders>
              <w:top w:val="nil"/>
              <w:left w:val="nil"/>
              <w:bottom w:val="single" w:sz="4" w:space="0" w:color="auto"/>
              <w:right w:val="single" w:sz="4" w:space="0" w:color="auto"/>
            </w:tcBorders>
            <w:shd w:val="clear" w:color="auto" w:fill="auto"/>
            <w:vAlign w:val="center"/>
            <w:hideMark/>
          </w:tcPr>
          <w:p w14:paraId="51B19799"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82</w:t>
            </w:r>
          </w:p>
        </w:tc>
        <w:tc>
          <w:tcPr>
            <w:tcW w:w="1417" w:type="dxa"/>
            <w:tcBorders>
              <w:top w:val="nil"/>
              <w:left w:val="nil"/>
              <w:bottom w:val="single" w:sz="4" w:space="0" w:color="auto"/>
              <w:right w:val="single" w:sz="4" w:space="0" w:color="auto"/>
            </w:tcBorders>
            <w:shd w:val="clear" w:color="auto" w:fill="auto"/>
            <w:noWrap/>
            <w:vAlign w:val="center"/>
            <w:hideMark/>
          </w:tcPr>
          <w:p w14:paraId="25119F6D"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54</w:t>
            </w:r>
          </w:p>
        </w:tc>
      </w:tr>
      <w:tr w:rsidR="009D516F" w:rsidRPr="001C7121" w14:paraId="5C35226E" w14:textId="77777777" w:rsidTr="009D516F">
        <w:trPr>
          <w:trHeight w:val="30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41813F99"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Przemoc</w:t>
            </w:r>
          </w:p>
        </w:tc>
        <w:tc>
          <w:tcPr>
            <w:tcW w:w="1418" w:type="dxa"/>
            <w:gridSpan w:val="2"/>
            <w:tcBorders>
              <w:top w:val="nil"/>
              <w:left w:val="nil"/>
              <w:bottom w:val="single" w:sz="4" w:space="0" w:color="auto"/>
              <w:right w:val="single" w:sz="4" w:space="0" w:color="auto"/>
            </w:tcBorders>
            <w:shd w:val="clear" w:color="auto" w:fill="auto"/>
            <w:vAlign w:val="center"/>
            <w:hideMark/>
          </w:tcPr>
          <w:p w14:paraId="23642EBC"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55619E9D"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4</w:t>
            </w:r>
          </w:p>
        </w:tc>
      </w:tr>
      <w:tr w:rsidR="009D516F" w:rsidRPr="001C7121" w14:paraId="40BD424B" w14:textId="77777777" w:rsidTr="009D516F">
        <w:trPr>
          <w:trHeight w:val="60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D76D064"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Bezradność w sprawach opiekuńczo-wychowawczych w tym: rodziny niepełne, rodziny wielodzietne</w:t>
            </w:r>
          </w:p>
        </w:tc>
        <w:tc>
          <w:tcPr>
            <w:tcW w:w="1418" w:type="dxa"/>
            <w:gridSpan w:val="2"/>
            <w:tcBorders>
              <w:top w:val="nil"/>
              <w:left w:val="nil"/>
              <w:bottom w:val="single" w:sz="4" w:space="0" w:color="auto"/>
              <w:right w:val="single" w:sz="4" w:space="0" w:color="auto"/>
            </w:tcBorders>
            <w:shd w:val="clear" w:color="auto" w:fill="auto"/>
            <w:vAlign w:val="center"/>
            <w:hideMark/>
          </w:tcPr>
          <w:p w14:paraId="0467DC59"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48</w:t>
            </w:r>
          </w:p>
        </w:tc>
        <w:tc>
          <w:tcPr>
            <w:tcW w:w="1417" w:type="dxa"/>
            <w:tcBorders>
              <w:top w:val="nil"/>
              <w:left w:val="nil"/>
              <w:bottom w:val="single" w:sz="4" w:space="0" w:color="auto"/>
              <w:right w:val="single" w:sz="4" w:space="0" w:color="auto"/>
            </w:tcBorders>
            <w:shd w:val="clear" w:color="auto" w:fill="auto"/>
            <w:noWrap/>
            <w:vAlign w:val="center"/>
            <w:hideMark/>
          </w:tcPr>
          <w:p w14:paraId="1F7CFAAE"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28</w:t>
            </w:r>
          </w:p>
        </w:tc>
      </w:tr>
      <w:tr w:rsidR="009D516F" w:rsidRPr="001C7121" w14:paraId="60955C77" w14:textId="77777777" w:rsidTr="009D516F">
        <w:trPr>
          <w:trHeight w:val="30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37A51DD3"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Trudności po opuszczeniu zakładów karnych</w:t>
            </w:r>
          </w:p>
        </w:tc>
        <w:tc>
          <w:tcPr>
            <w:tcW w:w="1418" w:type="dxa"/>
            <w:gridSpan w:val="2"/>
            <w:tcBorders>
              <w:top w:val="nil"/>
              <w:left w:val="nil"/>
              <w:bottom w:val="single" w:sz="4" w:space="0" w:color="auto"/>
              <w:right w:val="single" w:sz="4" w:space="0" w:color="auto"/>
            </w:tcBorders>
            <w:shd w:val="clear" w:color="auto" w:fill="auto"/>
            <w:vAlign w:val="center"/>
            <w:hideMark/>
          </w:tcPr>
          <w:p w14:paraId="4C38868F"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2</w:t>
            </w:r>
          </w:p>
        </w:tc>
        <w:tc>
          <w:tcPr>
            <w:tcW w:w="1417" w:type="dxa"/>
            <w:tcBorders>
              <w:top w:val="nil"/>
              <w:left w:val="nil"/>
              <w:bottom w:val="single" w:sz="4" w:space="0" w:color="auto"/>
              <w:right w:val="single" w:sz="4" w:space="0" w:color="auto"/>
            </w:tcBorders>
            <w:shd w:val="clear" w:color="auto" w:fill="auto"/>
            <w:noWrap/>
            <w:vAlign w:val="center"/>
            <w:hideMark/>
          </w:tcPr>
          <w:p w14:paraId="2F8F0380"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0</w:t>
            </w:r>
          </w:p>
        </w:tc>
      </w:tr>
      <w:tr w:rsidR="009D516F" w:rsidRPr="001C7121" w14:paraId="49F80D77" w14:textId="77777777" w:rsidTr="009D516F">
        <w:trPr>
          <w:trHeight w:val="30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5D092DA6"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Alkoholizm</w:t>
            </w:r>
          </w:p>
        </w:tc>
        <w:tc>
          <w:tcPr>
            <w:tcW w:w="1418" w:type="dxa"/>
            <w:gridSpan w:val="2"/>
            <w:tcBorders>
              <w:top w:val="nil"/>
              <w:left w:val="nil"/>
              <w:bottom w:val="single" w:sz="4" w:space="0" w:color="auto"/>
              <w:right w:val="single" w:sz="4" w:space="0" w:color="auto"/>
            </w:tcBorders>
            <w:shd w:val="clear" w:color="auto" w:fill="auto"/>
            <w:vAlign w:val="center"/>
            <w:hideMark/>
          </w:tcPr>
          <w:p w14:paraId="7B9BACE3"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13</w:t>
            </w:r>
          </w:p>
        </w:tc>
        <w:tc>
          <w:tcPr>
            <w:tcW w:w="1417" w:type="dxa"/>
            <w:tcBorders>
              <w:top w:val="nil"/>
              <w:left w:val="nil"/>
              <w:bottom w:val="single" w:sz="4" w:space="0" w:color="auto"/>
              <w:right w:val="single" w:sz="4" w:space="0" w:color="auto"/>
            </w:tcBorders>
            <w:shd w:val="clear" w:color="auto" w:fill="auto"/>
            <w:noWrap/>
            <w:vAlign w:val="center"/>
            <w:hideMark/>
          </w:tcPr>
          <w:p w14:paraId="1E44853D"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14</w:t>
            </w:r>
          </w:p>
        </w:tc>
      </w:tr>
      <w:tr w:rsidR="009D516F" w:rsidRPr="001C7121" w14:paraId="708C2386" w14:textId="77777777" w:rsidTr="009D516F">
        <w:trPr>
          <w:trHeight w:val="30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4C29734F"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Sytuacja kryzysowa</w:t>
            </w:r>
          </w:p>
        </w:tc>
        <w:tc>
          <w:tcPr>
            <w:tcW w:w="1418" w:type="dxa"/>
            <w:gridSpan w:val="2"/>
            <w:tcBorders>
              <w:top w:val="nil"/>
              <w:left w:val="nil"/>
              <w:bottom w:val="single" w:sz="4" w:space="0" w:color="auto"/>
              <w:right w:val="single" w:sz="4" w:space="0" w:color="auto"/>
            </w:tcBorders>
            <w:shd w:val="clear" w:color="auto" w:fill="auto"/>
            <w:vAlign w:val="center"/>
            <w:hideMark/>
          </w:tcPr>
          <w:p w14:paraId="50DC989B"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39D75271"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1</w:t>
            </w:r>
          </w:p>
        </w:tc>
      </w:tr>
      <w:tr w:rsidR="009D516F" w:rsidRPr="001C7121" w14:paraId="08631F58" w14:textId="77777777" w:rsidTr="009D516F">
        <w:trPr>
          <w:trHeight w:val="300"/>
          <w:jc w:val="center"/>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4B3BB960"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Zdarzenia losowe</w:t>
            </w:r>
          </w:p>
        </w:tc>
        <w:tc>
          <w:tcPr>
            <w:tcW w:w="1418" w:type="dxa"/>
            <w:gridSpan w:val="2"/>
            <w:tcBorders>
              <w:top w:val="nil"/>
              <w:left w:val="nil"/>
              <w:bottom w:val="single" w:sz="4" w:space="0" w:color="auto"/>
              <w:right w:val="single" w:sz="4" w:space="0" w:color="auto"/>
            </w:tcBorders>
            <w:shd w:val="clear" w:color="auto" w:fill="auto"/>
            <w:vAlign w:val="center"/>
            <w:hideMark/>
          </w:tcPr>
          <w:p w14:paraId="2EFB5054"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7A4564ED" w14:textId="77777777" w:rsidR="009D516F" w:rsidRPr="001C7121" w:rsidRDefault="009D516F" w:rsidP="00E957A7">
            <w:pPr>
              <w:spacing w:after="0" w:line="240" w:lineRule="auto"/>
              <w:jc w:val="center"/>
              <w:rPr>
                <w:rFonts w:eastAsia="Times New Roman" w:cstheme="minorHAnsi"/>
                <w:lang w:eastAsia="pl-PL"/>
              </w:rPr>
            </w:pPr>
            <w:r w:rsidRPr="001C7121">
              <w:rPr>
                <w:rFonts w:eastAsia="Times New Roman" w:cstheme="minorHAnsi"/>
                <w:lang w:eastAsia="pl-PL"/>
              </w:rPr>
              <w:t>1</w:t>
            </w:r>
          </w:p>
        </w:tc>
      </w:tr>
    </w:tbl>
    <w:p w14:paraId="73087EB0" w14:textId="40B94DF7" w:rsidR="00D67E77" w:rsidRPr="001C7121" w:rsidRDefault="00D67E77" w:rsidP="00E957A7">
      <w:pPr>
        <w:spacing w:after="0" w:line="240" w:lineRule="auto"/>
        <w:jc w:val="center"/>
        <w:rPr>
          <w:rFonts w:cstheme="minorHAnsi"/>
        </w:rPr>
      </w:pPr>
      <w:r w:rsidRPr="001C7121">
        <w:rPr>
          <w:rFonts w:cstheme="minorHAnsi"/>
        </w:rPr>
        <w:t xml:space="preserve">Źródło: opracowanie własne na podstawie danych GOPS w </w:t>
      </w:r>
      <w:r w:rsidR="00DC1FE2" w:rsidRPr="001C7121">
        <w:rPr>
          <w:rFonts w:cstheme="minorHAnsi"/>
        </w:rPr>
        <w:t>Nagłowicach</w:t>
      </w:r>
    </w:p>
    <w:p w14:paraId="6D2E016F" w14:textId="77777777" w:rsidR="009D516F" w:rsidRDefault="009D516F" w:rsidP="00E957A7">
      <w:pPr>
        <w:spacing w:after="0" w:line="240" w:lineRule="auto"/>
        <w:jc w:val="both"/>
        <w:rPr>
          <w:rFonts w:cstheme="minorHAnsi"/>
        </w:rPr>
      </w:pPr>
    </w:p>
    <w:p w14:paraId="725C48D8" w14:textId="3C6AEDB5" w:rsidR="00D67E77" w:rsidRPr="001C7121" w:rsidRDefault="00AF3A00" w:rsidP="00E957A7">
      <w:pPr>
        <w:spacing w:after="0" w:line="240" w:lineRule="auto"/>
        <w:jc w:val="both"/>
        <w:rPr>
          <w:rFonts w:cstheme="minorHAnsi"/>
        </w:rPr>
      </w:pPr>
      <w:r w:rsidRPr="001C7121">
        <w:rPr>
          <w:rFonts w:cstheme="minorHAnsi"/>
        </w:rPr>
        <w:t xml:space="preserve">Na terenie </w:t>
      </w:r>
      <w:r w:rsidR="002E4A7F">
        <w:rPr>
          <w:rFonts w:cstheme="minorHAnsi"/>
        </w:rPr>
        <w:t>gminy</w:t>
      </w:r>
      <w:r w:rsidRPr="001C7121">
        <w:rPr>
          <w:rFonts w:cstheme="minorHAnsi"/>
        </w:rPr>
        <w:t xml:space="preserve"> nie funkcjonują domy pomocy społecznej, noclegownie i schroniska dla bezdomnych, środowiskowe domy samopomocy, ośrodki wsparcia dla osób przewlekle chorych, domy dla matek z dziećmi i kobiet w ciąży. </w:t>
      </w:r>
    </w:p>
    <w:p w14:paraId="396C701D" w14:textId="77777777" w:rsidR="00AF3A00" w:rsidRPr="001C7121" w:rsidRDefault="00AF3A00" w:rsidP="00E957A7">
      <w:pPr>
        <w:spacing w:after="0" w:line="240" w:lineRule="auto"/>
        <w:jc w:val="both"/>
        <w:rPr>
          <w:rFonts w:cstheme="minorHAnsi"/>
          <w:b/>
          <w:bCs/>
          <w:highlight w:val="yellow"/>
        </w:rPr>
      </w:pPr>
    </w:p>
    <w:p w14:paraId="66FC65CD" w14:textId="7D20A13E" w:rsidR="0017158C" w:rsidRPr="00617A12" w:rsidRDefault="0017158C" w:rsidP="00E957A7">
      <w:pPr>
        <w:spacing w:after="0" w:line="240" w:lineRule="auto"/>
        <w:jc w:val="both"/>
        <w:rPr>
          <w:rFonts w:cstheme="minorHAnsi"/>
        </w:rPr>
      </w:pPr>
      <w:r w:rsidRPr="00617A12">
        <w:rPr>
          <w:rFonts w:cstheme="minorHAnsi"/>
        </w:rPr>
        <w:t>Z analizy danych z kilku ostatnich lat można wywnioskować</w:t>
      </w:r>
      <w:r w:rsidR="0063389F" w:rsidRPr="00617A12">
        <w:rPr>
          <w:rFonts w:cstheme="minorHAnsi"/>
        </w:rPr>
        <w:t>,</w:t>
      </w:r>
      <w:r w:rsidRPr="00617A12">
        <w:rPr>
          <w:rFonts w:cstheme="minorHAnsi"/>
        </w:rPr>
        <w:t xml:space="preserve"> iż:</w:t>
      </w:r>
    </w:p>
    <w:p w14:paraId="218C41C0" w14:textId="7C8785FA" w:rsidR="0017158C" w:rsidRPr="00617A12" w:rsidRDefault="00D36844" w:rsidP="001C17CF">
      <w:pPr>
        <w:pStyle w:val="Akapitzlist"/>
        <w:numPr>
          <w:ilvl w:val="0"/>
          <w:numId w:val="5"/>
        </w:numPr>
        <w:spacing w:after="0" w:line="240" w:lineRule="auto"/>
        <w:jc w:val="both"/>
        <w:rPr>
          <w:rFonts w:cstheme="minorHAnsi"/>
        </w:rPr>
      </w:pPr>
      <w:r>
        <w:rPr>
          <w:rFonts w:cstheme="minorHAnsi"/>
        </w:rPr>
        <w:t xml:space="preserve">stopniowo spada </w:t>
      </w:r>
      <w:r w:rsidR="00D13AE8" w:rsidRPr="00617A12">
        <w:rPr>
          <w:rFonts w:cstheme="minorHAnsi"/>
        </w:rPr>
        <w:t xml:space="preserve">w kolejnych latach </w:t>
      </w:r>
      <w:r w:rsidR="0017158C" w:rsidRPr="00617A12">
        <w:rPr>
          <w:rFonts w:cstheme="minorHAnsi"/>
        </w:rPr>
        <w:t xml:space="preserve">liczba osób i rodzin korzystających z pomocy </w:t>
      </w:r>
      <w:r w:rsidR="009A4045" w:rsidRPr="00617A12">
        <w:rPr>
          <w:rFonts w:cstheme="minorHAnsi"/>
        </w:rPr>
        <w:t>społecznej na terenie gmi</w:t>
      </w:r>
      <w:r w:rsidR="009D516F">
        <w:rPr>
          <w:rFonts w:cstheme="minorHAnsi"/>
        </w:rPr>
        <w:t>ny</w:t>
      </w:r>
      <w:r w:rsidR="00D13AE8" w:rsidRPr="00617A12">
        <w:rPr>
          <w:rFonts w:cstheme="minorHAnsi"/>
        </w:rPr>
        <w:t>,</w:t>
      </w:r>
    </w:p>
    <w:p w14:paraId="70C169FF" w14:textId="7B168CA7" w:rsidR="0017158C" w:rsidRPr="00617A12" w:rsidRDefault="00BE1BF0" w:rsidP="001C17CF">
      <w:pPr>
        <w:pStyle w:val="Akapitzlist"/>
        <w:numPr>
          <w:ilvl w:val="0"/>
          <w:numId w:val="5"/>
        </w:numPr>
        <w:spacing w:after="0" w:line="240" w:lineRule="auto"/>
        <w:jc w:val="both"/>
        <w:rPr>
          <w:rFonts w:cstheme="minorHAnsi"/>
        </w:rPr>
      </w:pPr>
      <w:r>
        <w:rPr>
          <w:rFonts w:cstheme="minorHAnsi"/>
        </w:rPr>
        <w:t xml:space="preserve">prognozuje się, że </w:t>
      </w:r>
      <w:r w:rsidR="0017158C" w:rsidRPr="00617A12">
        <w:rPr>
          <w:rFonts w:cstheme="minorHAnsi"/>
        </w:rPr>
        <w:t xml:space="preserve">w kolejnych latach wzrośnie liczba osób korzystających z pomocy </w:t>
      </w:r>
      <w:r w:rsidR="001518C4">
        <w:rPr>
          <w:rFonts w:cstheme="minorHAnsi"/>
        </w:rPr>
        <w:br/>
      </w:r>
      <w:r w:rsidR="0017158C" w:rsidRPr="00617A12">
        <w:rPr>
          <w:rFonts w:cstheme="minorHAnsi"/>
        </w:rPr>
        <w:t>z powodu niepełnosprawności i długotrwałej lub ciężkiej choroby co jest spowodowane starzejącym się społeczeństwem,</w:t>
      </w:r>
    </w:p>
    <w:p w14:paraId="6074EFD5" w14:textId="776C3C81" w:rsidR="0017158C" w:rsidRPr="00617A12" w:rsidRDefault="0017158C" w:rsidP="001C17CF">
      <w:pPr>
        <w:pStyle w:val="Akapitzlist"/>
        <w:numPr>
          <w:ilvl w:val="0"/>
          <w:numId w:val="5"/>
        </w:numPr>
        <w:spacing w:after="0" w:line="240" w:lineRule="auto"/>
        <w:jc w:val="both"/>
        <w:rPr>
          <w:rFonts w:cstheme="minorHAnsi"/>
        </w:rPr>
      </w:pPr>
      <w:r w:rsidRPr="00617A12">
        <w:rPr>
          <w:rFonts w:cstheme="minorHAnsi"/>
        </w:rPr>
        <w:t>wzrośnie liczba osób borykających się z uzależnieniami.</w:t>
      </w:r>
    </w:p>
    <w:p w14:paraId="0E5A11C9" w14:textId="77777777" w:rsidR="0017158C" w:rsidRPr="00617A12" w:rsidRDefault="0017158C" w:rsidP="00E957A7">
      <w:pPr>
        <w:pStyle w:val="Akapitzlist"/>
        <w:spacing w:after="0" w:line="240" w:lineRule="auto"/>
        <w:jc w:val="both"/>
        <w:rPr>
          <w:rFonts w:cstheme="minorHAnsi"/>
        </w:rPr>
      </w:pPr>
    </w:p>
    <w:p w14:paraId="758E952E" w14:textId="373CE5FE" w:rsidR="007F5B50" w:rsidRPr="00E957A7" w:rsidRDefault="0017158C" w:rsidP="00E957A7">
      <w:pPr>
        <w:spacing w:after="0" w:line="240" w:lineRule="auto"/>
        <w:jc w:val="both"/>
        <w:rPr>
          <w:rFonts w:cstheme="minorHAnsi"/>
          <w:color w:val="FF0000"/>
          <w:highlight w:val="yellow"/>
        </w:rPr>
      </w:pPr>
      <w:r w:rsidRPr="00617A12">
        <w:rPr>
          <w:rFonts w:cstheme="minorHAnsi"/>
        </w:rPr>
        <w:lastRenderedPageBreak/>
        <w:t xml:space="preserve">Wobec wysokiej dynamiki wzrostu grupy osób starszych, istnieje potrzeba rozszerzenia  oferty pomocy społecznej </w:t>
      </w:r>
      <w:r w:rsidR="005A5E68" w:rsidRPr="00617A12">
        <w:rPr>
          <w:rFonts w:cstheme="minorHAnsi"/>
        </w:rPr>
        <w:t>tej grupie społecznej</w:t>
      </w:r>
      <w:r w:rsidR="00641659">
        <w:rPr>
          <w:rFonts w:cstheme="minorHAnsi"/>
        </w:rPr>
        <w:t xml:space="preserve"> m.in. poprzez </w:t>
      </w:r>
      <w:r w:rsidR="009A4ED5" w:rsidRPr="00617A12">
        <w:rPr>
          <w:rFonts w:cstheme="minorHAnsi"/>
        </w:rPr>
        <w:t>tworzeni</w:t>
      </w:r>
      <w:r w:rsidR="00641659">
        <w:rPr>
          <w:rFonts w:cstheme="minorHAnsi"/>
        </w:rPr>
        <w:t>e</w:t>
      </w:r>
      <w:r w:rsidR="009A4ED5" w:rsidRPr="00617A12">
        <w:rPr>
          <w:rFonts w:cstheme="minorHAnsi"/>
        </w:rPr>
        <w:t xml:space="preserve"> miejsc</w:t>
      </w:r>
      <w:r w:rsidR="005A5E68" w:rsidRPr="00617A12">
        <w:rPr>
          <w:rFonts w:cstheme="minorHAnsi"/>
        </w:rPr>
        <w:t>,</w:t>
      </w:r>
      <w:r w:rsidR="009A4ED5" w:rsidRPr="00617A12">
        <w:rPr>
          <w:rFonts w:cstheme="minorHAnsi"/>
        </w:rPr>
        <w:t xml:space="preserve"> gdzie seniorzy otrzymają pomoc w codziennym funkcjonowaniu</w:t>
      </w:r>
      <w:r w:rsidR="00641659">
        <w:rPr>
          <w:rFonts w:cstheme="minorHAnsi"/>
        </w:rPr>
        <w:t xml:space="preserve"> (m.in. Kluby Seniora, usługi opiekuńcze w miejscu zamieszkania)</w:t>
      </w:r>
      <w:r w:rsidR="009A4ED5" w:rsidRPr="00617A12">
        <w:rPr>
          <w:rFonts w:cstheme="minorHAnsi"/>
        </w:rPr>
        <w:t xml:space="preserve">. </w:t>
      </w:r>
      <w:r w:rsidR="00641659">
        <w:rPr>
          <w:rFonts w:cstheme="minorHAnsi"/>
        </w:rPr>
        <w:br/>
      </w:r>
      <w:r w:rsidRPr="00617A12">
        <w:rPr>
          <w:rFonts w:cstheme="minorHAnsi"/>
        </w:rPr>
        <w:t>Z uwagi na rosnącą bezradność w sprawach opiekuńczo-wychowawczych, a także uzależnienia konieczne jest wzmocnienie działań z zakresu pomocy w funkcjonowaniu rodziny</w:t>
      </w:r>
      <w:r w:rsidR="00641659">
        <w:rPr>
          <w:rFonts w:cstheme="minorHAnsi"/>
        </w:rPr>
        <w:t xml:space="preserve"> (m.in. asystenci Rodziny, świetlice środowiskowe). </w:t>
      </w:r>
      <w:r w:rsidR="007F5B50" w:rsidRPr="00E957A7">
        <w:rPr>
          <w:rFonts w:cstheme="minorHAnsi"/>
          <w:color w:val="FF0000"/>
          <w:highlight w:val="yellow"/>
        </w:rPr>
        <w:br w:type="page"/>
      </w:r>
    </w:p>
    <w:p w14:paraId="58CC1B78" w14:textId="5BC92F6E" w:rsidR="00765418" w:rsidRPr="00617A12" w:rsidRDefault="00E31DF2" w:rsidP="00E31DF2">
      <w:pPr>
        <w:pStyle w:val="Nagwek1"/>
        <w:spacing w:before="0" w:line="240" w:lineRule="auto"/>
        <w:rPr>
          <w:rFonts w:asciiTheme="minorHAnsi" w:hAnsiTheme="minorHAnsi" w:cstheme="minorHAnsi"/>
          <w:b/>
          <w:bCs/>
          <w:color w:val="auto"/>
        </w:rPr>
      </w:pPr>
      <w:bookmarkStart w:id="26" w:name="_Toc103760420"/>
      <w:r>
        <w:rPr>
          <w:rFonts w:asciiTheme="minorHAnsi" w:hAnsiTheme="minorHAnsi" w:cstheme="minorHAnsi"/>
          <w:b/>
          <w:bCs/>
          <w:color w:val="auto"/>
        </w:rPr>
        <w:lastRenderedPageBreak/>
        <w:t>4</w:t>
      </w:r>
      <w:r w:rsidR="00BE1BF0">
        <w:rPr>
          <w:rFonts w:asciiTheme="minorHAnsi" w:hAnsiTheme="minorHAnsi" w:cstheme="minorHAnsi"/>
          <w:b/>
          <w:bCs/>
          <w:color w:val="auto"/>
        </w:rPr>
        <w:t>.</w:t>
      </w:r>
      <w:r w:rsidR="007F5B50" w:rsidRPr="00617A12">
        <w:rPr>
          <w:rFonts w:asciiTheme="minorHAnsi" w:hAnsiTheme="minorHAnsi" w:cstheme="minorHAnsi"/>
          <w:b/>
          <w:bCs/>
          <w:color w:val="auto"/>
        </w:rPr>
        <w:t xml:space="preserve"> </w:t>
      </w:r>
      <w:bookmarkStart w:id="27" w:name="_Toc85614256"/>
      <w:r w:rsidR="00765418" w:rsidRPr="00617A12">
        <w:rPr>
          <w:rFonts w:asciiTheme="minorHAnsi" w:hAnsiTheme="minorHAnsi" w:cstheme="minorHAnsi"/>
          <w:b/>
          <w:bCs/>
          <w:color w:val="auto"/>
        </w:rPr>
        <w:t>Edukacja</w:t>
      </w:r>
      <w:bookmarkEnd w:id="26"/>
      <w:bookmarkEnd w:id="27"/>
      <w:r w:rsidR="00765418" w:rsidRPr="00617A12">
        <w:rPr>
          <w:rFonts w:asciiTheme="minorHAnsi" w:hAnsiTheme="minorHAnsi" w:cstheme="minorHAnsi"/>
          <w:b/>
          <w:bCs/>
          <w:color w:val="auto"/>
        </w:rPr>
        <w:t xml:space="preserve"> </w:t>
      </w:r>
    </w:p>
    <w:p w14:paraId="7748D72E" w14:textId="77777777" w:rsidR="008E6D3B" w:rsidRPr="00E957A7" w:rsidRDefault="008E6D3B" w:rsidP="00E957A7">
      <w:pPr>
        <w:suppressAutoHyphens/>
        <w:autoSpaceDN w:val="0"/>
        <w:spacing w:after="0" w:line="240" w:lineRule="auto"/>
        <w:jc w:val="both"/>
        <w:textAlignment w:val="baseline"/>
        <w:rPr>
          <w:rFonts w:eastAsia="Calibri" w:cstheme="minorHAnsi"/>
          <w:color w:val="FF0000"/>
        </w:rPr>
      </w:pPr>
    </w:p>
    <w:p w14:paraId="3A3D3587" w14:textId="7A6AA303" w:rsidR="008E6D3B" w:rsidRPr="00FB5354" w:rsidRDefault="008E6D3B" w:rsidP="00E957A7">
      <w:pPr>
        <w:spacing w:after="0" w:line="240" w:lineRule="auto"/>
        <w:jc w:val="both"/>
        <w:rPr>
          <w:rFonts w:cstheme="minorHAnsi"/>
        </w:rPr>
      </w:pPr>
      <w:r w:rsidRPr="00FB5354">
        <w:rPr>
          <w:rFonts w:cstheme="minorHAnsi"/>
        </w:rPr>
        <w:t xml:space="preserve">Sieć szkół na terenie </w:t>
      </w:r>
      <w:r w:rsidR="00BE1BF0">
        <w:rPr>
          <w:rFonts w:cstheme="minorHAnsi"/>
        </w:rPr>
        <w:t>G</w:t>
      </w:r>
      <w:r w:rsidRPr="00FB5354">
        <w:rPr>
          <w:rFonts w:cstheme="minorHAnsi"/>
        </w:rPr>
        <w:t>miny Nagłowice w 2020 r. tworzyły:</w:t>
      </w:r>
    </w:p>
    <w:p w14:paraId="593B5FB2" w14:textId="719A50F1" w:rsidR="008E6D3B" w:rsidRPr="00FB5354" w:rsidRDefault="008E6D3B" w:rsidP="001C17CF">
      <w:pPr>
        <w:pStyle w:val="Akapitzlist"/>
        <w:numPr>
          <w:ilvl w:val="0"/>
          <w:numId w:val="36"/>
        </w:numPr>
        <w:spacing w:after="0" w:line="240" w:lineRule="auto"/>
        <w:jc w:val="both"/>
        <w:rPr>
          <w:rFonts w:cstheme="minorHAnsi"/>
        </w:rPr>
      </w:pPr>
      <w:r w:rsidRPr="00FB5354">
        <w:rPr>
          <w:rFonts w:cstheme="minorHAnsi"/>
        </w:rPr>
        <w:t>Szkoła Podstawowa im. Mikołaja Reja w Nagłowicach</w:t>
      </w:r>
      <w:r w:rsidR="00CA5D2B">
        <w:rPr>
          <w:rFonts w:cstheme="minorHAnsi"/>
        </w:rPr>
        <w:t>,</w:t>
      </w:r>
    </w:p>
    <w:p w14:paraId="55D31FD5" w14:textId="482033E6" w:rsidR="008E6D3B" w:rsidRPr="00FB5354" w:rsidRDefault="008E6D3B" w:rsidP="001C17CF">
      <w:pPr>
        <w:pStyle w:val="Akapitzlist"/>
        <w:numPr>
          <w:ilvl w:val="0"/>
          <w:numId w:val="36"/>
        </w:numPr>
        <w:spacing w:after="0" w:line="240" w:lineRule="auto"/>
        <w:jc w:val="both"/>
        <w:rPr>
          <w:rFonts w:cstheme="minorHAnsi"/>
        </w:rPr>
      </w:pPr>
      <w:r w:rsidRPr="00FB5354">
        <w:rPr>
          <w:rFonts w:cstheme="minorHAnsi"/>
        </w:rPr>
        <w:t>Szkoła Podstawowa w Warzynie Pierwszym</w:t>
      </w:r>
      <w:r w:rsidR="00CA5D2B">
        <w:rPr>
          <w:rFonts w:cstheme="minorHAnsi"/>
        </w:rPr>
        <w:t>,</w:t>
      </w:r>
    </w:p>
    <w:p w14:paraId="1F790500" w14:textId="1673CC42" w:rsidR="008E6D3B" w:rsidRPr="00FB5354" w:rsidRDefault="008E6D3B" w:rsidP="001C17CF">
      <w:pPr>
        <w:pStyle w:val="Akapitzlist"/>
        <w:numPr>
          <w:ilvl w:val="0"/>
          <w:numId w:val="36"/>
        </w:numPr>
        <w:spacing w:after="0" w:line="240" w:lineRule="auto"/>
        <w:jc w:val="both"/>
        <w:rPr>
          <w:rFonts w:cstheme="minorHAnsi"/>
        </w:rPr>
      </w:pPr>
      <w:r w:rsidRPr="00FB5354">
        <w:rPr>
          <w:rFonts w:cstheme="minorHAnsi"/>
        </w:rPr>
        <w:t>Przedszkole Samorządowe w Nagłowicach</w:t>
      </w:r>
      <w:r w:rsidR="00CA5D2B">
        <w:rPr>
          <w:rFonts w:cstheme="minorHAnsi"/>
        </w:rPr>
        <w:t>,</w:t>
      </w:r>
    </w:p>
    <w:p w14:paraId="4842B979" w14:textId="736FC150" w:rsidR="00C63B46" w:rsidRPr="00FB5354" w:rsidRDefault="008E6D3B" w:rsidP="001C17CF">
      <w:pPr>
        <w:pStyle w:val="Akapitzlist"/>
        <w:numPr>
          <w:ilvl w:val="0"/>
          <w:numId w:val="36"/>
        </w:numPr>
        <w:spacing w:after="0" w:line="240" w:lineRule="auto"/>
        <w:jc w:val="both"/>
        <w:rPr>
          <w:rFonts w:cstheme="minorHAnsi"/>
        </w:rPr>
      </w:pPr>
      <w:r w:rsidRPr="00FB5354">
        <w:rPr>
          <w:rFonts w:cstheme="minorHAnsi"/>
        </w:rPr>
        <w:t>Przedszkole Samorządowe w Warzynie Pierwszym</w:t>
      </w:r>
      <w:r w:rsidR="00CA5D2B">
        <w:rPr>
          <w:rFonts w:cstheme="minorHAnsi"/>
        </w:rPr>
        <w:t>.</w:t>
      </w:r>
    </w:p>
    <w:p w14:paraId="3A22D77C" w14:textId="02B0CF49" w:rsidR="008E6D3B" w:rsidRPr="00FB5354" w:rsidRDefault="008E6D3B" w:rsidP="00E957A7">
      <w:pPr>
        <w:spacing w:after="0" w:line="240" w:lineRule="auto"/>
        <w:jc w:val="both"/>
        <w:rPr>
          <w:rFonts w:cstheme="minorHAnsi"/>
        </w:rPr>
      </w:pPr>
    </w:p>
    <w:p w14:paraId="540CE215" w14:textId="00E02DFB" w:rsidR="00FB5354" w:rsidRPr="00FB5354" w:rsidRDefault="00FB5354" w:rsidP="00E957A7">
      <w:pPr>
        <w:spacing w:after="0" w:line="240" w:lineRule="auto"/>
        <w:jc w:val="both"/>
        <w:rPr>
          <w:rFonts w:cstheme="minorHAnsi"/>
        </w:rPr>
      </w:pPr>
      <w:r w:rsidRPr="00FB5354">
        <w:rPr>
          <w:rFonts w:cstheme="minorHAnsi"/>
        </w:rPr>
        <w:t>Poniższe tabele przedstawiają informację na temat ilości dzieci w poszczególnych placówkach.</w:t>
      </w:r>
    </w:p>
    <w:p w14:paraId="3350A504" w14:textId="77777777" w:rsidR="00FB5354" w:rsidRPr="00FB5354" w:rsidRDefault="00FB5354" w:rsidP="00E957A7">
      <w:pPr>
        <w:spacing w:after="0" w:line="240" w:lineRule="auto"/>
        <w:jc w:val="both"/>
        <w:rPr>
          <w:rFonts w:cstheme="minorHAnsi"/>
        </w:rPr>
      </w:pPr>
    </w:p>
    <w:p w14:paraId="22139A22" w14:textId="07323CEC" w:rsidR="00EE12E2" w:rsidRPr="00FB5354" w:rsidRDefault="00EE12E2" w:rsidP="00E957A7">
      <w:pPr>
        <w:pStyle w:val="Legenda"/>
        <w:spacing w:after="0"/>
        <w:jc w:val="center"/>
        <w:rPr>
          <w:rFonts w:cstheme="minorHAnsi"/>
          <w:i w:val="0"/>
          <w:iCs w:val="0"/>
          <w:color w:val="auto"/>
          <w:sz w:val="22"/>
          <w:szCs w:val="22"/>
        </w:rPr>
      </w:pPr>
      <w:bookmarkStart w:id="28" w:name="_Toc103760299"/>
      <w:r w:rsidRPr="00FB5354">
        <w:rPr>
          <w:rFonts w:cstheme="minorHAnsi"/>
          <w:i w:val="0"/>
          <w:iCs w:val="0"/>
          <w:color w:val="auto"/>
          <w:sz w:val="22"/>
          <w:szCs w:val="22"/>
        </w:rPr>
        <w:t xml:space="preserve">Tabela </w:t>
      </w:r>
      <w:r w:rsidRPr="00FB5354">
        <w:rPr>
          <w:rFonts w:cstheme="minorHAnsi"/>
          <w:i w:val="0"/>
          <w:iCs w:val="0"/>
          <w:color w:val="auto"/>
          <w:sz w:val="22"/>
          <w:szCs w:val="22"/>
        </w:rPr>
        <w:fldChar w:fldCharType="begin"/>
      </w:r>
      <w:r w:rsidRPr="00FB5354">
        <w:rPr>
          <w:rFonts w:cstheme="minorHAnsi"/>
          <w:i w:val="0"/>
          <w:iCs w:val="0"/>
          <w:color w:val="auto"/>
          <w:sz w:val="22"/>
          <w:szCs w:val="22"/>
        </w:rPr>
        <w:instrText xml:space="preserve"> SEQ Tabela \* ARABIC </w:instrText>
      </w:r>
      <w:r w:rsidRPr="00FB5354">
        <w:rPr>
          <w:rFonts w:cstheme="minorHAnsi"/>
          <w:i w:val="0"/>
          <w:iCs w:val="0"/>
          <w:color w:val="auto"/>
          <w:sz w:val="22"/>
          <w:szCs w:val="22"/>
        </w:rPr>
        <w:fldChar w:fldCharType="separate"/>
      </w:r>
      <w:r w:rsidR="00155ED3">
        <w:rPr>
          <w:rFonts w:cstheme="minorHAnsi"/>
          <w:i w:val="0"/>
          <w:iCs w:val="0"/>
          <w:noProof/>
          <w:color w:val="auto"/>
          <w:sz w:val="22"/>
          <w:szCs w:val="22"/>
        </w:rPr>
        <w:t>8</w:t>
      </w:r>
      <w:r w:rsidRPr="00FB5354">
        <w:rPr>
          <w:rFonts w:cstheme="minorHAnsi"/>
          <w:i w:val="0"/>
          <w:iCs w:val="0"/>
          <w:color w:val="auto"/>
          <w:sz w:val="22"/>
          <w:szCs w:val="22"/>
        </w:rPr>
        <w:fldChar w:fldCharType="end"/>
      </w:r>
      <w:r w:rsidRPr="00FB5354">
        <w:rPr>
          <w:rFonts w:cstheme="minorHAnsi"/>
          <w:i w:val="0"/>
          <w:iCs w:val="0"/>
          <w:color w:val="auto"/>
          <w:sz w:val="22"/>
          <w:szCs w:val="22"/>
        </w:rPr>
        <w:t xml:space="preserve"> </w:t>
      </w:r>
      <w:r w:rsidR="008E6D3B" w:rsidRPr="00FB5354">
        <w:rPr>
          <w:rFonts w:cstheme="minorHAnsi"/>
          <w:i w:val="0"/>
          <w:iCs w:val="0"/>
          <w:color w:val="auto"/>
          <w:sz w:val="22"/>
          <w:szCs w:val="22"/>
        </w:rPr>
        <w:t>Liczba uczniów i oddziałów wg stanu na dzień 30.09.2020r.</w:t>
      </w:r>
      <w:bookmarkEnd w:id="28"/>
    </w:p>
    <w:tbl>
      <w:tblPr>
        <w:tblStyle w:val="Tabela-Siatka"/>
        <w:tblW w:w="0" w:type="auto"/>
        <w:jc w:val="center"/>
        <w:tblLook w:val="04A0" w:firstRow="1" w:lastRow="0" w:firstColumn="1" w:lastColumn="0" w:noHBand="0" w:noVBand="1"/>
      </w:tblPr>
      <w:tblGrid>
        <w:gridCol w:w="846"/>
        <w:gridCol w:w="3260"/>
        <w:gridCol w:w="2266"/>
        <w:gridCol w:w="2266"/>
      </w:tblGrid>
      <w:tr w:rsidR="00FB5354" w:rsidRPr="00FB5354" w14:paraId="01EE82ED" w14:textId="77777777" w:rsidTr="00FB5354">
        <w:trPr>
          <w:jc w:val="center"/>
        </w:trPr>
        <w:tc>
          <w:tcPr>
            <w:tcW w:w="846" w:type="dxa"/>
            <w:vAlign w:val="center"/>
          </w:tcPr>
          <w:p w14:paraId="0A6A59AF" w14:textId="6D2A3FA3" w:rsidR="00EE12E2" w:rsidRPr="00FB5354" w:rsidRDefault="00C62606" w:rsidP="00E957A7">
            <w:pPr>
              <w:pStyle w:val="Legenda"/>
              <w:spacing w:after="0"/>
              <w:jc w:val="center"/>
              <w:rPr>
                <w:rFonts w:cstheme="minorHAnsi"/>
                <w:b/>
                <w:bCs/>
                <w:i w:val="0"/>
                <w:iCs w:val="0"/>
                <w:color w:val="auto"/>
                <w:sz w:val="22"/>
                <w:szCs w:val="22"/>
              </w:rPr>
            </w:pPr>
            <w:r w:rsidRPr="00FB5354">
              <w:rPr>
                <w:rFonts w:cstheme="minorHAnsi"/>
                <w:b/>
                <w:bCs/>
                <w:i w:val="0"/>
                <w:iCs w:val="0"/>
                <w:color w:val="auto"/>
                <w:sz w:val="22"/>
                <w:szCs w:val="22"/>
              </w:rPr>
              <w:t>L.p.</w:t>
            </w:r>
          </w:p>
        </w:tc>
        <w:tc>
          <w:tcPr>
            <w:tcW w:w="3260" w:type="dxa"/>
            <w:vAlign w:val="center"/>
          </w:tcPr>
          <w:p w14:paraId="2CFF43ED" w14:textId="18CB29F5" w:rsidR="00EE12E2" w:rsidRPr="00FB5354" w:rsidRDefault="00C62606" w:rsidP="00E957A7">
            <w:pPr>
              <w:pStyle w:val="Legenda"/>
              <w:spacing w:after="0"/>
              <w:jc w:val="center"/>
              <w:rPr>
                <w:rFonts w:cstheme="minorHAnsi"/>
                <w:b/>
                <w:bCs/>
                <w:i w:val="0"/>
                <w:iCs w:val="0"/>
                <w:color w:val="auto"/>
                <w:sz w:val="22"/>
                <w:szCs w:val="22"/>
              </w:rPr>
            </w:pPr>
            <w:r w:rsidRPr="00FB5354">
              <w:rPr>
                <w:rFonts w:cstheme="minorHAnsi"/>
                <w:b/>
                <w:bCs/>
                <w:i w:val="0"/>
                <w:iCs w:val="0"/>
                <w:color w:val="auto"/>
                <w:sz w:val="22"/>
                <w:szCs w:val="22"/>
              </w:rPr>
              <w:t>Wyszczególnienie</w:t>
            </w:r>
          </w:p>
        </w:tc>
        <w:tc>
          <w:tcPr>
            <w:tcW w:w="2266" w:type="dxa"/>
            <w:vAlign w:val="center"/>
          </w:tcPr>
          <w:p w14:paraId="57DD9B29" w14:textId="547052AC" w:rsidR="00EE12E2" w:rsidRPr="00FB5354" w:rsidRDefault="00EE12E2" w:rsidP="00E957A7">
            <w:pPr>
              <w:pStyle w:val="Legenda"/>
              <w:spacing w:after="0"/>
              <w:jc w:val="center"/>
              <w:rPr>
                <w:rFonts w:cstheme="minorHAnsi"/>
                <w:b/>
                <w:bCs/>
                <w:i w:val="0"/>
                <w:iCs w:val="0"/>
                <w:color w:val="auto"/>
                <w:sz w:val="22"/>
                <w:szCs w:val="22"/>
              </w:rPr>
            </w:pPr>
            <w:r w:rsidRPr="00FB5354">
              <w:rPr>
                <w:rFonts w:cstheme="minorHAnsi"/>
                <w:b/>
                <w:bCs/>
                <w:i w:val="0"/>
                <w:iCs w:val="0"/>
                <w:color w:val="auto"/>
                <w:sz w:val="22"/>
                <w:szCs w:val="22"/>
              </w:rPr>
              <w:t>Liczba oddziałów</w:t>
            </w:r>
          </w:p>
        </w:tc>
        <w:tc>
          <w:tcPr>
            <w:tcW w:w="2266" w:type="dxa"/>
            <w:vAlign w:val="center"/>
          </w:tcPr>
          <w:p w14:paraId="6B965958" w14:textId="6C89B6E4" w:rsidR="00EE12E2" w:rsidRPr="00FB5354" w:rsidRDefault="00EE12E2" w:rsidP="00E957A7">
            <w:pPr>
              <w:pStyle w:val="Legenda"/>
              <w:spacing w:after="0"/>
              <w:jc w:val="center"/>
              <w:rPr>
                <w:rFonts w:cstheme="minorHAnsi"/>
                <w:b/>
                <w:bCs/>
                <w:i w:val="0"/>
                <w:iCs w:val="0"/>
                <w:color w:val="auto"/>
                <w:sz w:val="22"/>
                <w:szCs w:val="22"/>
              </w:rPr>
            </w:pPr>
            <w:r w:rsidRPr="00FB5354">
              <w:rPr>
                <w:rFonts w:cstheme="minorHAnsi"/>
                <w:b/>
                <w:bCs/>
                <w:i w:val="0"/>
                <w:iCs w:val="0"/>
                <w:color w:val="auto"/>
                <w:sz w:val="22"/>
                <w:szCs w:val="22"/>
              </w:rPr>
              <w:t>Liczba uczniów</w:t>
            </w:r>
          </w:p>
        </w:tc>
      </w:tr>
      <w:tr w:rsidR="00FB5354" w:rsidRPr="00FB5354" w14:paraId="49F78B59" w14:textId="77777777" w:rsidTr="00FB5354">
        <w:trPr>
          <w:jc w:val="center"/>
        </w:trPr>
        <w:tc>
          <w:tcPr>
            <w:tcW w:w="846" w:type="dxa"/>
            <w:vAlign w:val="center"/>
          </w:tcPr>
          <w:p w14:paraId="36217E9D" w14:textId="48365B73" w:rsidR="00EE12E2" w:rsidRPr="00FB5354" w:rsidRDefault="00EE12E2"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1</w:t>
            </w:r>
          </w:p>
        </w:tc>
        <w:tc>
          <w:tcPr>
            <w:tcW w:w="3260" w:type="dxa"/>
            <w:vAlign w:val="center"/>
          </w:tcPr>
          <w:p w14:paraId="3E030F93" w14:textId="48E95B52" w:rsidR="00EE12E2" w:rsidRPr="00FB5354" w:rsidRDefault="00EE12E2"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Szkoła Podstawowa  im. Mikołaja Reja  w Nagłowicach</w:t>
            </w:r>
          </w:p>
        </w:tc>
        <w:tc>
          <w:tcPr>
            <w:tcW w:w="2266" w:type="dxa"/>
            <w:vAlign w:val="center"/>
          </w:tcPr>
          <w:p w14:paraId="16795046" w14:textId="1A312038" w:rsidR="00EE12E2" w:rsidRPr="00FB5354" w:rsidRDefault="00EE12E2"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14</w:t>
            </w:r>
          </w:p>
        </w:tc>
        <w:tc>
          <w:tcPr>
            <w:tcW w:w="2266" w:type="dxa"/>
            <w:vAlign w:val="center"/>
          </w:tcPr>
          <w:p w14:paraId="4709470D" w14:textId="5D2C616B" w:rsidR="00EE12E2" w:rsidRPr="00FB5354" w:rsidRDefault="00EE12E2"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266</w:t>
            </w:r>
          </w:p>
        </w:tc>
      </w:tr>
      <w:tr w:rsidR="00FB5354" w:rsidRPr="00FB5354" w14:paraId="25A46B92" w14:textId="77777777" w:rsidTr="00FB5354">
        <w:trPr>
          <w:jc w:val="center"/>
        </w:trPr>
        <w:tc>
          <w:tcPr>
            <w:tcW w:w="846" w:type="dxa"/>
            <w:vAlign w:val="center"/>
          </w:tcPr>
          <w:p w14:paraId="38A9B611" w14:textId="685F17E0" w:rsidR="00EE12E2" w:rsidRPr="00FB5354" w:rsidRDefault="00EE12E2"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2</w:t>
            </w:r>
          </w:p>
        </w:tc>
        <w:tc>
          <w:tcPr>
            <w:tcW w:w="3260" w:type="dxa"/>
            <w:vAlign w:val="center"/>
          </w:tcPr>
          <w:p w14:paraId="6C5CA494" w14:textId="2323E90F" w:rsidR="00EE12E2" w:rsidRPr="00FB5354" w:rsidRDefault="00EE12E2"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Szkoła Podstawowa  w Warzynie</w:t>
            </w:r>
          </w:p>
          <w:p w14:paraId="61BA70C2" w14:textId="3922B11C" w:rsidR="00EE12E2" w:rsidRPr="00FB5354" w:rsidRDefault="00EE12E2"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Pierwszym</w:t>
            </w:r>
          </w:p>
        </w:tc>
        <w:tc>
          <w:tcPr>
            <w:tcW w:w="2266" w:type="dxa"/>
            <w:vAlign w:val="center"/>
          </w:tcPr>
          <w:p w14:paraId="4884A05D" w14:textId="23222E99" w:rsidR="00EE12E2" w:rsidRPr="00FB5354" w:rsidRDefault="00EE12E2"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8</w:t>
            </w:r>
          </w:p>
        </w:tc>
        <w:tc>
          <w:tcPr>
            <w:tcW w:w="2266" w:type="dxa"/>
            <w:vAlign w:val="center"/>
          </w:tcPr>
          <w:p w14:paraId="2308DA1E" w14:textId="09A53D02" w:rsidR="00EE12E2" w:rsidRPr="00FB5354" w:rsidRDefault="00EE12E2"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101</w:t>
            </w:r>
          </w:p>
        </w:tc>
      </w:tr>
      <w:tr w:rsidR="00FB5354" w:rsidRPr="00FB5354" w14:paraId="2FDC78F9" w14:textId="77777777" w:rsidTr="00FB5354">
        <w:trPr>
          <w:trHeight w:val="352"/>
          <w:jc w:val="center"/>
        </w:trPr>
        <w:tc>
          <w:tcPr>
            <w:tcW w:w="846" w:type="dxa"/>
            <w:vAlign w:val="center"/>
          </w:tcPr>
          <w:p w14:paraId="2FBF7C22" w14:textId="77777777" w:rsidR="00EE12E2" w:rsidRPr="00FB5354" w:rsidRDefault="00EE12E2" w:rsidP="00E957A7">
            <w:pPr>
              <w:pStyle w:val="Legenda"/>
              <w:spacing w:after="0"/>
              <w:jc w:val="center"/>
              <w:rPr>
                <w:rFonts w:cstheme="minorHAnsi"/>
                <w:i w:val="0"/>
                <w:iCs w:val="0"/>
                <w:color w:val="auto"/>
                <w:sz w:val="22"/>
                <w:szCs w:val="22"/>
              </w:rPr>
            </w:pPr>
          </w:p>
        </w:tc>
        <w:tc>
          <w:tcPr>
            <w:tcW w:w="3260" w:type="dxa"/>
            <w:vAlign w:val="center"/>
          </w:tcPr>
          <w:p w14:paraId="6009F1C0" w14:textId="7A9F854C" w:rsidR="00EE12E2" w:rsidRPr="00FB5354" w:rsidRDefault="00EE12E2"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RAZEM</w:t>
            </w:r>
          </w:p>
        </w:tc>
        <w:tc>
          <w:tcPr>
            <w:tcW w:w="2266" w:type="dxa"/>
            <w:vAlign w:val="center"/>
          </w:tcPr>
          <w:p w14:paraId="788C44F0" w14:textId="1BFDD73F" w:rsidR="00EE12E2" w:rsidRPr="00FB5354" w:rsidRDefault="00EE12E2"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22</w:t>
            </w:r>
          </w:p>
        </w:tc>
        <w:tc>
          <w:tcPr>
            <w:tcW w:w="2266" w:type="dxa"/>
            <w:vAlign w:val="center"/>
          </w:tcPr>
          <w:p w14:paraId="383DA47F" w14:textId="65D29548" w:rsidR="00EE12E2" w:rsidRPr="00FB5354" w:rsidRDefault="00EE12E2"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367</w:t>
            </w:r>
          </w:p>
        </w:tc>
      </w:tr>
    </w:tbl>
    <w:p w14:paraId="653A8FB3" w14:textId="72E420CD" w:rsidR="008E6D3B" w:rsidRPr="00FB5354" w:rsidRDefault="008E6D3B" w:rsidP="00E957A7">
      <w:pPr>
        <w:pStyle w:val="Legenda"/>
        <w:spacing w:after="0"/>
        <w:jc w:val="center"/>
        <w:rPr>
          <w:rFonts w:cstheme="minorHAnsi"/>
          <w:i w:val="0"/>
          <w:iCs w:val="0"/>
          <w:color w:val="auto"/>
          <w:sz w:val="22"/>
          <w:szCs w:val="22"/>
        </w:rPr>
      </w:pPr>
    </w:p>
    <w:tbl>
      <w:tblPr>
        <w:tblStyle w:val="Tabela-Siatka"/>
        <w:tblW w:w="0" w:type="auto"/>
        <w:jc w:val="center"/>
        <w:tblLook w:val="04A0" w:firstRow="1" w:lastRow="0" w:firstColumn="1" w:lastColumn="0" w:noHBand="0" w:noVBand="1"/>
      </w:tblPr>
      <w:tblGrid>
        <w:gridCol w:w="846"/>
        <w:gridCol w:w="3260"/>
        <w:gridCol w:w="2266"/>
        <w:gridCol w:w="2266"/>
      </w:tblGrid>
      <w:tr w:rsidR="00FB5354" w:rsidRPr="00FB5354" w14:paraId="53FCBC0F" w14:textId="77777777" w:rsidTr="00FB5354">
        <w:trPr>
          <w:jc w:val="center"/>
        </w:trPr>
        <w:tc>
          <w:tcPr>
            <w:tcW w:w="846" w:type="dxa"/>
            <w:vAlign w:val="center"/>
          </w:tcPr>
          <w:p w14:paraId="75ABB252" w14:textId="77777777" w:rsidR="00C62606" w:rsidRPr="00FB5354" w:rsidRDefault="00C62606" w:rsidP="00E957A7">
            <w:pPr>
              <w:pStyle w:val="Legenda"/>
              <w:spacing w:after="0"/>
              <w:jc w:val="center"/>
              <w:rPr>
                <w:rFonts w:cstheme="minorHAnsi"/>
                <w:b/>
                <w:bCs/>
                <w:i w:val="0"/>
                <w:iCs w:val="0"/>
                <w:color w:val="auto"/>
                <w:sz w:val="22"/>
                <w:szCs w:val="22"/>
              </w:rPr>
            </w:pPr>
            <w:r w:rsidRPr="00FB5354">
              <w:rPr>
                <w:rFonts w:cstheme="minorHAnsi"/>
                <w:b/>
                <w:bCs/>
                <w:i w:val="0"/>
                <w:iCs w:val="0"/>
                <w:color w:val="auto"/>
                <w:sz w:val="22"/>
                <w:szCs w:val="22"/>
              </w:rPr>
              <w:t>L.p.</w:t>
            </w:r>
          </w:p>
        </w:tc>
        <w:tc>
          <w:tcPr>
            <w:tcW w:w="3260" w:type="dxa"/>
            <w:vAlign w:val="center"/>
          </w:tcPr>
          <w:p w14:paraId="56E4F736" w14:textId="77777777" w:rsidR="00C62606" w:rsidRPr="00FB5354" w:rsidRDefault="00C62606" w:rsidP="00E957A7">
            <w:pPr>
              <w:pStyle w:val="Legenda"/>
              <w:spacing w:after="0"/>
              <w:jc w:val="center"/>
              <w:rPr>
                <w:rFonts w:cstheme="minorHAnsi"/>
                <w:b/>
                <w:bCs/>
                <w:i w:val="0"/>
                <w:iCs w:val="0"/>
                <w:color w:val="auto"/>
                <w:sz w:val="22"/>
                <w:szCs w:val="22"/>
              </w:rPr>
            </w:pPr>
            <w:r w:rsidRPr="00FB5354">
              <w:rPr>
                <w:rFonts w:cstheme="minorHAnsi"/>
                <w:b/>
                <w:bCs/>
                <w:i w:val="0"/>
                <w:iCs w:val="0"/>
                <w:color w:val="auto"/>
                <w:sz w:val="22"/>
                <w:szCs w:val="22"/>
              </w:rPr>
              <w:t>Wyszczególnienie</w:t>
            </w:r>
          </w:p>
        </w:tc>
        <w:tc>
          <w:tcPr>
            <w:tcW w:w="2266" w:type="dxa"/>
            <w:vAlign w:val="center"/>
          </w:tcPr>
          <w:p w14:paraId="28ECC389" w14:textId="77777777" w:rsidR="00C62606" w:rsidRPr="00FB5354" w:rsidRDefault="00C62606" w:rsidP="00E957A7">
            <w:pPr>
              <w:pStyle w:val="Legenda"/>
              <w:spacing w:after="0"/>
              <w:jc w:val="center"/>
              <w:rPr>
                <w:rFonts w:cstheme="minorHAnsi"/>
                <w:b/>
                <w:bCs/>
                <w:i w:val="0"/>
                <w:iCs w:val="0"/>
                <w:color w:val="auto"/>
                <w:sz w:val="22"/>
                <w:szCs w:val="22"/>
              </w:rPr>
            </w:pPr>
            <w:r w:rsidRPr="00FB5354">
              <w:rPr>
                <w:rFonts w:cstheme="minorHAnsi"/>
                <w:b/>
                <w:bCs/>
                <w:i w:val="0"/>
                <w:iCs w:val="0"/>
                <w:color w:val="auto"/>
                <w:sz w:val="22"/>
                <w:szCs w:val="22"/>
              </w:rPr>
              <w:t>Liczba oddziałów</w:t>
            </w:r>
          </w:p>
        </w:tc>
        <w:tc>
          <w:tcPr>
            <w:tcW w:w="2266" w:type="dxa"/>
            <w:vAlign w:val="center"/>
          </w:tcPr>
          <w:p w14:paraId="1E162E59" w14:textId="0C57D8AC" w:rsidR="00C62606" w:rsidRPr="00FB5354" w:rsidRDefault="00C62606" w:rsidP="00E957A7">
            <w:pPr>
              <w:pStyle w:val="Legenda"/>
              <w:spacing w:after="0"/>
              <w:jc w:val="center"/>
              <w:rPr>
                <w:rFonts w:cstheme="minorHAnsi"/>
                <w:b/>
                <w:bCs/>
                <w:i w:val="0"/>
                <w:iCs w:val="0"/>
                <w:color w:val="auto"/>
                <w:sz w:val="22"/>
                <w:szCs w:val="22"/>
              </w:rPr>
            </w:pPr>
            <w:r w:rsidRPr="00FB5354">
              <w:rPr>
                <w:rFonts w:cstheme="minorHAnsi"/>
                <w:b/>
                <w:bCs/>
                <w:i w:val="0"/>
                <w:iCs w:val="0"/>
                <w:color w:val="auto"/>
                <w:sz w:val="22"/>
                <w:szCs w:val="22"/>
              </w:rPr>
              <w:t>Liczba dzieci</w:t>
            </w:r>
          </w:p>
        </w:tc>
      </w:tr>
      <w:tr w:rsidR="00FB5354" w:rsidRPr="00FB5354" w14:paraId="04F43A11" w14:textId="77777777" w:rsidTr="00FB5354">
        <w:trPr>
          <w:jc w:val="center"/>
        </w:trPr>
        <w:tc>
          <w:tcPr>
            <w:tcW w:w="846" w:type="dxa"/>
            <w:vAlign w:val="center"/>
          </w:tcPr>
          <w:p w14:paraId="21C78057" w14:textId="77777777" w:rsidR="00C62606" w:rsidRPr="00FB5354" w:rsidRDefault="00C62606"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1</w:t>
            </w:r>
          </w:p>
        </w:tc>
        <w:tc>
          <w:tcPr>
            <w:tcW w:w="3260" w:type="dxa"/>
            <w:vAlign w:val="center"/>
          </w:tcPr>
          <w:p w14:paraId="5E9639DB" w14:textId="77777777" w:rsidR="00C62606" w:rsidRPr="00FB5354" w:rsidRDefault="00C62606"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 xml:space="preserve">Przedszkole Samorządowe </w:t>
            </w:r>
          </w:p>
          <w:p w14:paraId="7D934ADD" w14:textId="494254B1" w:rsidR="00C62606" w:rsidRPr="00FB5354" w:rsidRDefault="00C62606"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w Nagłowicach</w:t>
            </w:r>
          </w:p>
        </w:tc>
        <w:tc>
          <w:tcPr>
            <w:tcW w:w="2266" w:type="dxa"/>
            <w:vAlign w:val="center"/>
          </w:tcPr>
          <w:p w14:paraId="16AC0882" w14:textId="23336F06" w:rsidR="00C62606" w:rsidRPr="00FB5354" w:rsidRDefault="00C62606"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4</w:t>
            </w:r>
          </w:p>
        </w:tc>
        <w:tc>
          <w:tcPr>
            <w:tcW w:w="2266" w:type="dxa"/>
            <w:vAlign w:val="center"/>
          </w:tcPr>
          <w:p w14:paraId="60CF1F64" w14:textId="74DF8EDB" w:rsidR="00C62606" w:rsidRPr="00FB5354" w:rsidRDefault="00C62606"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80</w:t>
            </w:r>
          </w:p>
        </w:tc>
      </w:tr>
      <w:tr w:rsidR="00FB5354" w:rsidRPr="00FB5354" w14:paraId="6408F140" w14:textId="77777777" w:rsidTr="00FB5354">
        <w:trPr>
          <w:jc w:val="center"/>
        </w:trPr>
        <w:tc>
          <w:tcPr>
            <w:tcW w:w="846" w:type="dxa"/>
            <w:vAlign w:val="center"/>
          </w:tcPr>
          <w:p w14:paraId="28643F85" w14:textId="77777777" w:rsidR="00C62606" w:rsidRPr="00FB5354" w:rsidRDefault="00C62606"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2</w:t>
            </w:r>
          </w:p>
        </w:tc>
        <w:tc>
          <w:tcPr>
            <w:tcW w:w="3260" w:type="dxa"/>
            <w:vAlign w:val="center"/>
          </w:tcPr>
          <w:p w14:paraId="5E905BEC" w14:textId="77777777" w:rsidR="00C62606" w:rsidRPr="00FB5354" w:rsidRDefault="00C62606"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 xml:space="preserve">Oddział Przedszkolny </w:t>
            </w:r>
          </w:p>
          <w:p w14:paraId="0CE9DA75" w14:textId="7F1EFB05" w:rsidR="00C62606" w:rsidRPr="00FB5354" w:rsidRDefault="00C62606"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w Trzcińcu</w:t>
            </w:r>
          </w:p>
        </w:tc>
        <w:tc>
          <w:tcPr>
            <w:tcW w:w="2266" w:type="dxa"/>
            <w:vAlign w:val="center"/>
          </w:tcPr>
          <w:p w14:paraId="026E7ACC" w14:textId="65072DD3" w:rsidR="00C62606" w:rsidRPr="00FB5354" w:rsidRDefault="00C62606"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1</w:t>
            </w:r>
          </w:p>
        </w:tc>
        <w:tc>
          <w:tcPr>
            <w:tcW w:w="2266" w:type="dxa"/>
            <w:vAlign w:val="center"/>
          </w:tcPr>
          <w:p w14:paraId="636991BD" w14:textId="691E3FF0" w:rsidR="00C62606" w:rsidRPr="00FB5354" w:rsidRDefault="00C62606"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12</w:t>
            </w:r>
          </w:p>
        </w:tc>
      </w:tr>
      <w:tr w:rsidR="00FB5354" w:rsidRPr="00FB5354" w14:paraId="397FD61F" w14:textId="77777777" w:rsidTr="00FB5354">
        <w:trPr>
          <w:jc w:val="center"/>
        </w:trPr>
        <w:tc>
          <w:tcPr>
            <w:tcW w:w="846" w:type="dxa"/>
            <w:vAlign w:val="center"/>
          </w:tcPr>
          <w:p w14:paraId="2F44A605" w14:textId="184C6558" w:rsidR="00C62606" w:rsidRPr="00FB5354" w:rsidRDefault="00C62606"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3</w:t>
            </w:r>
          </w:p>
        </w:tc>
        <w:tc>
          <w:tcPr>
            <w:tcW w:w="3260" w:type="dxa"/>
            <w:vAlign w:val="center"/>
          </w:tcPr>
          <w:p w14:paraId="53F2940E" w14:textId="77777777" w:rsidR="00C62606" w:rsidRPr="00FB5354" w:rsidRDefault="00C62606"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 xml:space="preserve">Przedszkole Samorządowe </w:t>
            </w:r>
          </w:p>
          <w:p w14:paraId="77A1E34E" w14:textId="1C26D1D4" w:rsidR="00C62606" w:rsidRPr="00FB5354" w:rsidRDefault="00C62606"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w Warzynie Pierwszym</w:t>
            </w:r>
          </w:p>
        </w:tc>
        <w:tc>
          <w:tcPr>
            <w:tcW w:w="2266" w:type="dxa"/>
            <w:vAlign w:val="center"/>
          </w:tcPr>
          <w:p w14:paraId="189A3135" w14:textId="5F75ECD7" w:rsidR="00C62606" w:rsidRPr="00FB5354" w:rsidRDefault="00C62606"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2</w:t>
            </w:r>
          </w:p>
        </w:tc>
        <w:tc>
          <w:tcPr>
            <w:tcW w:w="2266" w:type="dxa"/>
            <w:vAlign w:val="center"/>
          </w:tcPr>
          <w:p w14:paraId="6E5E7A1E" w14:textId="1E0E88CC" w:rsidR="00C62606" w:rsidRPr="00FB5354" w:rsidRDefault="00C62606"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32</w:t>
            </w:r>
          </w:p>
        </w:tc>
      </w:tr>
      <w:tr w:rsidR="00FB5354" w:rsidRPr="00FB5354" w14:paraId="67CA7020" w14:textId="77777777" w:rsidTr="00FB5354">
        <w:trPr>
          <w:trHeight w:val="352"/>
          <w:jc w:val="center"/>
        </w:trPr>
        <w:tc>
          <w:tcPr>
            <w:tcW w:w="846" w:type="dxa"/>
            <w:vAlign w:val="center"/>
          </w:tcPr>
          <w:p w14:paraId="461C232E" w14:textId="77777777" w:rsidR="00C62606" w:rsidRPr="00FB5354" w:rsidRDefault="00C62606" w:rsidP="00E957A7">
            <w:pPr>
              <w:pStyle w:val="Legenda"/>
              <w:spacing w:after="0"/>
              <w:jc w:val="center"/>
              <w:rPr>
                <w:rFonts w:cstheme="minorHAnsi"/>
                <w:i w:val="0"/>
                <w:iCs w:val="0"/>
                <w:color w:val="auto"/>
                <w:sz w:val="22"/>
                <w:szCs w:val="22"/>
              </w:rPr>
            </w:pPr>
          </w:p>
        </w:tc>
        <w:tc>
          <w:tcPr>
            <w:tcW w:w="3260" w:type="dxa"/>
            <w:vAlign w:val="center"/>
          </w:tcPr>
          <w:p w14:paraId="407E6A03" w14:textId="77777777" w:rsidR="00C62606" w:rsidRPr="00FB5354" w:rsidRDefault="00C62606"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RAZEM</w:t>
            </w:r>
          </w:p>
        </w:tc>
        <w:tc>
          <w:tcPr>
            <w:tcW w:w="2266" w:type="dxa"/>
            <w:vAlign w:val="center"/>
          </w:tcPr>
          <w:p w14:paraId="4CB5C7CF" w14:textId="426708E5" w:rsidR="00C62606" w:rsidRPr="00FB5354" w:rsidRDefault="00C62606"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7</w:t>
            </w:r>
          </w:p>
        </w:tc>
        <w:tc>
          <w:tcPr>
            <w:tcW w:w="2266" w:type="dxa"/>
            <w:vAlign w:val="center"/>
          </w:tcPr>
          <w:p w14:paraId="74BF3E6A" w14:textId="6050CDF1" w:rsidR="00C62606" w:rsidRPr="00FB5354" w:rsidRDefault="00C62606" w:rsidP="00E957A7">
            <w:pPr>
              <w:pStyle w:val="Legenda"/>
              <w:spacing w:after="0"/>
              <w:jc w:val="center"/>
              <w:rPr>
                <w:rFonts w:cstheme="minorHAnsi"/>
                <w:i w:val="0"/>
                <w:iCs w:val="0"/>
                <w:color w:val="auto"/>
                <w:sz w:val="22"/>
                <w:szCs w:val="22"/>
              </w:rPr>
            </w:pPr>
            <w:r w:rsidRPr="00FB5354">
              <w:rPr>
                <w:rFonts w:cstheme="minorHAnsi"/>
                <w:i w:val="0"/>
                <w:iCs w:val="0"/>
                <w:color w:val="auto"/>
                <w:sz w:val="22"/>
                <w:szCs w:val="22"/>
              </w:rPr>
              <w:t>124</w:t>
            </w:r>
          </w:p>
        </w:tc>
      </w:tr>
    </w:tbl>
    <w:p w14:paraId="34CB4891" w14:textId="07BEBE4A" w:rsidR="00C62606" w:rsidRDefault="00CA5D2B" w:rsidP="00CA5D2B">
      <w:pPr>
        <w:spacing w:after="0" w:line="240" w:lineRule="auto"/>
        <w:jc w:val="center"/>
        <w:rPr>
          <w:rFonts w:cstheme="minorHAnsi"/>
        </w:rPr>
      </w:pPr>
      <w:r>
        <w:rPr>
          <w:rFonts w:cstheme="minorHAnsi"/>
        </w:rPr>
        <w:t>Źródło: Urząd Gminy w Nagłowicach</w:t>
      </w:r>
    </w:p>
    <w:p w14:paraId="48739CCD" w14:textId="77777777" w:rsidR="00CA5D2B" w:rsidRPr="00FB5354" w:rsidRDefault="00CA5D2B" w:rsidP="00E957A7">
      <w:pPr>
        <w:spacing w:after="0" w:line="240" w:lineRule="auto"/>
        <w:rPr>
          <w:rFonts w:cstheme="minorHAnsi"/>
        </w:rPr>
      </w:pPr>
    </w:p>
    <w:p w14:paraId="0B1298C9" w14:textId="77777777" w:rsidR="006870F8" w:rsidRDefault="008E6D3B" w:rsidP="00E957A7">
      <w:pPr>
        <w:spacing w:after="0" w:line="240" w:lineRule="auto"/>
        <w:jc w:val="both"/>
        <w:rPr>
          <w:rFonts w:cstheme="minorHAnsi"/>
        </w:rPr>
      </w:pPr>
      <w:r w:rsidRPr="00FB5354">
        <w:rPr>
          <w:rFonts w:cstheme="minorHAnsi"/>
        </w:rPr>
        <w:t xml:space="preserve">Na koniec roku szkolnego 2019/2020 w gminnych przedszkolach publicznych, szkołach  podstawowych prowadzonych przez </w:t>
      </w:r>
      <w:r w:rsidR="00CA5D2B">
        <w:rPr>
          <w:rFonts w:cstheme="minorHAnsi"/>
        </w:rPr>
        <w:t>samorząd</w:t>
      </w:r>
      <w:r w:rsidRPr="00FB5354">
        <w:rPr>
          <w:rFonts w:cstheme="minorHAnsi"/>
        </w:rPr>
        <w:t xml:space="preserve"> zatrudnionych było</w:t>
      </w:r>
      <w:r w:rsidR="006870F8">
        <w:rPr>
          <w:rFonts w:cstheme="minorHAnsi"/>
        </w:rPr>
        <w:t xml:space="preserve"> (w etatach)</w:t>
      </w:r>
      <w:r w:rsidRPr="00FB5354">
        <w:rPr>
          <w:rFonts w:cstheme="minorHAnsi"/>
        </w:rPr>
        <w:t xml:space="preserve">: </w:t>
      </w:r>
    </w:p>
    <w:p w14:paraId="71BA945A" w14:textId="77777777" w:rsidR="006870F8" w:rsidRDefault="008E6D3B" w:rsidP="001C17CF">
      <w:pPr>
        <w:pStyle w:val="Akapitzlist"/>
        <w:numPr>
          <w:ilvl w:val="0"/>
          <w:numId w:val="35"/>
        </w:numPr>
        <w:spacing w:after="0" w:line="240" w:lineRule="auto"/>
        <w:jc w:val="both"/>
        <w:rPr>
          <w:rFonts w:cstheme="minorHAnsi"/>
        </w:rPr>
      </w:pPr>
      <w:r w:rsidRPr="006870F8">
        <w:rPr>
          <w:rFonts w:cstheme="minorHAnsi"/>
        </w:rPr>
        <w:t xml:space="preserve">1,14 etatów nauczycieli stażystów, </w:t>
      </w:r>
    </w:p>
    <w:p w14:paraId="589C8D70" w14:textId="77777777" w:rsidR="006870F8" w:rsidRDefault="008E6D3B" w:rsidP="001C17CF">
      <w:pPr>
        <w:pStyle w:val="Akapitzlist"/>
        <w:numPr>
          <w:ilvl w:val="0"/>
          <w:numId w:val="35"/>
        </w:numPr>
        <w:spacing w:after="0" w:line="240" w:lineRule="auto"/>
        <w:jc w:val="both"/>
        <w:rPr>
          <w:rFonts w:cstheme="minorHAnsi"/>
        </w:rPr>
      </w:pPr>
      <w:r w:rsidRPr="006870F8">
        <w:rPr>
          <w:rFonts w:cstheme="minorHAnsi"/>
        </w:rPr>
        <w:t xml:space="preserve">8,23 etatów nauczycieli kontraktowych, </w:t>
      </w:r>
    </w:p>
    <w:p w14:paraId="3872937F" w14:textId="77777777" w:rsidR="006870F8" w:rsidRDefault="008E6D3B" w:rsidP="001C17CF">
      <w:pPr>
        <w:pStyle w:val="Akapitzlist"/>
        <w:numPr>
          <w:ilvl w:val="0"/>
          <w:numId w:val="35"/>
        </w:numPr>
        <w:spacing w:after="0" w:line="240" w:lineRule="auto"/>
        <w:jc w:val="both"/>
        <w:rPr>
          <w:rFonts w:cstheme="minorHAnsi"/>
        </w:rPr>
      </w:pPr>
      <w:r w:rsidRPr="006870F8">
        <w:rPr>
          <w:rFonts w:cstheme="minorHAnsi"/>
        </w:rPr>
        <w:t xml:space="preserve">6,72 etatów nauczycieli mianowanych, </w:t>
      </w:r>
    </w:p>
    <w:p w14:paraId="6BA09B35" w14:textId="502A7CAB" w:rsidR="008E6D3B" w:rsidRPr="006870F8" w:rsidRDefault="008E6D3B" w:rsidP="001C17CF">
      <w:pPr>
        <w:pStyle w:val="Akapitzlist"/>
        <w:numPr>
          <w:ilvl w:val="0"/>
          <w:numId w:val="35"/>
        </w:numPr>
        <w:spacing w:after="0" w:line="240" w:lineRule="auto"/>
        <w:jc w:val="both"/>
        <w:rPr>
          <w:rFonts w:cstheme="minorHAnsi"/>
        </w:rPr>
      </w:pPr>
      <w:r w:rsidRPr="006870F8">
        <w:rPr>
          <w:rFonts w:cstheme="minorHAnsi"/>
        </w:rPr>
        <w:t>40,85 etat</w:t>
      </w:r>
      <w:r w:rsidR="006870F8">
        <w:rPr>
          <w:rFonts w:cstheme="minorHAnsi"/>
        </w:rPr>
        <w:t>ów</w:t>
      </w:r>
      <w:r w:rsidRPr="006870F8">
        <w:rPr>
          <w:rFonts w:cstheme="minorHAnsi"/>
        </w:rPr>
        <w:t xml:space="preserve"> nauczycieli dyplomowanych.</w:t>
      </w:r>
    </w:p>
    <w:p w14:paraId="20DFD4AA" w14:textId="1BC52006" w:rsidR="00C63B46" w:rsidRPr="00E957A7" w:rsidRDefault="00C63B46" w:rsidP="00E957A7">
      <w:pPr>
        <w:spacing w:after="0" w:line="240" w:lineRule="auto"/>
        <w:jc w:val="both"/>
        <w:rPr>
          <w:rFonts w:cstheme="minorHAnsi"/>
          <w:color w:val="FF0000"/>
          <w:highlight w:val="yellow"/>
        </w:rPr>
      </w:pPr>
    </w:p>
    <w:p w14:paraId="762B2E73" w14:textId="28D512DF" w:rsidR="00C62606" w:rsidRPr="00E957A7" w:rsidRDefault="00C62606" w:rsidP="00E957A7">
      <w:pPr>
        <w:suppressAutoHyphens/>
        <w:autoSpaceDN w:val="0"/>
        <w:spacing w:after="0" w:line="240" w:lineRule="auto"/>
        <w:jc w:val="both"/>
        <w:textAlignment w:val="baseline"/>
        <w:rPr>
          <w:rFonts w:eastAsia="Calibri" w:cstheme="minorHAnsi"/>
          <w:color w:val="FF0000"/>
        </w:rPr>
      </w:pPr>
      <w:r w:rsidRPr="00C06360">
        <w:rPr>
          <w:rFonts w:eastAsia="Calibri" w:cstheme="minorHAnsi"/>
        </w:rPr>
        <w:t xml:space="preserve">Wszystkie </w:t>
      </w:r>
      <w:r w:rsidR="00C06360" w:rsidRPr="00C06360">
        <w:rPr>
          <w:rFonts w:eastAsia="Calibri" w:cstheme="minorHAnsi"/>
        </w:rPr>
        <w:t>szkoły podstawowe na terenie gminy</w:t>
      </w:r>
      <w:r w:rsidRPr="00C06360">
        <w:rPr>
          <w:rFonts w:eastAsia="Calibri" w:cstheme="minorHAnsi"/>
        </w:rPr>
        <w:t xml:space="preserve"> wyposażone są w pracownie komputerowe i dostęp do internetu. </w:t>
      </w:r>
      <w:r w:rsidR="00C06360" w:rsidRPr="00C06360">
        <w:rPr>
          <w:rFonts w:eastAsia="Calibri" w:cstheme="minorHAnsi"/>
        </w:rPr>
        <w:t xml:space="preserve">Do placówek na bieżąco są kupowane nowe pomoce dydaktyczne i wyposażenie. </w:t>
      </w:r>
      <w:r w:rsidR="00C06360">
        <w:rPr>
          <w:rFonts w:eastAsia="Calibri" w:cstheme="minorHAnsi"/>
        </w:rPr>
        <w:t xml:space="preserve">Stan </w:t>
      </w:r>
      <w:r w:rsidR="00C06360" w:rsidRPr="00C06360">
        <w:rPr>
          <w:rFonts w:eastAsia="Calibri" w:cstheme="minorHAnsi"/>
        </w:rPr>
        <w:t>infrastruktury szkolnej i sportowej jest zadawalający. Niemniej jednak w</w:t>
      </w:r>
      <w:r w:rsidRPr="00C06360">
        <w:rPr>
          <w:rFonts w:eastAsia="Calibri" w:cstheme="minorHAnsi"/>
        </w:rPr>
        <w:t xml:space="preserve">szystkie </w:t>
      </w:r>
      <w:r w:rsidR="006870F8">
        <w:rPr>
          <w:rFonts w:eastAsia="Calibri" w:cstheme="minorHAnsi"/>
        </w:rPr>
        <w:t>placówki szkolne</w:t>
      </w:r>
      <w:r w:rsidRPr="00C06360">
        <w:rPr>
          <w:rFonts w:eastAsia="Calibri" w:cstheme="minorHAnsi"/>
        </w:rPr>
        <w:t xml:space="preserve"> należy systematycznie doposażać w nowoczesny sprzęt dydaktyczny (TIK) oraz pomoce edukacyjne. Istnieje potrzeba modernizacji lub budowy, rozbudowy infrastruktury sportowej (boisk, </w:t>
      </w:r>
      <w:proofErr w:type="spellStart"/>
      <w:r w:rsidRPr="00C06360">
        <w:rPr>
          <w:rFonts w:eastAsia="Calibri" w:cstheme="minorHAnsi"/>
        </w:rPr>
        <w:t>sal</w:t>
      </w:r>
      <w:proofErr w:type="spellEnd"/>
      <w:r w:rsidRPr="00C06360">
        <w:rPr>
          <w:rFonts w:eastAsia="Calibri" w:cstheme="minorHAnsi"/>
        </w:rPr>
        <w:t xml:space="preserve"> gimnastycznych). Szkoły zwracają uwagę na potrzebę organizacji zajęć dodatkowych oraz modernizację obiektów szkolnych. </w:t>
      </w:r>
    </w:p>
    <w:p w14:paraId="746A5261" w14:textId="77777777" w:rsidR="00C62606" w:rsidRPr="00E957A7" w:rsidRDefault="00C62606" w:rsidP="00E957A7">
      <w:pPr>
        <w:spacing w:after="0" w:line="240" w:lineRule="auto"/>
        <w:jc w:val="both"/>
        <w:rPr>
          <w:rFonts w:cstheme="minorHAnsi"/>
          <w:color w:val="FF0000"/>
          <w:highlight w:val="yellow"/>
        </w:rPr>
      </w:pPr>
    </w:p>
    <w:p w14:paraId="329FD8C4" w14:textId="0085AF9E" w:rsidR="00B17BB2" w:rsidRPr="00C06360" w:rsidRDefault="006870F8" w:rsidP="00E957A7">
      <w:pPr>
        <w:pStyle w:val="Legenda"/>
        <w:spacing w:after="0"/>
        <w:jc w:val="both"/>
        <w:rPr>
          <w:rFonts w:cstheme="minorHAnsi"/>
          <w:i w:val="0"/>
          <w:iCs w:val="0"/>
          <w:color w:val="auto"/>
          <w:sz w:val="22"/>
          <w:szCs w:val="22"/>
        </w:rPr>
      </w:pPr>
      <w:r>
        <w:rPr>
          <w:rFonts w:cstheme="minorHAnsi"/>
          <w:i w:val="0"/>
          <w:iCs w:val="0"/>
          <w:color w:val="auto"/>
          <w:sz w:val="22"/>
          <w:szCs w:val="22"/>
        </w:rPr>
        <w:t xml:space="preserve">Wg danych GUS </w:t>
      </w:r>
      <w:r w:rsidR="00B17BB2" w:rsidRPr="00C06360">
        <w:rPr>
          <w:rFonts w:cstheme="minorHAnsi"/>
          <w:i w:val="0"/>
          <w:iCs w:val="0"/>
          <w:color w:val="auto"/>
          <w:sz w:val="22"/>
          <w:szCs w:val="22"/>
        </w:rPr>
        <w:t xml:space="preserve">1 142 mieszkańców </w:t>
      </w:r>
      <w:r>
        <w:rPr>
          <w:rFonts w:cstheme="minorHAnsi"/>
          <w:i w:val="0"/>
          <w:iCs w:val="0"/>
          <w:color w:val="auto"/>
          <w:sz w:val="22"/>
          <w:szCs w:val="22"/>
        </w:rPr>
        <w:t>G</w:t>
      </w:r>
      <w:r w:rsidR="00B17BB2" w:rsidRPr="00C06360">
        <w:rPr>
          <w:rFonts w:cstheme="minorHAnsi"/>
          <w:i w:val="0"/>
          <w:iCs w:val="0"/>
          <w:color w:val="auto"/>
          <w:sz w:val="22"/>
          <w:szCs w:val="22"/>
        </w:rPr>
        <w:t xml:space="preserve">miny Nagłowice jest w wieku potencjalnej nauki (3-24 lata) </w:t>
      </w:r>
      <w:r>
        <w:rPr>
          <w:rFonts w:cstheme="minorHAnsi"/>
          <w:i w:val="0"/>
          <w:iCs w:val="0"/>
          <w:color w:val="auto"/>
          <w:sz w:val="22"/>
          <w:szCs w:val="22"/>
        </w:rPr>
        <w:br/>
      </w:r>
      <w:r w:rsidR="00B17BB2" w:rsidRPr="00C06360">
        <w:rPr>
          <w:rFonts w:cstheme="minorHAnsi"/>
          <w:i w:val="0"/>
          <w:iCs w:val="0"/>
          <w:color w:val="auto"/>
          <w:sz w:val="22"/>
          <w:szCs w:val="22"/>
        </w:rPr>
        <w:t xml:space="preserve">w tym 580 kobiet oraz 562 mężczyzn. Według Narodowego Spisu Powszechnego z 2011 roku 13,8% ludności posiada wykształcenie wyższe, 2,5% wykształcenie policealne, 9,4% średnie ogólnokształcące, a 17,6% średnie zawodowe. Wykształceniem zasadniczym zawodowym legitymuje się 23,2% mieszkańców gminy, gimnazjalnym 5,6%, natomiast 26,6% podstawowym ukończonym. 1,2% mieszkańców zakończyło edukację przed ukończeniem szkoły podstawowej. W porównaniu do </w:t>
      </w:r>
      <w:r w:rsidR="00B17BB2" w:rsidRPr="00C06360">
        <w:rPr>
          <w:rFonts w:cstheme="minorHAnsi"/>
          <w:i w:val="0"/>
          <w:iCs w:val="0"/>
          <w:color w:val="auto"/>
          <w:sz w:val="22"/>
          <w:szCs w:val="22"/>
        </w:rPr>
        <w:lastRenderedPageBreak/>
        <w:t>całego województwa świętokrzyskiego mieszkańcy gminy mają niższy poziom wykształcenia. Wśród kobiet mieszkających w gminie największy odsetek ma wykształcenie podstawowe ukończone (29,7%) oraz wyższe (16,5%)</w:t>
      </w:r>
      <w:r>
        <w:rPr>
          <w:rFonts w:cstheme="minorHAnsi"/>
          <w:i w:val="0"/>
          <w:iCs w:val="0"/>
          <w:color w:val="auto"/>
          <w:sz w:val="22"/>
          <w:szCs w:val="22"/>
        </w:rPr>
        <w:t>, zaś m</w:t>
      </w:r>
      <w:r w:rsidR="00B17BB2" w:rsidRPr="00C06360">
        <w:rPr>
          <w:rFonts w:cstheme="minorHAnsi"/>
          <w:i w:val="0"/>
          <w:iCs w:val="0"/>
          <w:color w:val="auto"/>
          <w:sz w:val="22"/>
          <w:szCs w:val="22"/>
        </w:rPr>
        <w:t xml:space="preserve">ężczyźni najczęściej mają wykształcenie zasadnicze zawodowe (30,3%) oraz podstawowe ukończone (23,5%). </w:t>
      </w:r>
    </w:p>
    <w:p w14:paraId="2732CBE9" w14:textId="77777777" w:rsidR="00B17BB2" w:rsidRPr="00C06360" w:rsidRDefault="00B17BB2" w:rsidP="00E957A7">
      <w:pPr>
        <w:pStyle w:val="Legenda"/>
        <w:spacing w:after="0"/>
        <w:jc w:val="center"/>
        <w:rPr>
          <w:rFonts w:cstheme="minorHAnsi"/>
          <w:i w:val="0"/>
          <w:iCs w:val="0"/>
          <w:color w:val="auto"/>
          <w:sz w:val="22"/>
          <w:szCs w:val="22"/>
        </w:rPr>
      </w:pPr>
    </w:p>
    <w:p w14:paraId="4FF5CDAB" w14:textId="570D7188" w:rsidR="00043C13" w:rsidRPr="00C06360" w:rsidRDefault="00043C13" w:rsidP="00E957A7">
      <w:pPr>
        <w:pStyle w:val="Legenda"/>
        <w:spacing w:after="0"/>
        <w:jc w:val="center"/>
        <w:rPr>
          <w:rFonts w:cstheme="minorHAnsi"/>
          <w:i w:val="0"/>
          <w:iCs w:val="0"/>
          <w:color w:val="auto"/>
          <w:sz w:val="22"/>
          <w:szCs w:val="22"/>
        </w:rPr>
      </w:pPr>
      <w:bookmarkStart w:id="29" w:name="_Toc103760478"/>
      <w:r w:rsidRPr="00C06360">
        <w:rPr>
          <w:rFonts w:cstheme="minorHAnsi"/>
          <w:i w:val="0"/>
          <w:iCs w:val="0"/>
          <w:color w:val="auto"/>
          <w:sz w:val="22"/>
          <w:szCs w:val="22"/>
        </w:rPr>
        <w:t xml:space="preserve">Wykres </w:t>
      </w:r>
      <w:r w:rsidRPr="00C06360">
        <w:rPr>
          <w:rFonts w:cstheme="minorHAnsi"/>
          <w:i w:val="0"/>
          <w:iCs w:val="0"/>
          <w:color w:val="auto"/>
          <w:sz w:val="22"/>
          <w:szCs w:val="22"/>
        </w:rPr>
        <w:fldChar w:fldCharType="begin"/>
      </w:r>
      <w:r w:rsidRPr="00C06360">
        <w:rPr>
          <w:rFonts w:cstheme="minorHAnsi"/>
          <w:i w:val="0"/>
          <w:iCs w:val="0"/>
          <w:color w:val="auto"/>
          <w:sz w:val="22"/>
          <w:szCs w:val="22"/>
        </w:rPr>
        <w:instrText xml:space="preserve"> SEQ Wykres \* ARABIC </w:instrText>
      </w:r>
      <w:r w:rsidRPr="00C06360">
        <w:rPr>
          <w:rFonts w:cstheme="minorHAnsi"/>
          <w:i w:val="0"/>
          <w:iCs w:val="0"/>
          <w:color w:val="auto"/>
          <w:sz w:val="22"/>
          <w:szCs w:val="22"/>
        </w:rPr>
        <w:fldChar w:fldCharType="separate"/>
      </w:r>
      <w:r w:rsidR="00155ED3">
        <w:rPr>
          <w:rFonts w:cstheme="minorHAnsi"/>
          <w:i w:val="0"/>
          <w:iCs w:val="0"/>
          <w:noProof/>
          <w:color w:val="auto"/>
          <w:sz w:val="22"/>
          <w:szCs w:val="22"/>
        </w:rPr>
        <w:t>4</w:t>
      </w:r>
      <w:r w:rsidRPr="00C06360">
        <w:rPr>
          <w:rFonts w:cstheme="minorHAnsi"/>
          <w:i w:val="0"/>
          <w:iCs w:val="0"/>
          <w:color w:val="auto"/>
          <w:sz w:val="22"/>
          <w:szCs w:val="22"/>
        </w:rPr>
        <w:fldChar w:fldCharType="end"/>
      </w:r>
      <w:r w:rsidRPr="00C06360">
        <w:rPr>
          <w:rFonts w:cstheme="minorHAnsi"/>
          <w:i w:val="0"/>
          <w:iCs w:val="0"/>
          <w:color w:val="auto"/>
          <w:sz w:val="22"/>
          <w:szCs w:val="22"/>
        </w:rPr>
        <w:t xml:space="preserve"> Edukacyjne grupy </w:t>
      </w:r>
      <w:r w:rsidR="00932667" w:rsidRPr="00C06360">
        <w:rPr>
          <w:rFonts w:cstheme="minorHAnsi"/>
          <w:i w:val="0"/>
          <w:iCs w:val="0"/>
          <w:color w:val="auto"/>
          <w:sz w:val="22"/>
          <w:szCs w:val="22"/>
        </w:rPr>
        <w:t xml:space="preserve">w podziale na </w:t>
      </w:r>
      <w:r w:rsidRPr="00C06360">
        <w:rPr>
          <w:rFonts w:cstheme="minorHAnsi"/>
          <w:i w:val="0"/>
          <w:iCs w:val="0"/>
          <w:color w:val="auto"/>
          <w:sz w:val="22"/>
          <w:szCs w:val="22"/>
        </w:rPr>
        <w:t xml:space="preserve">wiek w </w:t>
      </w:r>
      <w:r w:rsidR="00932667" w:rsidRPr="00C06360">
        <w:rPr>
          <w:rFonts w:cstheme="minorHAnsi"/>
          <w:i w:val="0"/>
          <w:iCs w:val="0"/>
          <w:color w:val="auto"/>
          <w:sz w:val="22"/>
          <w:szCs w:val="22"/>
        </w:rPr>
        <w:t>G</w:t>
      </w:r>
      <w:r w:rsidRPr="00C06360">
        <w:rPr>
          <w:rFonts w:cstheme="minorHAnsi"/>
          <w:i w:val="0"/>
          <w:iCs w:val="0"/>
          <w:color w:val="auto"/>
          <w:sz w:val="22"/>
          <w:szCs w:val="22"/>
        </w:rPr>
        <w:t xml:space="preserve">minie </w:t>
      </w:r>
      <w:r w:rsidR="00B17BB2" w:rsidRPr="00C06360">
        <w:rPr>
          <w:rFonts w:cstheme="minorHAnsi"/>
          <w:i w:val="0"/>
          <w:iCs w:val="0"/>
          <w:color w:val="auto"/>
          <w:sz w:val="22"/>
          <w:szCs w:val="22"/>
        </w:rPr>
        <w:t>Nagłowice</w:t>
      </w:r>
      <w:r w:rsidRPr="00C06360">
        <w:rPr>
          <w:rFonts w:cstheme="minorHAnsi"/>
          <w:i w:val="0"/>
          <w:iCs w:val="0"/>
          <w:color w:val="auto"/>
          <w:sz w:val="22"/>
          <w:szCs w:val="22"/>
        </w:rPr>
        <w:t xml:space="preserve"> w roku </w:t>
      </w:r>
      <w:r w:rsidR="00B17BB2" w:rsidRPr="00C06360">
        <w:rPr>
          <w:rFonts w:cstheme="minorHAnsi"/>
          <w:i w:val="0"/>
          <w:iCs w:val="0"/>
          <w:color w:val="auto"/>
          <w:sz w:val="22"/>
          <w:szCs w:val="22"/>
        </w:rPr>
        <w:t>2020</w:t>
      </w:r>
      <w:bookmarkEnd w:id="29"/>
    </w:p>
    <w:p w14:paraId="23E00C4A" w14:textId="290F6A3E" w:rsidR="00043C13" w:rsidRPr="00C06360" w:rsidRDefault="00B17BB2" w:rsidP="00E957A7">
      <w:pPr>
        <w:spacing w:after="0" w:line="240" w:lineRule="auto"/>
        <w:jc w:val="center"/>
        <w:rPr>
          <w:rFonts w:cstheme="minorHAnsi"/>
        </w:rPr>
      </w:pPr>
      <w:r w:rsidRPr="00C06360">
        <w:rPr>
          <w:rFonts w:cstheme="minorHAnsi"/>
          <w:noProof/>
          <w:lang w:eastAsia="pl-PL"/>
        </w:rPr>
        <w:drawing>
          <wp:inline distT="0" distB="0" distL="0" distR="0" wp14:anchorId="4F6B877E" wp14:editId="69997F3D">
            <wp:extent cx="4820663" cy="253365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0840" t="32334" r="23611" b="34450"/>
                    <a:stretch/>
                  </pic:blipFill>
                  <pic:spPr bwMode="auto">
                    <a:xfrm>
                      <a:off x="0" y="0"/>
                      <a:ext cx="4839708" cy="2543660"/>
                    </a:xfrm>
                    <a:prstGeom prst="rect">
                      <a:avLst/>
                    </a:prstGeom>
                    <a:ln>
                      <a:noFill/>
                    </a:ln>
                    <a:extLst>
                      <a:ext uri="{53640926-AAD7-44D8-BBD7-CCE9431645EC}">
                        <a14:shadowObscured xmlns:a14="http://schemas.microsoft.com/office/drawing/2010/main"/>
                      </a:ext>
                    </a:extLst>
                  </pic:spPr>
                </pic:pic>
              </a:graphicData>
            </a:graphic>
          </wp:inline>
        </w:drawing>
      </w:r>
    </w:p>
    <w:p w14:paraId="1FC15280" w14:textId="298A483D" w:rsidR="00043C13" w:rsidRPr="00C06360" w:rsidRDefault="00043C13" w:rsidP="00E957A7">
      <w:pPr>
        <w:spacing w:after="0" w:line="240" w:lineRule="auto"/>
        <w:jc w:val="center"/>
        <w:rPr>
          <w:rFonts w:cstheme="minorHAnsi"/>
        </w:rPr>
      </w:pPr>
      <w:r w:rsidRPr="00C06360">
        <w:rPr>
          <w:rFonts w:cstheme="minorHAnsi"/>
        </w:rPr>
        <w:t xml:space="preserve">Źródło: </w:t>
      </w:r>
      <w:r w:rsidR="00B17BB2" w:rsidRPr="00C06360">
        <w:rPr>
          <w:rFonts w:cstheme="minorHAnsi"/>
        </w:rPr>
        <w:t>https://www.polskawliczbach.pl/gmina_Naglowice#edukacja-i-szkolnictwo</w:t>
      </w:r>
    </w:p>
    <w:p w14:paraId="110818A5" w14:textId="7EA63A3E" w:rsidR="00D13AE8" w:rsidRPr="00C06360" w:rsidRDefault="00D13AE8" w:rsidP="00E957A7">
      <w:pPr>
        <w:spacing w:after="0" w:line="240" w:lineRule="auto"/>
        <w:jc w:val="both"/>
        <w:rPr>
          <w:rFonts w:cstheme="minorHAnsi"/>
          <w:highlight w:val="yellow"/>
        </w:rPr>
      </w:pPr>
    </w:p>
    <w:p w14:paraId="73B518B3" w14:textId="77777777" w:rsidR="00D543E8" w:rsidRPr="00E957A7" w:rsidRDefault="00D543E8" w:rsidP="00E957A7">
      <w:pPr>
        <w:spacing w:after="0" w:line="240" w:lineRule="auto"/>
        <w:rPr>
          <w:rFonts w:cstheme="minorHAnsi"/>
          <w:color w:val="FF0000"/>
          <w:highlight w:val="yellow"/>
        </w:rPr>
      </w:pPr>
    </w:p>
    <w:p w14:paraId="1F4E5C4D" w14:textId="23346EC4" w:rsidR="00231617" w:rsidRPr="003C2DAC" w:rsidRDefault="00BE1BF0" w:rsidP="00E957A7">
      <w:pPr>
        <w:spacing w:after="0" w:line="240" w:lineRule="auto"/>
        <w:rPr>
          <w:rFonts w:cstheme="minorHAnsi"/>
          <w:b/>
          <w:bCs/>
          <w:sz w:val="24"/>
          <w:szCs w:val="24"/>
        </w:rPr>
      </w:pPr>
      <w:r>
        <w:rPr>
          <w:rFonts w:cstheme="minorHAnsi"/>
          <w:b/>
          <w:bCs/>
          <w:sz w:val="24"/>
          <w:szCs w:val="24"/>
        </w:rPr>
        <w:t xml:space="preserve">Podsumowanie </w:t>
      </w:r>
    </w:p>
    <w:p w14:paraId="48E45553" w14:textId="62D105B3" w:rsidR="00231617" w:rsidRPr="00A237C1" w:rsidRDefault="00BA3F27" w:rsidP="00E957A7">
      <w:pPr>
        <w:spacing w:after="0" w:line="240" w:lineRule="auto"/>
        <w:jc w:val="both"/>
        <w:rPr>
          <w:rFonts w:cstheme="minorHAnsi"/>
        </w:rPr>
      </w:pPr>
      <w:r w:rsidRPr="003C2DAC">
        <w:rPr>
          <w:rFonts w:cstheme="minorHAnsi"/>
        </w:rPr>
        <w:t xml:space="preserve">Na obszarze </w:t>
      </w:r>
      <w:r w:rsidR="00BE1BF0">
        <w:rPr>
          <w:rFonts w:cstheme="minorHAnsi"/>
        </w:rPr>
        <w:t>Gminy Nagłowice</w:t>
      </w:r>
      <w:r w:rsidRPr="003C2DAC">
        <w:rPr>
          <w:rFonts w:cstheme="minorHAnsi"/>
        </w:rPr>
        <w:t xml:space="preserve"> dostęp do </w:t>
      </w:r>
      <w:r w:rsidR="00D543E8" w:rsidRPr="003C2DAC">
        <w:rPr>
          <w:rFonts w:cstheme="minorHAnsi"/>
        </w:rPr>
        <w:t>edukacji</w:t>
      </w:r>
      <w:r w:rsidRPr="003C2DAC">
        <w:rPr>
          <w:rFonts w:cstheme="minorHAnsi"/>
        </w:rPr>
        <w:t xml:space="preserve"> </w:t>
      </w:r>
      <w:r w:rsidR="00731B68" w:rsidRPr="003C2DAC">
        <w:rPr>
          <w:rFonts w:cstheme="minorHAnsi"/>
        </w:rPr>
        <w:t xml:space="preserve">szkolnej i </w:t>
      </w:r>
      <w:r w:rsidRPr="003C2DAC">
        <w:rPr>
          <w:rFonts w:cstheme="minorHAnsi"/>
        </w:rPr>
        <w:t>przedszkolnej jest zapewniony</w:t>
      </w:r>
      <w:r w:rsidR="00D543E8" w:rsidRPr="003C2DAC">
        <w:rPr>
          <w:rFonts w:cstheme="minorHAnsi"/>
        </w:rPr>
        <w:t>.</w:t>
      </w:r>
      <w:r w:rsidRPr="003C2DAC">
        <w:rPr>
          <w:rFonts w:cstheme="minorHAnsi"/>
        </w:rPr>
        <w:t xml:space="preserve"> </w:t>
      </w:r>
      <w:r w:rsidR="00D543E8" w:rsidRPr="003C2DAC">
        <w:rPr>
          <w:rFonts w:cstheme="minorHAnsi"/>
        </w:rPr>
        <w:t>Z</w:t>
      </w:r>
      <w:r w:rsidRPr="003C2DAC">
        <w:rPr>
          <w:rFonts w:cstheme="minorHAnsi"/>
        </w:rPr>
        <w:t>decydowanie gorzej wygląda sytuacja opieki nad dziećmi do lat 3</w:t>
      </w:r>
      <w:r w:rsidR="00BE1BF0">
        <w:rPr>
          <w:rFonts w:cstheme="minorHAnsi"/>
        </w:rPr>
        <w:t xml:space="preserve"> – brak w gminie żłobków/klubów dziecięcych</w:t>
      </w:r>
      <w:r w:rsidR="00A237C1" w:rsidRPr="003C2DAC">
        <w:rPr>
          <w:rFonts w:cstheme="minorHAnsi"/>
        </w:rPr>
        <w:t xml:space="preserve">. </w:t>
      </w:r>
      <w:r w:rsidR="00731B68" w:rsidRPr="003C2DAC">
        <w:rPr>
          <w:rFonts w:cstheme="minorHAnsi"/>
        </w:rPr>
        <w:t>Stan bazy oświatowej jaką dysponu</w:t>
      </w:r>
      <w:r w:rsidR="00BE1BF0">
        <w:rPr>
          <w:rFonts w:cstheme="minorHAnsi"/>
        </w:rPr>
        <w:t>je</w:t>
      </w:r>
      <w:r w:rsidR="00731B68" w:rsidRPr="003C2DAC">
        <w:rPr>
          <w:rFonts w:cstheme="minorHAnsi"/>
        </w:rPr>
        <w:t xml:space="preserve"> gminy należy określić jako dobry. </w:t>
      </w:r>
      <w:r w:rsidR="003D60CE" w:rsidRPr="003C2DAC">
        <w:rPr>
          <w:rFonts w:cstheme="minorHAnsi"/>
        </w:rPr>
        <w:t xml:space="preserve">W najbliższych latach należy dokonać modernizacji/remontu budynków </w:t>
      </w:r>
      <w:r w:rsidR="005D7B22" w:rsidRPr="003C2DAC">
        <w:rPr>
          <w:rFonts w:cstheme="minorHAnsi"/>
        </w:rPr>
        <w:t xml:space="preserve">szkolnych oraz infrastruktury sportowej </w:t>
      </w:r>
      <w:r w:rsidR="003D60CE" w:rsidRPr="003C2DAC">
        <w:rPr>
          <w:rFonts w:cstheme="minorHAnsi"/>
        </w:rPr>
        <w:t xml:space="preserve">oraz zakupić nowoczesne pomoce i sprzęt edukacyjny. W celu zapewnienia prawidłowego rozwoju fizycznego i dostępu do infrastruktury sportowej należy </w:t>
      </w:r>
      <w:r w:rsidR="005D7B22" w:rsidRPr="003C2DAC">
        <w:rPr>
          <w:rFonts w:cstheme="minorHAnsi"/>
        </w:rPr>
        <w:t>także wybudować/</w:t>
      </w:r>
      <w:r w:rsidR="003D60CE" w:rsidRPr="003C2DAC">
        <w:rPr>
          <w:rFonts w:cstheme="minorHAnsi"/>
        </w:rPr>
        <w:t>rozbudować bazę sportową.</w:t>
      </w:r>
      <w:r w:rsidR="00731B68" w:rsidRPr="00A237C1">
        <w:rPr>
          <w:rFonts w:cstheme="minorHAnsi"/>
        </w:rPr>
        <w:t xml:space="preserve"> </w:t>
      </w:r>
      <w:r w:rsidR="00F11839">
        <w:rPr>
          <w:rFonts w:cstheme="minorHAnsi"/>
        </w:rPr>
        <w:t>Szkoł</w:t>
      </w:r>
      <w:r w:rsidR="009B77D2">
        <w:rPr>
          <w:rFonts w:cstheme="minorHAnsi"/>
        </w:rPr>
        <w:t>y</w:t>
      </w:r>
      <w:r w:rsidR="00F11839">
        <w:rPr>
          <w:rFonts w:cstheme="minorHAnsi"/>
        </w:rPr>
        <w:t xml:space="preserve"> wskazują również na potrzebę organizacji zajęć dodatkowych z obszaru kompetencji kluczowych, zwłaszcza dla uczniów klas VII i VIII (przygotowujące do sprawdzianu 8-klasisty). </w:t>
      </w:r>
    </w:p>
    <w:p w14:paraId="48980F3C" w14:textId="77777777" w:rsidR="00BD3844" w:rsidRPr="00A237C1" w:rsidRDefault="00BD3844" w:rsidP="00E957A7">
      <w:pPr>
        <w:spacing w:after="0" w:line="240" w:lineRule="auto"/>
        <w:jc w:val="both"/>
        <w:rPr>
          <w:rFonts w:cstheme="minorHAnsi"/>
        </w:rPr>
      </w:pPr>
    </w:p>
    <w:p w14:paraId="60ED446C" w14:textId="3194FCEF" w:rsidR="00BD3844" w:rsidRDefault="00BD3844" w:rsidP="00E957A7">
      <w:pPr>
        <w:spacing w:after="0" w:line="240" w:lineRule="auto"/>
        <w:jc w:val="both"/>
        <w:rPr>
          <w:rFonts w:cstheme="minorHAnsi"/>
        </w:rPr>
      </w:pPr>
      <w:r w:rsidRPr="00A237C1">
        <w:rPr>
          <w:rFonts w:cstheme="minorHAnsi"/>
        </w:rPr>
        <w:t>Przedstawion</w:t>
      </w:r>
      <w:r w:rsidR="009B77D2">
        <w:rPr>
          <w:rFonts w:cstheme="minorHAnsi"/>
        </w:rPr>
        <w:t>e</w:t>
      </w:r>
      <w:r w:rsidRPr="00A237C1">
        <w:rPr>
          <w:rFonts w:cstheme="minorHAnsi"/>
        </w:rPr>
        <w:t xml:space="preserve"> powyżej dane dotyczące edukacji pozwalają na wysunięcie wniosku, że silnymi stronami w tym obszarze jest dobrze rozwinięta opieka nad dziećmi w wieku </w:t>
      </w:r>
      <w:r w:rsidR="00BE1BF0">
        <w:rPr>
          <w:rFonts w:cstheme="minorHAnsi"/>
        </w:rPr>
        <w:t xml:space="preserve">szkolnym </w:t>
      </w:r>
      <w:r w:rsidR="00BE1BF0">
        <w:rPr>
          <w:rFonts w:cstheme="minorHAnsi"/>
        </w:rPr>
        <w:br/>
        <w:t xml:space="preserve">i </w:t>
      </w:r>
      <w:r w:rsidRPr="00A237C1">
        <w:rPr>
          <w:rFonts w:cstheme="minorHAnsi"/>
        </w:rPr>
        <w:t xml:space="preserve">przedszkolnym. Niekorzystnym zjawiskiem, mogącym silniej niż dotąd uwidocznić się w najbliższych latach jest coraz mniejsza liczba dzieci w wieku szkolnym oraz </w:t>
      </w:r>
      <w:r w:rsidR="00A237C1" w:rsidRPr="00A237C1">
        <w:rPr>
          <w:rFonts w:cstheme="minorHAnsi"/>
        </w:rPr>
        <w:t>brak</w:t>
      </w:r>
      <w:r w:rsidRPr="00A237C1">
        <w:rPr>
          <w:rFonts w:cstheme="minorHAnsi"/>
        </w:rPr>
        <w:t xml:space="preserve"> miejsc opieki nad dziećmi do lat 3. </w:t>
      </w:r>
    </w:p>
    <w:p w14:paraId="5F7E8C45" w14:textId="77777777" w:rsidR="003C2DAC" w:rsidRPr="003C2DAC" w:rsidRDefault="003C2DAC" w:rsidP="00E957A7">
      <w:pPr>
        <w:spacing w:after="0" w:line="240" w:lineRule="auto"/>
        <w:jc w:val="both"/>
        <w:rPr>
          <w:rFonts w:cstheme="minorHAnsi"/>
        </w:rPr>
      </w:pPr>
    </w:p>
    <w:p w14:paraId="2252CDF3" w14:textId="2133E596" w:rsidR="00BD3844" w:rsidRPr="003C2DAC" w:rsidRDefault="00BD3844" w:rsidP="00E957A7">
      <w:pPr>
        <w:spacing w:after="0" w:line="240" w:lineRule="auto"/>
        <w:jc w:val="both"/>
        <w:rPr>
          <w:rFonts w:cstheme="minorHAnsi"/>
        </w:rPr>
      </w:pPr>
      <w:r w:rsidRPr="003C2DAC">
        <w:rPr>
          <w:rFonts w:cstheme="minorHAnsi"/>
        </w:rPr>
        <w:t>Z kolei porównując dane w obszarze edukacji na przestrzeni 10 lat można zauważyć:</w:t>
      </w:r>
    </w:p>
    <w:p w14:paraId="571E53EE" w14:textId="27C5438F" w:rsidR="003C2DAC" w:rsidRPr="00D826C5" w:rsidRDefault="00BD3844" w:rsidP="00BE1BF0">
      <w:pPr>
        <w:pStyle w:val="Akapitzlist"/>
        <w:numPr>
          <w:ilvl w:val="0"/>
          <w:numId w:val="13"/>
        </w:numPr>
        <w:spacing w:after="0" w:line="240" w:lineRule="auto"/>
        <w:jc w:val="both"/>
        <w:rPr>
          <w:rFonts w:cstheme="minorHAnsi"/>
        </w:rPr>
      </w:pPr>
      <w:r w:rsidRPr="003C2DAC">
        <w:rPr>
          <w:rFonts w:cstheme="minorHAnsi"/>
        </w:rPr>
        <w:t xml:space="preserve">spadek liczby szkół prowadzonych przez </w:t>
      </w:r>
      <w:r w:rsidR="00BE1BF0">
        <w:rPr>
          <w:rFonts w:cstheme="minorHAnsi"/>
        </w:rPr>
        <w:t>gminę - o</w:t>
      </w:r>
      <w:r w:rsidR="003C2DAC" w:rsidRPr="003C2DAC">
        <w:rPr>
          <w:rFonts w:cstheme="minorHAnsi"/>
        </w:rPr>
        <w:t xml:space="preserve"> 1</w:t>
      </w:r>
      <w:r w:rsidR="00BE1BF0">
        <w:rPr>
          <w:rFonts w:cstheme="minorHAnsi"/>
        </w:rPr>
        <w:t>,</w:t>
      </w:r>
    </w:p>
    <w:p w14:paraId="46BEBB26" w14:textId="02827768" w:rsidR="004F5B90" w:rsidRPr="00D826C5" w:rsidRDefault="009771AF" w:rsidP="001C17CF">
      <w:pPr>
        <w:pStyle w:val="Akapitzlist"/>
        <w:numPr>
          <w:ilvl w:val="0"/>
          <w:numId w:val="13"/>
        </w:numPr>
        <w:spacing w:after="0" w:line="240" w:lineRule="auto"/>
        <w:jc w:val="both"/>
        <w:rPr>
          <w:rFonts w:cstheme="minorHAnsi"/>
        </w:rPr>
      </w:pPr>
      <w:r w:rsidRPr="00D826C5">
        <w:rPr>
          <w:rFonts w:cstheme="minorHAnsi"/>
        </w:rPr>
        <w:t>spad</w:t>
      </w:r>
      <w:r w:rsidR="00BE1BF0">
        <w:rPr>
          <w:rFonts w:cstheme="minorHAnsi"/>
        </w:rPr>
        <w:t>ek</w:t>
      </w:r>
      <w:r w:rsidRPr="00D826C5">
        <w:rPr>
          <w:rFonts w:cstheme="minorHAnsi"/>
        </w:rPr>
        <w:t xml:space="preserve"> liczby uczniów – o </w:t>
      </w:r>
      <w:r w:rsidR="00BE1BF0">
        <w:rPr>
          <w:rFonts w:cstheme="minorHAnsi"/>
        </w:rPr>
        <w:t>43</w:t>
      </w:r>
      <w:r w:rsidRPr="00D826C5">
        <w:rPr>
          <w:rFonts w:cstheme="minorHAnsi"/>
        </w:rPr>
        <w:t xml:space="preserve"> </w:t>
      </w:r>
      <w:r w:rsidR="004F5B90" w:rsidRPr="00D826C5">
        <w:rPr>
          <w:rFonts w:cstheme="minorHAnsi"/>
        </w:rPr>
        <w:t>os</w:t>
      </w:r>
      <w:r w:rsidR="00BE1BF0">
        <w:rPr>
          <w:rFonts w:cstheme="minorHAnsi"/>
        </w:rPr>
        <w:t>oby</w:t>
      </w:r>
      <w:r w:rsidR="00D96C3C">
        <w:rPr>
          <w:rFonts w:cstheme="minorHAnsi"/>
        </w:rPr>
        <w:t>,</w:t>
      </w:r>
    </w:p>
    <w:p w14:paraId="527C644E" w14:textId="36983237" w:rsidR="00BD3844" w:rsidRDefault="00BE1BF0" w:rsidP="001C17CF">
      <w:pPr>
        <w:pStyle w:val="Akapitzlist"/>
        <w:numPr>
          <w:ilvl w:val="0"/>
          <w:numId w:val="13"/>
        </w:numPr>
        <w:spacing w:after="0" w:line="240" w:lineRule="auto"/>
        <w:jc w:val="both"/>
        <w:rPr>
          <w:rFonts w:cstheme="minorHAnsi"/>
        </w:rPr>
      </w:pPr>
      <w:r>
        <w:rPr>
          <w:rFonts w:cstheme="minorHAnsi"/>
        </w:rPr>
        <w:t>spadek</w:t>
      </w:r>
      <w:r w:rsidR="004F5B90" w:rsidRPr="00D826C5">
        <w:rPr>
          <w:rFonts w:cstheme="minorHAnsi"/>
        </w:rPr>
        <w:t xml:space="preserve"> liczby dzieci objętych edukacją przedszkolną o </w:t>
      </w:r>
      <w:r>
        <w:rPr>
          <w:rFonts w:cstheme="minorHAnsi"/>
        </w:rPr>
        <w:t>17</w:t>
      </w:r>
      <w:r w:rsidR="004F5B90" w:rsidRPr="00D826C5">
        <w:rPr>
          <w:rFonts w:cstheme="minorHAnsi"/>
        </w:rPr>
        <w:t>.</w:t>
      </w:r>
    </w:p>
    <w:p w14:paraId="3DACD63B" w14:textId="77777777" w:rsidR="00D96C3C" w:rsidRPr="00D826C5" w:rsidRDefault="00D96C3C" w:rsidP="00D96C3C">
      <w:pPr>
        <w:pStyle w:val="Akapitzlist"/>
        <w:spacing w:after="0" w:line="240" w:lineRule="auto"/>
        <w:jc w:val="both"/>
        <w:rPr>
          <w:rFonts w:cstheme="minorHAnsi"/>
        </w:rPr>
      </w:pPr>
    </w:p>
    <w:p w14:paraId="3F41A0B4" w14:textId="281AF4BC" w:rsidR="001328EF" w:rsidRPr="00183563" w:rsidRDefault="001328EF" w:rsidP="00183563">
      <w:pPr>
        <w:pStyle w:val="Bezodstpw"/>
        <w:jc w:val="center"/>
        <w:rPr>
          <w:rFonts w:cstheme="minorHAnsi"/>
        </w:rPr>
      </w:pPr>
      <w:bookmarkStart w:id="30" w:name="_Toc103760300"/>
      <w:r w:rsidRPr="00183563">
        <w:rPr>
          <w:rFonts w:cstheme="minorHAnsi"/>
        </w:rPr>
        <w:t xml:space="preserve">Tabela </w:t>
      </w:r>
      <w:r w:rsidR="001D09E5" w:rsidRPr="00183563">
        <w:rPr>
          <w:rFonts w:cstheme="minorHAnsi"/>
        </w:rPr>
        <w:fldChar w:fldCharType="begin"/>
      </w:r>
      <w:r w:rsidR="001D09E5" w:rsidRPr="00183563">
        <w:rPr>
          <w:rFonts w:cstheme="minorHAnsi"/>
        </w:rPr>
        <w:instrText xml:space="preserve"> SEQ Tabela \* ARABIC </w:instrText>
      </w:r>
      <w:r w:rsidR="001D09E5" w:rsidRPr="00183563">
        <w:rPr>
          <w:rFonts w:cstheme="minorHAnsi"/>
        </w:rPr>
        <w:fldChar w:fldCharType="separate"/>
      </w:r>
      <w:r w:rsidR="00155ED3">
        <w:rPr>
          <w:rFonts w:cstheme="minorHAnsi"/>
          <w:noProof/>
        </w:rPr>
        <w:t>9</w:t>
      </w:r>
      <w:r w:rsidR="001D09E5" w:rsidRPr="00183563">
        <w:rPr>
          <w:rFonts w:cstheme="minorHAnsi"/>
          <w:noProof/>
        </w:rPr>
        <w:fldChar w:fldCharType="end"/>
      </w:r>
      <w:r w:rsidRPr="00183563">
        <w:rPr>
          <w:rFonts w:cstheme="minorHAnsi"/>
        </w:rPr>
        <w:t xml:space="preserve"> </w:t>
      </w:r>
      <w:r w:rsidR="00BE1BF0">
        <w:rPr>
          <w:rFonts w:cstheme="minorHAnsi"/>
        </w:rPr>
        <w:t>Gmina Nagłowice</w:t>
      </w:r>
      <w:r w:rsidRPr="00183563">
        <w:rPr>
          <w:rFonts w:cstheme="minorHAnsi"/>
        </w:rPr>
        <w:t xml:space="preserve"> w obszarze edukacji na przestrzeni ostatnich 10 lat</w:t>
      </w:r>
      <w:bookmarkEnd w:id="30"/>
    </w:p>
    <w:tbl>
      <w:tblPr>
        <w:tblW w:w="8878" w:type="dxa"/>
        <w:jc w:val="center"/>
        <w:tblCellMar>
          <w:left w:w="70" w:type="dxa"/>
          <w:right w:w="70" w:type="dxa"/>
        </w:tblCellMar>
        <w:tblLook w:val="04A0" w:firstRow="1" w:lastRow="0" w:firstColumn="1" w:lastColumn="0" w:noHBand="0" w:noVBand="1"/>
      </w:tblPr>
      <w:tblGrid>
        <w:gridCol w:w="469"/>
        <w:gridCol w:w="4156"/>
        <w:gridCol w:w="1276"/>
        <w:gridCol w:w="1418"/>
        <w:gridCol w:w="1559"/>
      </w:tblGrid>
      <w:tr w:rsidR="004F5B90" w:rsidRPr="004F5B90" w14:paraId="6AE59E22" w14:textId="77777777" w:rsidTr="00BE1BF0">
        <w:trPr>
          <w:trHeight w:val="300"/>
          <w:jc w:val="center"/>
        </w:trPr>
        <w:tc>
          <w:tcPr>
            <w:tcW w:w="46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6B935969" w14:textId="77777777" w:rsidR="004F5B90" w:rsidRPr="00D826C5" w:rsidRDefault="004F5B90" w:rsidP="0062312C">
            <w:pPr>
              <w:spacing w:after="0" w:line="240" w:lineRule="auto"/>
              <w:rPr>
                <w:rFonts w:eastAsia="Times New Roman" w:cstheme="minorHAnsi"/>
                <w:b/>
                <w:bCs/>
                <w:lang w:eastAsia="pl-PL"/>
              </w:rPr>
            </w:pPr>
            <w:r w:rsidRPr="00D826C5">
              <w:rPr>
                <w:rFonts w:eastAsia="Times New Roman" w:cstheme="minorHAnsi"/>
                <w:b/>
                <w:bCs/>
                <w:lang w:eastAsia="pl-PL"/>
              </w:rPr>
              <w:t>L.p.</w:t>
            </w:r>
          </w:p>
        </w:tc>
        <w:tc>
          <w:tcPr>
            <w:tcW w:w="415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0ED9F22E" w14:textId="031F3462" w:rsidR="004F5B90" w:rsidRPr="00D826C5" w:rsidRDefault="00D96C3C" w:rsidP="0062312C">
            <w:pPr>
              <w:spacing w:after="0" w:line="240" w:lineRule="auto"/>
              <w:jc w:val="center"/>
              <w:rPr>
                <w:rFonts w:eastAsia="Times New Roman" w:cstheme="minorHAnsi"/>
                <w:b/>
                <w:bCs/>
                <w:lang w:eastAsia="pl-PL"/>
              </w:rPr>
            </w:pPr>
            <w:r>
              <w:rPr>
                <w:rFonts w:eastAsia="Times New Roman" w:cstheme="minorHAnsi"/>
                <w:b/>
                <w:bCs/>
                <w:lang w:eastAsia="pl-PL"/>
              </w:rPr>
              <w:t xml:space="preserve">Gmina </w:t>
            </w:r>
            <w:r w:rsidR="004F5B90" w:rsidRPr="00D826C5">
              <w:rPr>
                <w:rFonts w:eastAsia="Times New Roman" w:cstheme="minorHAnsi"/>
                <w:b/>
                <w:bCs/>
                <w:lang w:eastAsia="pl-PL"/>
              </w:rPr>
              <w:t>Nagłowice</w:t>
            </w:r>
          </w:p>
        </w:tc>
        <w:tc>
          <w:tcPr>
            <w:tcW w:w="127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5A2C8AE1" w14:textId="77777777" w:rsidR="004F5B90" w:rsidRPr="00D826C5" w:rsidRDefault="004F5B90" w:rsidP="0062312C">
            <w:pPr>
              <w:spacing w:after="0" w:line="240" w:lineRule="auto"/>
              <w:jc w:val="center"/>
              <w:rPr>
                <w:rFonts w:eastAsia="Times New Roman" w:cstheme="minorHAnsi"/>
                <w:b/>
                <w:bCs/>
                <w:color w:val="000000"/>
                <w:lang w:eastAsia="pl-PL"/>
              </w:rPr>
            </w:pPr>
            <w:r w:rsidRPr="00D826C5">
              <w:rPr>
                <w:rFonts w:eastAsia="Times New Roman" w:cstheme="minorHAnsi"/>
                <w:b/>
                <w:bCs/>
                <w:color w:val="000000"/>
                <w:lang w:eastAsia="pl-PL"/>
              </w:rPr>
              <w:t>rok szkolny 2011/2012</w:t>
            </w:r>
          </w:p>
        </w:tc>
        <w:tc>
          <w:tcPr>
            <w:tcW w:w="141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79D8AE1B" w14:textId="77777777" w:rsidR="004F5B90" w:rsidRPr="00D826C5" w:rsidRDefault="004F5B90" w:rsidP="0062312C">
            <w:pPr>
              <w:spacing w:after="0" w:line="240" w:lineRule="auto"/>
              <w:jc w:val="center"/>
              <w:rPr>
                <w:rFonts w:eastAsia="Times New Roman" w:cstheme="minorHAnsi"/>
                <w:b/>
                <w:bCs/>
                <w:color w:val="000000"/>
                <w:lang w:eastAsia="pl-PL"/>
              </w:rPr>
            </w:pPr>
            <w:r w:rsidRPr="00D826C5">
              <w:rPr>
                <w:rFonts w:eastAsia="Times New Roman" w:cstheme="minorHAnsi"/>
                <w:b/>
                <w:bCs/>
                <w:color w:val="000000"/>
                <w:lang w:eastAsia="pl-PL"/>
              </w:rPr>
              <w:t>rok szkolny 2020/2021</w:t>
            </w:r>
          </w:p>
        </w:tc>
        <w:tc>
          <w:tcPr>
            <w:tcW w:w="155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089C2FE2" w14:textId="77777777" w:rsidR="004F5B90" w:rsidRPr="00D826C5" w:rsidRDefault="004F5B90" w:rsidP="0062312C">
            <w:pPr>
              <w:spacing w:after="0" w:line="240" w:lineRule="auto"/>
              <w:jc w:val="center"/>
              <w:rPr>
                <w:rFonts w:eastAsia="Times New Roman" w:cstheme="minorHAnsi"/>
                <w:b/>
                <w:bCs/>
                <w:color w:val="000000"/>
                <w:lang w:eastAsia="pl-PL"/>
              </w:rPr>
            </w:pPr>
            <w:r w:rsidRPr="00D826C5">
              <w:rPr>
                <w:rFonts w:eastAsia="Times New Roman" w:cstheme="minorHAnsi"/>
                <w:b/>
                <w:bCs/>
                <w:color w:val="000000"/>
                <w:lang w:eastAsia="pl-PL"/>
              </w:rPr>
              <w:t>Różnica</w:t>
            </w:r>
          </w:p>
        </w:tc>
      </w:tr>
      <w:tr w:rsidR="00183563" w:rsidRPr="004F5B90" w14:paraId="2670A133" w14:textId="77777777" w:rsidTr="00BE1BF0">
        <w:trPr>
          <w:trHeight w:val="300"/>
          <w:jc w:val="center"/>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05E90" w14:textId="77777777" w:rsidR="00183563" w:rsidRPr="004F5B90" w:rsidRDefault="00183563" w:rsidP="00183563">
            <w:pPr>
              <w:spacing w:after="0" w:line="240" w:lineRule="auto"/>
              <w:jc w:val="center"/>
              <w:rPr>
                <w:rFonts w:eastAsia="Times New Roman" w:cstheme="minorHAnsi"/>
                <w:color w:val="000000"/>
                <w:lang w:eastAsia="pl-PL"/>
              </w:rPr>
            </w:pPr>
            <w:r w:rsidRPr="004F5B90">
              <w:rPr>
                <w:rFonts w:eastAsia="Times New Roman" w:cstheme="minorHAnsi"/>
                <w:color w:val="000000"/>
                <w:lang w:eastAsia="pl-PL"/>
              </w:rPr>
              <w:t>1.</w:t>
            </w:r>
          </w:p>
        </w:tc>
        <w:tc>
          <w:tcPr>
            <w:tcW w:w="4156" w:type="dxa"/>
            <w:tcBorders>
              <w:top w:val="single" w:sz="4" w:space="0" w:color="auto"/>
              <w:left w:val="nil"/>
              <w:bottom w:val="single" w:sz="4" w:space="0" w:color="auto"/>
              <w:right w:val="single" w:sz="4" w:space="0" w:color="auto"/>
            </w:tcBorders>
            <w:shd w:val="clear" w:color="auto" w:fill="auto"/>
            <w:noWrap/>
            <w:vAlign w:val="center"/>
            <w:hideMark/>
          </w:tcPr>
          <w:p w14:paraId="7168767A" w14:textId="77777777" w:rsidR="00183563" w:rsidRPr="004F5B90" w:rsidRDefault="00183563" w:rsidP="00183563">
            <w:pPr>
              <w:spacing w:after="0" w:line="240" w:lineRule="auto"/>
              <w:jc w:val="center"/>
              <w:rPr>
                <w:rFonts w:eastAsia="Times New Roman" w:cstheme="minorHAnsi"/>
                <w:color w:val="000000"/>
                <w:lang w:eastAsia="pl-PL"/>
              </w:rPr>
            </w:pPr>
            <w:r w:rsidRPr="004F5B90">
              <w:rPr>
                <w:rFonts w:eastAsia="Times New Roman" w:cstheme="minorHAnsi"/>
                <w:color w:val="000000"/>
                <w:lang w:eastAsia="pl-PL"/>
              </w:rPr>
              <w:t>Liczba szkół prowadzonych przez gminę</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6210D" w14:textId="776FF454"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D7EDDF1" w14:textId="1CFD3D45"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71547CF" w14:textId="3A243232"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-1</w:t>
            </w:r>
          </w:p>
        </w:tc>
      </w:tr>
      <w:tr w:rsidR="00183563" w:rsidRPr="004F5B90" w14:paraId="672A04ED" w14:textId="77777777" w:rsidTr="00BE1BF0">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49E4E291" w14:textId="77777777" w:rsidR="00183563" w:rsidRPr="004F5B90" w:rsidRDefault="00183563" w:rsidP="00183563">
            <w:pPr>
              <w:spacing w:after="0" w:line="240" w:lineRule="auto"/>
              <w:jc w:val="center"/>
              <w:rPr>
                <w:rFonts w:eastAsia="Times New Roman" w:cstheme="minorHAnsi"/>
                <w:color w:val="000000"/>
                <w:lang w:eastAsia="pl-PL"/>
              </w:rPr>
            </w:pPr>
            <w:r w:rsidRPr="004F5B90">
              <w:rPr>
                <w:rFonts w:eastAsia="Times New Roman" w:cstheme="minorHAnsi"/>
                <w:color w:val="000000"/>
                <w:lang w:eastAsia="pl-PL"/>
              </w:rPr>
              <w:t>2.</w:t>
            </w:r>
          </w:p>
        </w:tc>
        <w:tc>
          <w:tcPr>
            <w:tcW w:w="4156" w:type="dxa"/>
            <w:tcBorders>
              <w:top w:val="nil"/>
              <w:left w:val="nil"/>
              <w:bottom w:val="single" w:sz="4" w:space="0" w:color="auto"/>
              <w:right w:val="single" w:sz="4" w:space="0" w:color="auto"/>
            </w:tcBorders>
            <w:shd w:val="clear" w:color="auto" w:fill="auto"/>
            <w:noWrap/>
            <w:vAlign w:val="center"/>
            <w:hideMark/>
          </w:tcPr>
          <w:p w14:paraId="6CD4A1A0" w14:textId="77777777" w:rsidR="00183563" w:rsidRPr="004F5B90" w:rsidRDefault="00183563" w:rsidP="00183563">
            <w:pPr>
              <w:spacing w:after="0" w:line="240" w:lineRule="auto"/>
              <w:jc w:val="center"/>
              <w:rPr>
                <w:rFonts w:eastAsia="Times New Roman" w:cstheme="minorHAnsi"/>
                <w:color w:val="000000"/>
                <w:lang w:eastAsia="pl-PL"/>
              </w:rPr>
            </w:pPr>
            <w:r w:rsidRPr="004F5B90">
              <w:rPr>
                <w:rFonts w:eastAsia="Times New Roman" w:cstheme="minorHAnsi"/>
                <w:color w:val="000000"/>
                <w:lang w:eastAsia="pl-PL"/>
              </w:rPr>
              <w:t>Liczba szkół prowadzonych przez inne podmioty</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44965DF" w14:textId="19A66F80"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0</w:t>
            </w:r>
          </w:p>
        </w:tc>
        <w:tc>
          <w:tcPr>
            <w:tcW w:w="1418" w:type="dxa"/>
            <w:tcBorders>
              <w:top w:val="nil"/>
              <w:left w:val="nil"/>
              <w:bottom w:val="single" w:sz="4" w:space="0" w:color="auto"/>
              <w:right w:val="single" w:sz="4" w:space="0" w:color="auto"/>
            </w:tcBorders>
            <w:shd w:val="clear" w:color="auto" w:fill="auto"/>
            <w:noWrap/>
            <w:vAlign w:val="center"/>
            <w:hideMark/>
          </w:tcPr>
          <w:p w14:paraId="7ED5E177" w14:textId="211031FB"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0</w:t>
            </w:r>
          </w:p>
        </w:tc>
        <w:tc>
          <w:tcPr>
            <w:tcW w:w="1559" w:type="dxa"/>
            <w:tcBorders>
              <w:top w:val="nil"/>
              <w:left w:val="nil"/>
              <w:bottom w:val="single" w:sz="4" w:space="0" w:color="auto"/>
              <w:right w:val="single" w:sz="4" w:space="0" w:color="auto"/>
            </w:tcBorders>
            <w:shd w:val="clear" w:color="auto" w:fill="auto"/>
            <w:noWrap/>
            <w:vAlign w:val="center"/>
            <w:hideMark/>
          </w:tcPr>
          <w:p w14:paraId="6E37A10B" w14:textId="055A31AB"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0</w:t>
            </w:r>
          </w:p>
        </w:tc>
      </w:tr>
      <w:tr w:rsidR="00183563" w:rsidRPr="004F5B90" w14:paraId="74AFECBB" w14:textId="77777777" w:rsidTr="00BE1BF0">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520BE185" w14:textId="77777777" w:rsidR="00183563" w:rsidRPr="004F5B90" w:rsidRDefault="00183563" w:rsidP="00183563">
            <w:pPr>
              <w:spacing w:after="0" w:line="240" w:lineRule="auto"/>
              <w:jc w:val="center"/>
              <w:rPr>
                <w:rFonts w:eastAsia="Times New Roman" w:cstheme="minorHAnsi"/>
                <w:color w:val="000000"/>
                <w:lang w:eastAsia="pl-PL"/>
              </w:rPr>
            </w:pPr>
            <w:r w:rsidRPr="004F5B90">
              <w:rPr>
                <w:rFonts w:eastAsia="Times New Roman" w:cstheme="minorHAnsi"/>
                <w:color w:val="000000"/>
                <w:lang w:eastAsia="pl-PL"/>
              </w:rPr>
              <w:t>3.</w:t>
            </w:r>
          </w:p>
        </w:tc>
        <w:tc>
          <w:tcPr>
            <w:tcW w:w="4156" w:type="dxa"/>
            <w:tcBorders>
              <w:top w:val="nil"/>
              <w:left w:val="nil"/>
              <w:bottom w:val="single" w:sz="4" w:space="0" w:color="auto"/>
              <w:right w:val="single" w:sz="4" w:space="0" w:color="auto"/>
            </w:tcBorders>
            <w:shd w:val="clear" w:color="auto" w:fill="auto"/>
            <w:noWrap/>
            <w:vAlign w:val="center"/>
            <w:hideMark/>
          </w:tcPr>
          <w:p w14:paraId="2CD79AF6" w14:textId="77777777" w:rsidR="00183563" w:rsidRPr="004F5B90" w:rsidRDefault="00183563" w:rsidP="00183563">
            <w:pPr>
              <w:spacing w:after="0" w:line="240" w:lineRule="auto"/>
              <w:jc w:val="center"/>
              <w:rPr>
                <w:rFonts w:eastAsia="Times New Roman" w:cstheme="minorHAnsi"/>
                <w:color w:val="000000"/>
                <w:lang w:eastAsia="pl-PL"/>
              </w:rPr>
            </w:pPr>
            <w:r w:rsidRPr="004F5B90">
              <w:rPr>
                <w:rFonts w:eastAsia="Times New Roman" w:cstheme="minorHAnsi"/>
                <w:color w:val="000000"/>
                <w:lang w:eastAsia="pl-PL"/>
              </w:rPr>
              <w:t xml:space="preserve">Liczba przedszkoli prowadzonych przez </w:t>
            </w:r>
            <w:r w:rsidRPr="004F5B90">
              <w:rPr>
                <w:rFonts w:eastAsia="Times New Roman" w:cstheme="minorHAnsi"/>
                <w:color w:val="000000"/>
                <w:lang w:eastAsia="pl-PL"/>
              </w:rPr>
              <w:lastRenderedPageBreak/>
              <w:t>gminę</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6609B91" w14:textId="70302B89"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lastRenderedPageBreak/>
              <w:t>2</w:t>
            </w:r>
          </w:p>
        </w:tc>
        <w:tc>
          <w:tcPr>
            <w:tcW w:w="1418" w:type="dxa"/>
            <w:tcBorders>
              <w:top w:val="nil"/>
              <w:left w:val="nil"/>
              <w:bottom w:val="single" w:sz="4" w:space="0" w:color="auto"/>
              <w:right w:val="single" w:sz="4" w:space="0" w:color="auto"/>
            </w:tcBorders>
            <w:shd w:val="clear" w:color="auto" w:fill="auto"/>
            <w:noWrap/>
            <w:vAlign w:val="center"/>
            <w:hideMark/>
          </w:tcPr>
          <w:p w14:paraId="233CFF77" w14:textId="03030C60"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2</w:t>
            </w:r>
          </w:p>
        </w:tc>
        <w:tc>
          <w:tcPr>
            <w:tcW w:w="1559" w:type="dxa"/>
            <w:tcBorders>
              <w:top w:val="nil"/>
              <w:left w:val="nil"/>
              <w:bottom w:val="single" w:sz="4" w:space="0" w:color="auto"/>
              <w:right w:val="single" w:sz="4" w:space="0" w:color="auto"/>
            </w:tcBorders>
            <w:shd w:val="clear" w:color="auto" w:fill="auto"/>
            <w:noWrap/>
            <w:vAlign w:val="center"/>
            <w:hideMark/>
          </w:tcPr>
          <w:p w14:paraId="76214062" w14:textId="26FE7E0B"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0</w:t>
            </w:r>
          </w:p>
        </w:tc>
      </w:tr>
      <w:tr w:rsidR="00183563" w:rsidRPr="004F5B90" w14:paraId="22F96A37" w14:textId="77777777" w:rsidTr="00BE1BF0">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1C19A8F6" w14:textId="77777777" w:rsidR="00183563" w:rsidRPr="004F5B90" w:rsidRDefault="00183563" w:rsidP="00183563">
            <w:pPr>
              <w:spacing w:after="0" w:line="240" w:lineRule="auto"/>
              <w:jc w:val="center"/>
              <w:rPr>
                <w:rFonts w:eastAsia="Times New Roman" w:cstheme="minorHAnsi"/>
                <w:color w:val="000000"/>
                <w:lang w:eastAsia="pl-PL"/>
              </w:rPr>
            </w:pPr>
            <w:r w:rsidRPr="004F5B90">
              <w:rPr>
                <w:rFonts w:eastAsia="Times New Roman" w:cstheme="minorHAnsi"/>
                <w:color w:val="000000"/>
                <w:lang w:eastAsia="pl-PL"/>
              </w:rPr>
              <w:t>4.</w:t>
            </w:r>
          </w:p>
        </w:tc>
        <w:tc>
          <w:tcPr>
            <w:tcW w:w="4156" w:type="dxa"/>
            <w:tcBorders>
              <w:top w:val="nil"/>
              <w:left w:val="nil"/>
              <w:bottom w:val="single" w:sz="4" w:space="0" w:color="auto"/>
              <w:right w:val="single" w:sz="4" w:space="0" w:color="auto"/>
            </w:tcBorders>
            <w:shd w:val="clear" w:color="auto" w:fill="auto"/>
            <w:noWrap/>
            <w:vAlign w:val="center"/>
            <w:hideMark/>
          </w:tcPr>
          <w:p w14:paraId="1F73B5EB" w14:textId="77777777" w:rsidR="00183563" w:rsidRPr="004F5B90" w:rsidRDefault="00183563" w:rsidP="00183563">
            <w:pPr>
              <w:spacing w:after="0" w:line="240" w:lineRule="auto"/>
              <w:jc w:val="center"/>
              <w:rPr>
                <w:rFonts w:eastAsia="Times New Roman" w:cstheme="minorHAnsi"/>
                <w:color w:val="000000"/>
                <w:lang w:eastAsia="pl-PL"/>
              </w:rPr>
            </w:pPr>
            <w:r w:rsidRPr="004F5B90">
              <w:rPr>
                <w:rFonts w:eastAsia="Times New Roman" w:cstheme="minorHAnsi"/>
                <w:color w:val="000000"/>
                <w:lang w:eastAsia="pl-PL"/>
              </w:rPr>
              <w:t>Liczba przedszkoli prowadzonych przez inne podmioty</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516B5F7" w14:textId="0C362433"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0</w:t>
            </w:r>
          </w:p>
        </w:tc>
        <w:tc>
          <w:tcPr>
            <w:tcW w:w="1418" w:type="dxa"/>
            <w:tcBorders>
              <w:top w:val="nil"/>
              <w:left w:val="nil"/>
              <w:bottom w:val="single" w:sz="4" w:space="0" w:color="auto"/>
              <w:right w:val="single" w:sz="4" w:space="0" w:color="auto"/>
            </w:tcBorders>
            <w:shd w:val="clear" w:color="auto" w:fill="auto"/>
            <w:noWrap/>
            <w:vAlign w:val="center"/>
            <w:hideMark/>
          </w:tcPr>
          <w:p w14:paraId="434F840C" w14:textId="1417657D"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0</w:t>
            </w:r>
          </w:p>
        </w:tc>
        <w:tc>
          <w:tcPr>
            <w:tcW w:w="1559" w:type="dxa"/>
            <w:tcBorders>
              <w:top w:val="nil"/>
              <w:left w:val="nil"/>
              <w:bottom w:val="single" w:sz="4" w:space="0" w:color="auto"/>
              <w:right w:val="single" w:sz="4" w:space="0" w:color="auto"/>
            </w:tcBorders>
            <w:shd w:val="clear" w:color="auto" w:fill="auto"/>
            <w:noWrap/>
            <w:vAlign w:val="center"/>
            <w:hideMark/>
          </w:tcPr>
          <w:p w14:paraId="5C89867E" w14:textId="609D1F49"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0</w:t>
            </w:r>
          </w:p>
        </w:tc>
      </w:tr>
      <w:tr w:rsidR="00183563" w:rsidRPr="004F5B90" w14:paraId="0F34E9F7" w14:textId="77777777" w:rsidTr="00BE1BF0">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556C7CAC" w14:textId="77777777" w:rsidR="00183563" w:rsidRPr="004F5B90" w:rsidRDefault="00183563" w:rsidP="00183563">
            <w:pPr>
              <w:spacing w:after="0" w:line="240" w:lineRule="auto"/>
              <w:jc w:val="center"/>
              <w:rPr>
                <w:rFonts w:eastAsia="Times New Roman" w:cstheme="minorHAnsi"/>
                <w:color w:val="000000"/>
                <w:lang w:eastAsia="pl-PL"/>
              </w:rPr>
            </w:pPr>
            <w:r w:rsidRPr="004F5B90">
              <w:rPr>
                <w:rFonts w:eastAsia="Times New Roman" w:cstheme="minorHAnsi"/>
                <w:color w:val="000000"/>
                <w:lang w:eastAsia="pl-PL"/>
              </w:rPr>
              <w:t>5.</w:t>
            </w:r>
          </w:p>
        </w:tc>
        <w:tc>
          <w:tcPr>
            <w:tcW w:w="4156" w:type="dxa"/>
            <w:tcBorders>
              <w:top w:val="nil"/>
              <w:left w:val="nil"/>
              <w:bottom w:val="single" w:sz="4" w:space="0" w:color="auto"/>
              <w:right w:val="single" w:sz="4" w:space="0" w:color="auto"/>
            </w:tcBorders>
            <w:shd w:val="clear" w:color="auto" w:fill="auto"/>
            <w:noWrap/>
            <w:vAlign w:val="center"/>
            <w:hideMark/>
          </w:tcPr>
          <w:p w14:paraId="3DF7B145" w14:textId="77777777" w:rsidR="00183563" w:rsidRPr="004F5B90" w:rsidRDefault="00183563" w:rsidP="00183563">
            <w:pPr>
              <w:spacing w:after="0" w:line="240" w:lineRule="auto"/>
              <w:jc w:val="center"/>
              <w:rPr>
                <w:rFonts w:eastAsia="Times New Roman" w:cstheme="minorHAnsi"/>
                <w:color w:val="000000"/>
                <w:lang w:eastAsia="pl-PL"/>
              </w:rPr>
            </w:pPr>
            <w:r w:rsidRPr="004F5B90">
              <w:rPr>
                <w:rFonts w:eastAsia="Times New Roman" w:cstheme="minorHAnsi"/>
                <w:color w:val="000000"/>
                <w:lang w:eastAsia="pl-PL"/>
              </w:rPr>
              <w:t>Liczba żłobków prowadzonych przez gminę</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2587549" w14:textId="06C61A2D"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0</w:t>
            </w:r>
          </w:p>
        </w:tc>
        <w:tc>
          <w:tcPr>
            <w:tcW w:w="1418" w:type="dxa"/>
            <w:tcBorders>
              <w:top w:val="nil"/>
              <w:left w:val="nil"/>
              <w:bottom w:val="single" w:sz="4" w:space="0" w:color="auto"/>
              <w:right w:val="single" w:sz="4" w:space="0" w:color="auto"/>
            </w:tcBorders>
            <w:shd w:val="clear" w:color="auto" w:fill="auto"/>
            <w:noWrap/>
            <w:vAlign w:val="center"/>
            <w:hideMark/>
          </w:tcPr>
          <w:p w14:paraId="76986DD3" w14:textId="78E6DDFA"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0</w:t>
            </w:r>
          </w:p>
        </w:tc>
        <w:tc>
          <w:tcPr>
            <w:tcW w:w="1559" w:type="dxa"/>
            <w:tcBorders>
              <w:top w:val="nil"/>
              <w:left w:val="nil"/>
              <w:bottom w:val="single" w:sz="4" w:space="0" w:color="auto"/>
              <w:right w:val="single" w:sz="4" w:space="0" w:color="auto"/>
            </w:tcBorders>
            <w:shd w:val="clear" w:color="auto" w:fill="auto"/>
            <w:noWrap/>
            <w:vAlign w:val="center"/>
            <w:hideMark/>
          </w:tcPr>
          <w:p w14:paraId="50BA1E9A" w14:textId="4BDEB169"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0</w:t>
            </w:r>
          </w:p>
        </w:tc>
      </w:tr>
      <w:tr w:rsidR="00183563" w:rsidRPr="004F5B90" w14:paraId="1AC684CD" w14:textId="77777777" w:rsidTr="00BE1BF0">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7C007168" w14:textId="77777777" w:rsidR="00183563" w:rsidRPr="004F5B90" w:rsidRDefault="00183563" w:rsidP="00183563">
            <w:pPr>
              <w:spacing w:after="0" w:line="240" w:lineRule="auto"/>
              <w:jc w:val="center"/>
              <w:rPr>
                <w:rFonts w:eastAsia="Times New Roman" w:cstheme="minorHAnsi"/>
                <w:color w:val="000000"/>
                <w:lang w:eastAsia="pl-PL"/>
              </w:rPr>
            </w:pPr>
            <w:r w:rsidRPr="004F5B90">
              <w:rPr>
                <w:rFonts w:eastAsia="Times New Roman" w:cstheme="minorHAnsi"/>
                <w:color w:val="000000"/>
                <w:lang w:eastAsia="pl-PL"/>
              </w:rPr>
              <w:t>6.</w:t>
            </w:r>
          </w:p>
        </w:tc>
        <w:tc>
          <w:tcPr>
            <w:tcW w:w="4156" w:type="dxa"/>
            <w:tcBorders>
              <w:top w:val="nil"/>
              <w:left w:val="nil"/>
              <w:bottom w:val="single" w:sz="4" w:space="0" w:color="auto"/>
              <w:right w:val="single" w:sz="4" w:space="0" w:color="auto"/>
            </w:tcBorders>
            <w:shd w:val="clear" w:color="auto" w:fill="auto"/>
            <w:noWrap/>
            <w:vAlign w:val="center"/>
            <w:hideMark/>
          </w:tcPr>
          <w:p w14:paraId="380BAA54" w14:textId="77777777" w:rsidR="00183563" w:rsidRPr="004F5B90" w:rsidRDefault="00183563" w:rsidP="00183563">
            <w:pPr>
              <w:spacing w:after="0" w:line="240" w:lineRule="auto"/>
              <w:jc w:val="center"/>
              <w:rPr>
                <w:rFonts w:eastAsia="Times New Roman" w:cstheme="minorHAnsi"/>
                <w:color w:val="000000"/>
                <w:lang w:eastAsia="pl-PL"/>
              </w:rPr>
            </w:pPr>
            <w:r w:rsidRPr="004F5B90">
              <w:rPr>
                <w:rFonts w:eastAsia="Times New Roman" w:cstheme="minorHAnsi"/>
                <w:color w:val="000000"/>
                <w:lang w:eastAsia="pl-PL"/>
              </w:rPr>
              <w:t>Liczba żłobków prowadzonych przez inne podmioty</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292229F" w14:textId="3948F112"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0</w:t>
            </w:r>
          </w:p>
        </w:tc>
        <w:tc>
          <w:tcPr>
            <w:tcW w:w="1418" w:type="dxa"/>
            <w:tcBorders>
              <w:top w:val="nil"/>
              <w:left w:val="nil"/>
              <w:bottom w:val="single" w:sz="4" w:space="0" w:color="auto"/>
              <w:right w:val="single" w:sz="4" w:space="0" w:color="auto"/>
            </w:tcBorders>
            <w:shd w:val="clear" w:color="auto" w:fill="auto"/>
            <w:noWrap/>
            <w:vAlign w:val="center"/>
            <w:hideMark/>
          </w:tcPr>
          <w:p w14:paraId="2B46F9E4" w14:textId="3E5516E8"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0</w:t>
            </w:r>
          </w:p>
        </w:tc>
        <w:tc>
          <w:tcPr>
            <w:tcW w:w="1559" w:type="dxa"/>
            <w:tcBorders>
              <w:top w:val="nil"/>
              <w:left w:val="nil"/>
              <w:bottom w:val="single" w:sz="4" w:space="0" w:color="auto"/>
              <w:right w:val="single" w:sz="4" w:space="0" w:color="auto"/>
            </w:tcBorders>
            <w:shd w:val="clear" w:color="auto" w:fill="auto"/>
            <w:noWrap/>
            <w:vAlign w:val="center"/>
            <w:hideMark/>
          </w:tcPr>
          <w:p w14:paraId="5CED6848" w14:textId="615C942D"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0</w:t>
            </w:r>
          </w:p>
        </w:tc>
      </w:tr>
      <w:tr w:rsidR="00183563" w:rsidRPr="004F5B90" w14:paraId="6288A129" w14:textId="77777777" w:rsidTr="00BE1BF0">
        <w:trPr>
          <w:trHeight w:val="300"/>
          <w:jc w:val="center"/>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15C80" w14:textId="77777777" w:rsidR="00183563" w:rsidRPr="004F5B90" w:rsidRDefault="00183563" w:rsidP="00183563">
            <w:pPr>
              <w:spacing w:after="0" w:line="240" w:lineRule="auto"/>
              <w:jc w:val="center"/>
              <w:rPr>
                <w:rFonts w:eastAsia="Times New Roman" w:cstheme="minorHAnsi"/>
                <w:color w:val="000000"/>
                <w:lang w:eastAsia="pl-PL"/>
              </w:rPr>
            </w:pPr>
            <w:r w:rsidRPr="004F5B90">
              <w:rPr>
                <w:rFonts w:eastAsia="Times New Roman" w:cstheme="minorHAnsi"/>
                <w:color w:val="000000"/>
                <w:lang w:eastAsia="pl-PL"/>
              </w:rPr>
              <w:t>7.</w:t>
            </w:r>
          </w:p>
        </w:tc>
        <w:tc>
          <w:tcPr>
            <w:tcW w:w="4156" w:type="dxa"/>
            <w:tcBorders>
              <w:top w:val="single" w:sz="4" w:space="0" w:color="auto"/>
              <w:left w:val="nil"/>
              <w:bottom w:val="single" w:sz="4" w:space="0" w:color="auto"/>
              <w:right w:val="single" w:sz="4" w:space="0" w:color="auto"/>
            </w:tcBorders>
            <w:shd w:val="clear" w:color="auto" w:fill="auto"/>
            <w:noWrap/>
            <w:vAlign w:val="center"/>
            <w:hideMark/>
          </w:tcPr>
          <w:p w14:paraId="7CA684E5" w14:textId="77777777" w:rsidR="00183563" w:rsidRPr="004F5B90" w:rsidRDefault="00183563" w:rsidP="00183563">
            <w:pPr>
              <w:spacing w:after="0" w:line="240" w:lineRule="auto"/>
              <w:jc w:val="center"/>
              <w:rPr>
                <w:rFonts w:eastAsia="Times New Roman" w:cstheme="minorHAnsi"/>
                <w:color w:val="000000"/>
                <w:lang w:eastAsia="pl-PL"/>
              </w:rPr>
            </w:pPr>
            <w:r w:rsidRPr="004F5B90">
              <w:rPr>
                <w:rFonts w:eastAsia="Times New Roman" w:cstheme="minorHAnsi"/>
                <w:color w:val="000000"/>
                <w:lang w:eastAsia="pl-PL"/>
              </w:rPr>
              <w:t>Liczba uczniów w szkołach prowadzonych przez gminę</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542B3" w14:textId="07AA4345"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420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B1C8A18" w14:textId="29E361FE"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377</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0EA95FC" w14:textId="13332265"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-43</w:t>
            </w:r>
          </w:p>
        </w:tc>
      </w:tr>
      <w:tr w:rsidR="00183563" w:rsidRPr="004F5B90" w14:paraId="31B053AD" w14:textId="77777777" w:rsidTr="00BE1BF0">
        <w:trPr>
          <w:trHeight w:val="600"/>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2E9BA013" w14:textId="77777777" w:rsidR="00183563" w:rsidRPr="004F5B90" w:rsidRDefault="00183563" w:rsidP="00183563">
            <w:pPr>
              <w:spacing w:after="0" w:line="240" w:lineRule="auto"/>
              <w:jc w:val="center"/>
              <w:rPr>
                <w:rFonts w:eastAsia="Times New Roman" w:cstheme="minorHAnsi"/>
                <w:color w:val="000000"/>
                <w:lang w:eastAsia="pl-PL"/>
              </w:rPr>
            </w:pPr>
            <w:r w:rsidRPr="004F5B90">
              <w:rPr>
                <w:rFonts w:eastAsia="Times New Roman" w:cstheme="minorHAnsi"/>
                <w:color w:val="000000"/>
                <w:lang w:eastAsia="pl-PL"/>
              </w:rPr>
              <w:t>8.</w:t>
            </w:r>
          </w:p>
        </w:tc>
        <w:tc>
          <w:tcPr>
            <w:tcW w:w="4156" w:type="dxa"/>
            <w:tcBorders>
              <w:top w:val="nil"/>
              <w:left w:val="nil"/>
              <w:bottom w:val="single" w:sz="4" w:space="0" w:color="auto"/>
              <w:right w:val="single" w:sz="4" w:space="0" w:color="auto"/>
            </w:tcBorders>
            <w:shd w:val="clear" w:color="auto" w:fill="auto"/>
            <w:vAlign w:val="center"/>
            <w:hideMark/>
          </w:tcPr>
          <w:p w14:paraId="2358CE3F" w14:textId="77777777" w:rsidR="00183563" w:rsidRPr="004F5B90" w:rsidRDefault="00183563" w:rsidP="00183563">
            <w:pPr>
              <w:spacing w:after="0" w:line="240" w:lineRule="auto"/>
              <w:jc w:val="center"/>
              <w:rPr>
                <w:rFonts w:eastAsia="Times New Roman" w:cstheme="minorHAnsi"/>
                <w:color w:val="000000"/>
                <w:lang w:eastAsia="pl-PL"/>
              </w:rPr>
            </w:pPr>
            <w:r w:rsidRPr="004F5B90">
              <w:rPr>
                <w:rFonts w:eastAsia="Times New Roman" w:cstheme="minorHAnsi"/>
                <w:color w:val="000000"/>
                <w:lang w:eastAsia="pl-PL"/>
              </w:rPr>
              <w:t>Liczba dzieci w wieku przedszkolnym w szkołach prowadzonych przez gminę</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0ED1C75" w14:textId="2BBB3D5B"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133</w:t>
            </w:r>
          </w:p>
        </w:tc>
        <w:tc>
          <w:tcPr>
            <w:tcW w:w="1418" w:type="dxa"/>
            <w:tcBorders>
              <w:top w:val="nil"/>
              <w:left w:val="nil"/>
              <w:bottom w:val="single" w:sz="4" w:space="0" w:color="auto"/>
              <w:right w:val="single" w:sz="4" w:space="0" w:color="auto"/>
            </w:tcBorders>
            <w:shd w:val="clear" w:color="auto" w:fill="auto"/>
            <w:noWrap/>
            <w:vAlign w:val="center"/>
            <w:hideMark/>
          </w:tcPr>
          <w:p w14:paraId="4369789D" w14:textId="492D9C88"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116</w:t>
            </w:r>
          </w:p>
        </w:tc>
        <w:tc>
          <w:tcPr>
            <w:tcW w:w="1559" w:type="dxa"/>
            <w:tcBorders>
              <w:top w:val="nil"/>
              <w:left w:val="nil"/>
              <w:bottom w:val="single" w:sz="4" w:space="0" w:color="auto"/>
              <w:right w:val="single" w:sz="4" w:space="0" w:color="auto"/>
            </w:tcBorders>
            <w:shd w:val="clear" w:color="auto" w:fill="auto"/>
            <w:noWrap/>
            <w:vAlign w:val="center"/>
            <w:hideMark/>
          </w:tcPr>
          <w:p w14:paraId="4044FD25" w14:textId="75DAEA64"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-17</w:t>
            </w:r>
          </w:p>
        </w:tc>
      </w:tr>
      <w:tr w:rsidR="00183563" w:rsidRPr="004F5B90" w14:paraId="6EE33865" w14:textId="77777777" w:rsidTr="00BE1BF0">
        <w:trPr>
          <w:trHeight w:val="600"/>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5486E884" w14:textId="77777777" w:rsidR="00183563" w:rsidRPr="004F5B90" w:rsidRDefault="00183563" w:rsidP="00183563">
            <w:pPr>
              <w:spacing w:after="0" w:line="240" w:lineRule="auto"/>
              <w:jc w:val="center"/>
              <w:rPr>
                <w:rFonts w:eastAsia="Times New Roman" w:cstheme="minorHAnsi"/>
                <w:color w:val="000000"/>
                <w:lang w:eastAsia="pl-PL"/>
              </w:rPr>
            </w:pPr>
            <w:r w:rsidRPr="004F5B90">
              <w:rPr>
                <w:rFonts w:eastAsia="Times New Roman" w:cstheme="minorHAnsi"/>
                <w:color w:val="000000"/>
                <w:lang w:eastAsia="pl-PL"/>
              </w:rPr>
              <w:t>9.</w:t>
            </w:r>
          </w:p>
        </w:tc>
        <w:tc>
          <w:tcPr>
            <w:tcW w:w="4156" w:type="dxa"/>
            <w:tcBorders>
              <w:top w:val="nil"/>
              <w:left w:val="nil"/>
              <w:bottom w:val="single" w:sz="4" w:space="0" w:color="auto"/>
              <w:right w:val="single" w:sz="4" w:space="0" w:color="auto"/>
            </w:tcBorders>
            <w:shd w:val="clear" w:color="auto" w:fill="auto"/>
            <w:vAlign w:val="center"/>
            <w:hideMark/>
          </w:tcPr>
          <w:p w14:paraId="5692F388" w14:textId="77777777" w:rsidR="00183563" w:rsidRPr="004F5B90" w:rsidRDefault="00183563" w:rsidP="00183563">
            <w:pPr>
              <w:spacing w:after="0" w:line="240" w:lineRule="auto"/>
              <w:jc w:val="center"/>
              <w:rPr>
                <w:rFonts w:eastAsia="Times New Roman" w:cstheme="minorHAnsi"/>
                <w:color w:val="000000"/>
                <w:lang w:eastAsia="pl-PL"/>
              </w:rPr>
            </w:pPr>
            <w:r w:rsidRPr="004F5B90">
              <w:rPr>
                <w:rFonts w:eastAsia="Times New Roman" w:cstheme="minorHAnsi"/>
                <w:color w:val="000000"/>
                <w:lang w:eastAsia="pl-PL"/>
              </w:rPr>
              <w:t>Liczba dzieci w wieku żłobkowym w żłobkach prowadzonych przez gminę</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E95919B" w14:textId="6A5EE820"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0</w:t>
            </w:r>
          </w:p>
        </w:tc>
        <w:tc>
          <w:tcPr>
            <w:tcW w:w="1418" w:type="dxa"/>
            <w:tcBorders>
              <w:top w:val="nil"/>
              <w:left w:val="nil"/>
              <w:bottom w:val="single" w:sz="4" w:space="0" w:color="auto"/>
              <w:right w:val="single" w:sz="4" w:space="0" w:color="auto"/>
            </w:tcBorders>
            <w:shd w:val="clear" w:color="auto" w:fill="auto"/>
            <w:noWrap/>
            <w:vAlign w:val="center"/>
            <w:hideMark/>
          </w:tcPr>
          <w:p w14:paraId="2AFFC20C" w14:textId="55FBFFBF"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0</w:t>
            </w:r>
          </w:p>
        </w:tc>
        <w:tc>
          <w:tcPr>
            <w:tcW w:w="1559" w:type="dxa"/>
            <w:tcBorders>
              <w:top w:val="nil"/>
              <w:left w:val="nil"/>
              <w:bottom w:val="single" w:sz="4" w:space="0" w:color="auto"/>
              <w:right w:val="single" w:sz="4" w:space="0" w:color="auto"/>
            </w:tcBorders>
            <w:shd w:val="clear" w:color="auto" w:fill="auto"/>
            <w:noWrap/>
            <w:vAlign w:val="center"/>
            <w:hideMark/>
          </w:tcPr>
          <w:p w14:paraId="30C41EED" w14:textId="3F8F2059" w:rsidR="00183563" w:rsidRPr="004F5B90" w:rsidRDefault="00183563" w:rsidP="00183563">
            <w:pPr>
              <w:spacing w:after="0" w:line="240" w:lineRule="auto"/>
              <w:jc w:val="center"/>
              <w:rPr>
                <w:rFonts w:eastAsia="Times New Roman" w:cstheme="minorHAnsi"/>
                <w:color w:val="000000"/>
                <w:lang w:eastAsia="pl-PL"/>
              </w:rPr>
            </w:pPr>
            <w:r>
              <w:rPr>
                <w:rFonts w:ascii="Calibri" w:hAnsi="Calibri" w:cs="Calibri"/>
                <w:color w:val="000000"/>
              </w:rPr>
              <w:t>0</w:t>
            </w:r>
          </w:p>
        </w:tc>
      </w:tr>
    </w:tbl>
    <w:p w14:paraId="1048B685" w14:textId="542E3098" w:rsidR="00250CBD" w:rsidRPr="00D826C5" w:rsidRDefault="009771AF" w:rsidP="00FC3658">
      <w:pPr>
        <w:spacing w:after="0" w:line="240" w:lineRule="auto"/>
        <w:jc w:val="center"/>
        <w:rPr>
          <w:rFonts w:eastAsiaTheme="majorEastAsia" w:cstheme="minorHAnsi"/>
        </w:rPr>
      </w:pPr>
      <w:r w:rsidRPr="00D826C5">
        <w:rPr>
          <w:rFonts w:eastAsiaTheme="majorEastAsia" w:cstheme="minorHAnsi"/>
        </w:rPr>
        <w:t xml:space="preserve">Źródło: opracowanie własne na podstawie danych </w:t>
      </w:r>
      <w:r w:rsidR="00BE1BF0">
        <w:rPr>
          <w:rFonts w:eastAsiaTheme="majorEastAsia" w:cstheme="minorHAnsi"/>
        </w:rPr>
        <w:t>UG w Nagłowicach</w:t>
      </w:r>
    </w:p>
    <w:p w14:paraId="5D1B9DAF" w14:textId="077D2DF3" w:rsidR="00250CBD" w:rsidRPr="00E957A7" w:rsidRDefault="00AB55CF" w:rsidP="00E957A7">
      <w:pPr>
        <w:spacing w:after="0" w:line="240" w:lineRule="auto"/>
        <w:rPr>
          <w:rFonts w:eastAsiaTheme="majorEastAsia" w:cstheme="minorHAnsi"/>
          <w:color w:val="FF0000"/>
          <w:highlight w:val="yellow"/>
        </w:rPr>
      </w:pPr>
      <w:r w:rsidRPr="00E957A7">
        <w:rPr>
          <w:rFonts w:eastAsiaTheme="majorEastAsia" w:cstheme="minorHAnsi"/>
          <w:color w:val="FF0000"/>
          <w:highlight w:val="yellow"/>
        </w:rPr>
        <w:br w:type="page"/>
      </w:r>
    </w:p>
    <w:p w14:paraId="33601F7B" w14:textId="6585DD24" w:rsidR="00765418" w:rsidRPr="00FC3658" w:rsidRDefault="00F06518" w:rsidP="00F06518">
      <w:pPr>
        <w:pStyle w:val="Nagwek1"/>
        <w:spacing w:before="0" w:line="240" w:lineRule="auto"/>
        <w:rPr>
          <w:rFonts w:asciiTheme="minorHAnsi" w:hAnsiTheme="minorHAnsi" w:cstheme="minorHAnsi"/>
          <w:b/>
          <w:bCs/>
          <w:color w:val="auto"/>
        </w:rPr>
      </w:pPr>
      <w:bookmarkStart w:id="31" w:name="_Toc85614257"/>
      <w:bookmarkStart w:id="32" w:name="_Toc103760421"/>
      <w:r>
        <w:rPr>
          <w:rFonts w:asciiTheme="minorHAnsi" w:hAnsiTheme="minorHAnsi" w:cstheme="minorHAnsi"/>
          <w:b/>
          <w:bCs/>
          <w:color w:val="auto"/>
        </w:rPr>
        <w:lastRenderedPageBreak/>
        <w:t xml:space="preserve">5. </w:t>
      </w:r>
      <w:r w:rsidR="00765418" w:rsidRPr="00FC3658">
        <w:rPr>
          <w:rFonts w:asciiTheme="minorHAnsi" w:hAnsiTheme="minorHAnsi" w:cstheme="minorHAnsi"/>
          <w:b/>
          <w:bCs/>
          <w:color w:val="auto"/>
        </w:rPr>
        <w:t>Opieka zdrowotna</w:t>
      </w:r>
      <w:bookmarkEnd w:id="31"/>
      <w:bookmarkEnd w:id="32"/>
    </w:p>
    <w:p w14:paraId="5AD06CBD" w14:textId="77777777" w:rsidR="00642E8E" w:rsidRDefault="00642E8E" w:rsidP="00E957A7">
      <w:pPr>
        <w:spacing w:after="0" w:line="240" w:lineRule="auto"/>
        <w:jc w:val="both"/>
        <w:rPr>
          <w:rFonts w:cstheme="minorHAnsi"/>
        </w:rPr>
      </w:pPr>
    </w:p>
    <w:p w14:paraId="3E269B7B" w14:textId="2E785E8F" w:rsidR="00BE76EA" w:rsidRPr="00FC3658" w:rsidRDefault="00BE76EA" w:rsidP="00E957A7">
      <w:pPr>
        <w:spacing w:after="0" w:line="240" w:lineRule="auto"/>
        <w:jc w:val="both"/>
        <w:rPr>
          <w:rFonts w:cstheme="minorHAnsi"/>
        </w:rPr>
      </w:pPr>
      <w:r w:rsidRPr="00FC3658">
        <w:rPr>
          <w:rFonts w:cstheme="minorHAnsi"/>
        </w:rPr>
        <w:t xml:space="preserve">Dostępność do placówek służby zdrowia i usług medycznych należy do najistotniejszych elementów infrastruktury społecznej. Czynnikami kształtującymi poziom służby zdrowia oraz zakres opieki medycznej są: liczba placówek specjalistycznych, ich wielkość, wyposażenie oraz liczebność lekarzy świadczących usługi medyczne. </w:t>
      </w:r>
    </w:p>
    <w:p w14:paraId="7FC693B9" w14:textId="77777777" w:rsidR="00AA0926" w:rsidRPr="00E957A7" w:rsidRDefault="00AA0926" w:rsidP="00E957A7">
      <w:pPr>
        <w:spacing w:after="0" w:line="240" w:lineRule="auto"/>
        <w:rPr>
          <w:rFonts w:cstheme="minorHAnsi"/>
          <w:b/>
          <w:bCs/>
          <w:color w:val="FF0000"/>
          <w:highlight w:val="yellow"/>
        </w:rPr>
      </w:pPr>
    </w:p>
    <w:p w14:paraId="725AECA4" w14:textId="37AD733E" w:rsidR="00DE684E" w:rsidRPr="00B52360" w:rsidRDefault="00DE684E" w:rsidP="00E957A7">
      <w:pPr>
        <w:spacing w:after="0" w:line="240" w:lineRule="auto"/>
        <w:jc w:val="both"/>
        <w:rPr>
          <w:rFonts w:eastAsia="Times New Roman" w:cstheme="minorHAnsi"/>
          <w:lang w:eastAsia="pl-PL"/>
        </w:rPr>
      </w:pPr>
      <w:r w:rsidRPr="00B52360">
        <w:rPr>
          <w:rFonts w:eastAsia="Times New Roman" w:cstheme="minorHAnsi"/>
          <w:lang w:eastAsia="pl-PL"/>
        </w:rPr>
        <w:t xml:space="preserve">Podstawową opiekę zdrowotną mieszkańcom </w:t>
      </w:r>
      <w:r w:rsidR="00F06518">
        <w:rPr>
          <w:rFonts w:eastAsia="Times New Roman" w:cstheme="minorHAnsi"/>
          <w:lang w:eastAsia="pl-PL"/>
        </w:rPr>
        <w:t>G</w:t>
      </w:r>
      <w:r w:rsidRPr="00B52360">
        <w:rPr>
          <w:rFonts w:eastAsia="Times New Roman" w:cstheme="minorHAnsi"/>
          <w:lang w:eastAsia="pl-PL"/>
        </w:rPr>
        <w:t>miny</w:t>
      </w:r>
      <w:r w:rsidR="00F06518">
        <w:rPr>
          <w:rFonts w:eastAsia="Times New Roman" w:cstheme="minorHAnsi"/>
          <w:lang w:eastAsia="pl-PL"/>
        </w:rPr>
        <w:t xml:space="preserve"> Nagłowice</w:t>
      </w:r>
      <w:r w:rsidRPr="00B52360">
        <w:rPr>
          <w:rFonts w:eastAsia="Times New Roman" w:cstheme="minorHAnsi"/>
          <w:lang w:eastAsia="pl-PL"/>
        </w:rPr>
        <w:t xml:space="preserve"> zapewniaj</w:t>
      </w:r>
      <w:r w:rsidR="00E72BEB">
        <w:rPr>
          <w:rFonts w:eastAsia="Times New Roman" w:cstheme="minorHAnsi"/>
          <w:lang w:eastAsia="pl-PL"/>
        </w:rPr>
        <w:t>ą</w:t>
      </w:r>
      <w:r w:rsidR="00B52360" w:rsidRPr="00B52360">
        <w:rPr>
          <w:rFonts w:eastAsia="Times New Roman" w:cstheme="minorHAnsi"/>
          <w:lang w:eastAsia="pl-PL"/>
        </w:rPr>
        <w:t>:</w:t>
      </w:r>
    </w:p>
    <w:p w14:paraId="2535431F" w14:textId="313524CB" w:rsidR="00DE684E" w:rsidRPr="00B52360" w:rsidRDefault="00DE684E" w:rsidP="001C17CF">
      <w:pPr>
        <w:numPr>
          <w:ilvl w:val="0"/>
          <w:numId w:val="41"/>
        </w:numPr>
        <w:spacing w:after="0" w:line="240" w:lineRule="auto"/>
        <w:jc w:val="both"/>
        <w:rPr>
          <w:rFonts w:eastAsia="Times New Roman" w:cstheme="minorHAnsi"/>
          <w:lang w:eastAsia="pl-PL"/>
        </w:rPr>
      </w:pPr>
      <w:r w:rsidRPr="00B52360">
        <w:rPr>
          <w:rFonts w:eastAsia="Times New Roman" w:cstheme="minorHAnsi"/>
          <w:lang w:eastAsia="pl-PL"/>
        </w:rPr>
        <w:t>Ośrodek Zdrowia w Nagłowicach</w:t>
      </w:r>
      <w:r w:rsidR="00E72BEB">
        <w:rPr>
          <w:rFonts w:eastAsia="Times New Roman" w:cstheme="minorHAnsi"/>
          <w:lang w:eastAsia="pl-PL"/>
        </w:rPr>
        <w:t xml:space="preserve"> oraz</w:t>
      </w:r>
    </w:p>
    <w:p w14:paraId="075CB356" w14:textId="60FAEA33" w:rsidR="00DE684E" w:rsidRPr="00B52360" w:rsidRDefault="00DE684E" w:rsidP="001C17CF">
      <w:pPr>
        <w:numPr>
          <w:ilvl w:val="0"/>
          <w:numId w:val="41"/>
        </w:numPr>
        <w:spacing w:after="0" w:line="240" w:lineRule="auto"/>
        <w:jc w:val="both"/>
        <w:rPr>
          <w:rFonts w:eastAsia="Times New Roman" w:cstheme="minorHAnsi"/>
          <w:lang w:eastAsia="pl-PL"/>
        </w:rPr>
      </w:pPr>
      <w:r w:rsidRPr="00B52360">
        <w:rPr>
          <w:rFonts w:eastAsia="Times New Roman" w:cstheme="minorHAnsi"/>
          <w:lang w:eastAsia="pl-PL"/>
        </w:rPr>
        <w:t>Ośrodek Zdrowia w Desznie</w:t>
      </w:r>
      <w:r w:rsidR="00B52360" w:rsidRPr="00B52360">
        <w:rPr>
          <w:rFonts w:eastAsia="Times New Roman" w:cstheme="minorHAnsi"/>
          <w:lang w:eastAsia="pl-PL"/>
        </w:rPr>
        <w:t>.</w:t>
      </w:r>
    </w:p>
    <w:p w14:paraId="0A58B121" w14:textId="77777777" w:rsidR="00DE684E" w:rsidRPr="00B52360" w:rsidRDefault="00DE684E" w:rsidP="00E957A7">
      <w:pPr>
        <w:spacing w:after="0" w:line="240" w:lineRule="auto"/>
        <w:ind w:left="720"/>
        <w:jc w:val="both"/>
        <w:rPr>
          <w:rFonts w:eastAsia="Times New Roman" w:cstheme="minorHAnsi"/>
          <w:lang w:eastAsia="pl-PL"/>
        </w:rPr>
      </w:pPr>
    </w:p>
    <w:p w14:paraId="078FEC06" w14:textId="6011CF50" w:rsidR="00DE684E" w:rsidRPr="00B52360" w:rsidRDefault="00DE684E" w:rsidP="00E957A7">
      <w:pPr>
        <w:spacing w:after="0" w:line="240" w:lineRule="auto"/>
        <w:jc w:val="both"/>
        <w:rPr>
          <w:rFonts w:eastAsia="Times New Roman" w:cstheme="minorHAnsi"/>
          <w:lang w:eastAsia="pl-PL"/>
        </w:rPr>
      </w:pPr>
      <w:r w:rsidRPr="00B52360">
        <w:rPr>
          <w:rFonts w:eastAsia="Times New Roman" w:cstheme="minorHAnsi"/>
          <w:lang w:eastAsia="pl-PL"/>
        </w:rPr>
        <w:t xml:space="preserve">Gminny Zespół Ośrodków Zdrowia w Nagłowicach posiada osobowość prawną i jest nowoczesnym modelem opieki zdrowotnej zapewniającym łatwy dostęp do usług medycznych najlepszej jakości i na wysokim poziomie. GZOZ zajmuje w części </w:t>
      </w:r>
      <w:r w:rsidR="00E72BEB">
        <w:rPr>
          <w:rFonts w:eastAsia="Times New Roman" w:cstheme="minorHAnsi"/>
          <w:lang w:eastAsia="pl-PL"/>
        </w:rPr>
        <w:t>dwa</w:t>
      </w:r>
      <w:r w:rsidRPr="00B52360">
        <w:rPr>
          <w:rFonts w:eastAsia="Times New Roman" w:cstheme="minorHAnsi"/>
          <w:lang w:eastAsia="pl-PL"/>
        </w:rPr>
        <w:t xml:space="preserve"> budynki. Głównym zadaniem </w:t>
      </w:r>
      <w:r w:rsidR="00E72BEB">
        <w:rPr>
          <w:rFonts w:eastAsia="Times New Roman" w:cstheme="minorHAnsi"/>
          <w:lang w:eastAsia="pl-PL"/>
        </w:rPr>
        <w:t>Ośrodka</w:t>
      </w:r>
      <w:r w:rsidRPr="00B52360">
        <w:rPr>
          <w:rFonts w:eastAsia="Times New Roman" w:cstheme="minorHAnsi"/>
          <w:lang w:eastAsia="pl-PL"/>
        </w:rPr>
        <w:t xml:space="preserve"> jest zapewnienie opieki medycznej</w:t>
      </w:r>
      <w:r w:rsidR="00E72BEB">
        <w:rPr>
          <w:rFonts w:eastAsia="Times New Roman" w:cstheme="minorHAnsi"/>
          <w:lang w:eastAsia="pl-PL"/>
        </w:rPr>
        <w:t xml:space="preserve"> </w:t>
      </w:r>
      <w:r w:rsidRPr="00B52360">
        <w:rPr>
          <w:rFonts w:eastAsia="Times New Roman" w:cstheme="minorHAnsi"/>
          <w:lang w:eastAsia="pl-PL"/>
        </w:rPr>
        <w:t>dla mieszkańców Gminy Nagłowice w zakresie podstawowym, realizowanym przez Poradnie: Ogólną, dla Dzieci, dla kobiet oraz stomatologii zachowawczej. Zespół świadczy również usługi z zakresu pielęgniarstwa oraz medycyny szkolnej i szczepień. W Ośrodku Zdrowia w Nagłowicach znajduje</w:t>
      </w:r>
      <w:r w:rsidR="00E72BEB">
        <w:rPr>
          <w:rFonts w:eastAsia="Times New Roman" w:cstheme="minorHAnsi"/>
          <w:lang w:eastAsia="pl-PL"/>
        </w:rPr>
        <w:t xml:space="preserve"> </w:t>
      </w:r>
      <w:r w:rsidRPr="00B52360">
        <w:rPr>
          <w:rFonts w:eastAsia="Times New Roman" w:cstheme="minorHAnsi"/>
          <w:lang w:eastAsia="pl-PL"/>
        </w:rPr>
        <w:t>się punkt pobrań materiału laboratoryjnego do badań, które wykonuje podstawowy zakres badań.</w:t>
      </w:r>
      <w:r w:rsidR="00E72BEB">
        <w:rPr>
          <w:rFonts w:eastAsia="Times New Roman" w:cstheme="minorHAnsi"/>
          <w:lang w:eastAsia="pl-PL"/>
        </w:rPr>
        <w:t xml:space="preserve"> </w:t>
      </w:r>
      <w:r w:rsidRPr="00B52360">
        <w:rPr>
          <w:rFonts w:eastAsia="SimSun" w:cstheme="minorHAnsi"/>
          <w:lang w:eastAsia="pl-PL"/>
        </w:rPr>
        <w:t>W GZOZ w Nagłowicach zatrudni</w:t>
      </w:r>
      <w:r w:rsidR="00E72BEB">
        <w:rPr>
          <w:rFonts w:eastAsia="SimSun" w:cstheme="minorHAnsi"/>
          <w:lang w:eastAsia="pl-PL"/>
        </w:rPr>
        <w:t>eni są:</w:t>
      </w:r>
      <w:r w:rsidRPr="00B52360">
        <w:rPr>
          <w:rFonts w:eastAsia="SimSun" w:cstheme="minorHAnsi"/>
          <w:lang w:eastAsia="pl-PL"/>
        </w:rPr>
        <w:t xml:space="preserve"> </w:t>
      </w:r>
    </w:p>
    <w:p w14:paraId="375E5C06" w14:textId="372EF88D" w:rsidR="00DE684E" w:rsidRPr="00B52360" w:rsidRDefault="00E72BEB" w:rsidP="001C17CF">
      <w:pPr>
        <w:numPr>
          <w:ilvl w:val="0"/>
          <w:numId w:val="42"/>
        </w:numPr>
        <w:spacing w:after="0" w:line="240" w:lineRule="auto"/>
        <w:rPr>
          <w:rFonts w:eastAsia="SimSun" w:cstheme="minorHAnsi"/>
          <w:lang w:eastAsia="pl-PL"/>
        </w:rPr>
      </w:pPr>
      <w:r>
        <w:rPr>
          <w:rFonts w:eastAsia="SimSun" w:cstheme="minorHAnsi"/>
          <w:lang w:eastAsia="pl-PL"/>
        </w:rPr>
        <w:t>l</w:t>
      </w:r>
      <w:r w:rsidR="00DE684E" w:rsidRPr="00B52360">
        <w:rPr>
          <w:rFonts w:eastAsia="SimSun" w:cstheme="minorHAnsi"/>
          <w:lang w:eastAsia="pl-PL"/>
        </w:rPr>
        <w:t>ekarz medycyny rodzinnej</w:t>
      </w:r>
      <w:r>
        <w:rPr>
          <w:rFonts w:eastAsia="SimSun" w:cstheme="minorHAnsi"/>
          <w:lang w:eastAsia="pl-PL"/>
        </w:rPr>
        <w:t>,</w:t>
      </w:r>
    </w:p>
    <w:p w14:paraId="39FD34B6" w14:textId="56FA3D21" w:rsidR="00DE684E" w:rsidRPr="00B52360" w:rsidRDefault="00E72BEB" w:rsidP="001C17CF">
      <w:pPr>
        <w:numPr>
          <w:ilvl w:val="0"/>
          <w:numId w:val="42"/>
        </w:numPr>
        <w:spacing w:after="0" w:line="240" w:lineRule="auto"/>
        <w:rPr>
          <w:rFonts w:eastAsia="SimSun" w:cstheme="minorHAnsi"/>
          <w:lang w:eastAsia="pl-PL"/>
        </w:rPr>
      </w:pPr>
      <w:r>
        <w:rPr>
          <w:rFonts w:eastAsia="SimSun" w:cstheme="minorHAnsi"/>
          <w:lang w:eastAsia="pl-PL"/>
        </w:rPr>
        <w:t>i</w:t>
      </w:r>
      <w:r w:rsidR="00DE684E" w:rsidRPr="00B52360">
        <w:rPr>
          <w:rFonts w:eastAsia="SimSun" w:cstheme="minorHAnsi"/>
          <w:lang w:eastAsia="pl-PL"/>
        </w:rPr>
        <w:t>nternista</w:t>
      </w:r>
      <w:r>
        <w:rPr>
          <w:rFonts w:eastAsia="SimSun" w:cstheme="minorHAnsi"/>
          <w:lang w:eastAsia="pl-PL"/>
        </w:rPr>
        <w:t>,</w:t>
      </w:r>
    </w:p>
    <w:p w14:paraId="41DBFE7D" w14:textId="2213F1B9" w:rsidR="00DE684E" w:rsidRPr="00B52360" w:rsidRDefault="00E72BEB" w:rsidP="001C17CF">
      <w:pPr>
        <w:numPr>
          <w:ilvl w:val="0"/>
          <w:numId w:val="42"/>
        </w:numPr>
        <w:spacing w:after="0" w:line="240" w:lineRule="auto"/>
        <w:rPr>
          <w:rFonts w:eastAsia="SimSun" w:cstheme="minorHAnsi"/>
          <w:lang w:eastAsia="pl-PL"/>
        </w:rPr>
      </w:pPr>
      <w:r>
        <w:rPr>
          <w:rFonts w:eastAsia="SimSun" w:cstheme="minorHAnsi"/>
          <w:lang w:eastAsia="pl-PL"/>
        </w:rPr>
        <w:t>g</w:t>
      </w:r>
      <w:r w:rsidR="00DE684E" w:rsidRPr="00B52360">
        <w:rPr>
          <w:rFonts w:eastAsia="SimSun" w:cstheme="minorHAnsi"/>
          <w:lang w:eastAsia="pl-PL"/>
        </w:rPr>
        <w:t>inekolog</w:t>
      </w:r>
      <w:r>
        <w:rPr>
          <w:rFonts w:eastAsia="SimSun" w:cstheme="minorHAnsi"/>
          <w:lang w:eastAsia="pl-PL"/>
        </w:rPr>
        <w:t>,</w:t>
      </w:r>
    </w:p>
    <w:p w14:paraId="2FBEC91E" w14:textId="21776D77" w:rsidR="00DE684E" w:rsidRPr="00B52360" w:rsidRDefault="00E72BEB" w:rsidP="001C17CF">
      <w:pPr>
        <w:numPr>
          <w:ilvl w:val="0"/>
          <w:numId w:val="42"/>
        </w:numPr>
        <w:spacing w:after="0" w:line="240" w:lineRule="auto"/>
        <w:rPr>
          <w:rFonts w:eastAsia="SimSun" w:cstheme="minorHAnsi"/>
          <w:lang w:eastAsia="pl-PL"/>
        </w:rPr>
      </w:pPr>
      <w:r>
        <w:rPr>
          <w:rFonts w:eastAsia="SimSun" w:cstheme="minorHAnsi"/>
          <w:lang w:eastAsia="pl-PL"/>
        </w:rPr>
        <w:t>p</w:t>
      </w:r>
      <w:r w:rsidR="00DE684E" w:rsidRPr="00B52360">
        <w:rPr>
          <w:rFonts w:eastAsia="SimSun" w:cstheme="minorHAnsi"/>
          <w:lang w:eastAsia="pl-PL"/>
        </w:rPr>
        <w:t>ielęgniark</w:t>
      </w:r>
      <w:r>
        <w:rPr>
          <w:rFonts w:eastAsia="SimSun" w:cstheme="minorHAnsi"/>
          <w:lang w:eastAsia="pl-PL"/>
        </w:rPr>
        <w:t>a,</w:t>
      </w:r>
    </w:p>
    <w:p w14:paraId="45365738" w14:textId="6A7D7635" w:rsidR="00DE684E" w:rsidRPr="00B52360" w:rsidRDefault="00E72BEB" w:rsidP="001C17CF">
      <w:pPr>
        <w:numPr>
          <w:ilvl w:val="0"/>
          <w:numId w:val="42"/>
        </w:numPr>
        <w:spacing w:after="0" w:line="240" w:lineRule="auto"/>
        <w:rPr>
          <w:rFonts w:eastAsia="SimSun" w:cstheme="minorHAnsi"/>
          <w:lang w:eastAsia="pl-PL"/>
        </w:rPr>
      </w:pPr>
      <w:r>
        <w:rPr>
          <w:rFonts w:eastAsia="SimSun" w:cstheme="minorHAnsi"/>
          <w:lang w:eastAsia="pl-PL"/>
        </w:rPr>
        <w:t>p</w:t>
      </w:r>
      <w:r w:rsidR="00DE684E" w:rsidRPr="00B52360">
        <w:rPr>
          <w:rFonts w:eastAsia="SimSun" w:cstheme="minorHAnsi"/>
          <w:lang w:eastAsia="pl-PL"/>
        </w:rPr>
        <w:t>ołożna</w:t>
      </w:r>
      <w:r>
        <w:rPr>
          <w:rFonts w:eastAsia="SimSun" w:cstheme="minorHAnsi"/>
          <w:lang w:eastAsia="pl-PL"/>
        </w:rPr>
        <w:t>,</w:t>
      </w:r>
    </w:p>
    <w:p w14:paraId="50BCD895" w14:textId="6A2CB9CD" w:rsidR="00DE684E" w:rsidRPr="00B52360" w:rsidRDefault="00E72BEB" w:rsidP="001C17CF">
      <w:pPr>
        <w:numPr>
          <w:ilvl w:val="0"/>
          <w:numId w:val="42"/>
        </w:numPr>
        <w:spacing w:after="0" w:line="240" w:lineRule="auto"/>
        <w:rPr>
          <w:rFonts w:eastAsia="SimSun" w:cstheme="minorHAnsi"/>
          <w:lang w:eastAsia="pl-PL"/>
        </w:rPr>
      </w:pPr>
      <w:r>
        <w:rPr>
          <w:rFonts w:eastAsia="SimSun" w:cstheme="minorHAnsi"/>
          <w:lang w:eastAsia="pl-PL"/>
        </w:rPr>
        <w:t>f</w:t>
      </w:r>
      <w:r w:rsidR="00DE684E" w:rsidRPr="00B52360">
        <w:rPr>
          <w:rFonts w:eastAsia="SimSun" w:cstheme="minorHAnsi"/>
          <w:lang w:eastAsia="pl-PL"/>
        </w:rPr>
        <w:t>izjoterapeuta</w:t>
      </w:r>
      <w:r>
        <w:rPr>
          <w:rFonts w:eastAsia="SimSun" w:cstheme="minorHAnsi"/>
          <w:lang w:eastAsia="pl-PL"/>
        </w:rPr>
        <w:t>.</w:t>
      </w:r>
    </w:p>
    <w:p w14:paraId="01E969EE" w14:textId="77777777" w:rsidR="00DE684E" w:rsidRPr="00E957A7" w:rsidRDefault="00DE684E" w:rsidP="00E957A7">
      <w:pPr>
        <w:spacing w:after="0" w:line="240" w:lineRule="auto"/>
        <w:jc w:val="both"/>
        <w:rPr>
          <w:rFonts w:eastAsia="SimSun" w:cstheme="minorHAnsi"/>
          <w:color w:val="FF0000"/>
          <w:lang w:eastAsia="pl-PL"/>
        </w:rPr>
      </w:pPr>
    </w:p>
    <w:p w14:paraId="14CA1FC1" w14:textId="1E72F61A" w:rsidR="00F51B30" w:rsidRPr="00E957A7" w:rsidRDefault="00DE684E" w:rsidP="00E957A7">
      <w:pPr>
        <w:spacing w:after="0" w:line="240" w:lineRule="auto"/>
        <w:jc w:val="both"/>
        <w:rPr>
          <w:rFonts w:eastAsia="SimSun" w:cstheme="minorHAnsi"/>
          <w:color w:val="FF0000"/>
          <w:lang w:eastAsia="pl-PL"/>
        </w:rPr>
      </w:pPr>
      <w:r w:rsidRPr="00B52360">
        <w:rPr>
          <w:rFonts w:eastAsia="SimSun" w:cstheme="minorHAnsi"/>
          <w:lang w:eastAsia="pl-PL"/>
        </w:rPr>
        <w:t xml:space="preserve">Największą grupą korzystającą z opieki zdrowotnej na terenie gminy są osoby w wieku </w:t>
      </w:r>
      <w:r w:rsidRPr="00B52360">
        <w:rPr>
          <w:rFonts w:eastAsia="SimSun" w:cstheme="minorHAnsi"/>
          <w:b/>
          <w:lang w:eastAsia="pl-PL"/>
        </w:rPr>
        <w:t>20 – 65 lat</w:t>
      </w:r>
      <w:r w:rsidRPr="00B52360">
        <w:rPr>
          <w:rFonts w:eastAsia="SimSun" w:cstheme="minorHAnsi"/>
          <w:lang w:eastAsia="pl-PL"/>
        </w:rPr>
        <w:t>. Analizując powyższe dane należy stwierdzić</w:t>
      </w:r>
      <w:r w:rsidR="00E72BEB">
        <w:rPr>
          <w:rFonts w:eastAsia="SimSun" w:cstheme="minorHAnsi"/>
          <w:lang w:eastAsia="pl-PL"/>
        </w:rPr>
        <w:t xml:space="preserve">, </w:t>
      </w:r>
      <w:r w:rsidRPr="00B52360">
        <w:rPr>
          <w:rFonts w:eastAsia="SimSun" w:cstheme="minorHAnsi"/>
          <w:lang w:eastAsia="pl-PL"/>
        </w:rPr>
        <w:t xml:space="preserve">iż dostęp do usług zdrowotnych na terenie gminy jest </w:t>
      </w:r>
      <w:r w:rsidR="00B52360">
        <w:rPr>
          <w:rFonts w:eastAsia="SimSun" w:cstheme="minorHAnsi"/>
          <w:lang w:eastAsia="pl-PL"/>
        </w:rPr>
        <w:t>zapewniony</w:t>
      </w:r>
      <w:r w:rsidRPr="00B52360">
        <w:rPr>
          <w:rFonts w:eastAsia="SimSun" w:cstheme="minorHAnsi"/>
          <w:lang w:eastAsia="pl-PL"/>
        </w:rPr>
        <w:t>.</w:t>
      </w:r>
      <w:r w:rsidR="00B52360">
        <w:rPr>
          <w:rFonts w:eastAsia="SimSun" w:cstheme="minorHAnsi"/>
          <w:lang w:eastAsia="pl-PL"/>
        </w:rPr>
        <w:t xml:space="preserve"> </w:t>
      </w:r>
      <w:r w:rsidRPr="00B52360">
        <w:rPr>
          <w:rFonts w:eastAsia="SimSun" w:cstheme="minorHAnsi"/>
          <w:lang w:eastAsia="pl-PL"/>
        </w:rPr>
        <w:t xml:space="preserve"> </w:t>
      </w:r>
    </w:p>
    <w:p w14:paraId="072D5D24" w14:textId="77777777" w:rsidR="00DE684E" w:rsidRPr="00B52360" w:rsidRDefault="00DE684E" w:rsidP="00E957A7">
      <w:pPr>
        <w:spacing w:after="0" w:line="240" w:lineRule="auto"/>
        <w:jc w:val="center"/>
        <w:rPr>
          <w:rFonts w:cstheme="minorHAnsi"/>
          <w:highlight w:val="yellow"/>
        </w:rPr>
      </w:pPr>
    </w:p>
    <w:p w14:paraId="2A9E51A4" w14:textId="09B7444C" w:rsidR="00BE65FF" w:rsidRPr="00B52360" w:rsidRDefault="00BE65FF" w:rsidP="00642E8E">
      <w:pPr>
        <w:pStyle w:val="Bezodstpw"/>
        <w:jc w:val="center"/>
      </w:pPr>
      <w:bookmarkStart w:id="33" w:name="_Toc103760301"/>
      <w:r w:rsidRPr="00B52360">
        <w:t xml:space="preserve">Tabela </w:t>
      </w:r>
      <w:fldSimple w:instr=" SEQ Tabela \* ARABIC ">
        <w:r w:rsidR="00155ED3">
          <w:rPr>
            <w:noProof/>
          </w:rPr>
          <w:t>10</w:t>
        </w:r>
      </w:fldSimple>
      <w:r w:rsidRPr="00B52360">
        <w:t xml:space="preserve"> Liczba udzielonych porad </w:t>
      </w:r>
      <w:r w:rsidR="00B864D8">
        <w:t xml:space="preserve">lekarskich </w:t>
      </w:r>
      <w:r w:rsidRPr="00B52360">
        <w:t>w latach 2015-20</w:t>
      </w:r>
      <w:r w:rsidR="00622B8D" w:rsidRPr="00B52360">
        <w:t>20</w:t>
      </w:r>
      <w:r w:rsidRPr="00B52360">
        <w:t xml:space="preserve"> </w:t>
      </w:r>
      <w:r w:rsidR="00B775BB" w:rsidRPr="00B52360">
        <w:t>w G</w:t>
      </w:r>
      <w:r w:rsidRPr="00B52360">
        <w:t>min</w:t>
      </w:r>
      <w:r w:rsidR="00B775BB" w:rsidRPr="00B52360">
        <w:t>ie</w:t>
      </w:r>
      <w:r w:rsidRPr="00B52360">
        <w:t xml:space="preserve"> </w:t>
      </w:r>
      <w:r w:rsidR="005F09A6" w:rsidRPr="00B52360">
        <w:t>Nagłowice</w:t>
      </w:r>
      <w:bookmarkEnd w:id="33"/>
    </w:p>
    <w:tbl>
      <w:tblPr>
        <w:tblpPr w:leftFromText="141" w:rightFromText="141" w:vertAnchor="text" w:horzAnchor="page" w:tblpXSpec="center" w:tblpY="155"/>
        <w:tblW w:w="8915" w:type="dxa"/>
        <w:tblCellMar>
          <w:left w:w="70" w:type="dxa"/>
          <w:right w:w="70" w:type="dxa"/>
        </w:tblCellMar>
        <w:tblLook w:val="04A0" w:firstRow="1" w:lastRow="0" w:firstColumn="1" w:lastColumn="0" w:noHBand="0" w:noVBand="1"/>
      </w:tblPr>
      <w:tblGrid>
        <w:gridCol w:w="2682"/>
        <w:gridCol w:w="1128"/>
        <w:gridCol w:w="1021"/>
        <w:gridCol w:w="1021"/>
        <w:gridCol w:w="1021"/>
        <w:gridCol w:w="1021"/>
        <w:gridCol w:w="1021"/>
      </w:tblGrid>
      <w:tr w:rsidR="00B52360" w:rsidRPr="00B52360" w14:paraId="2BE09A75" w14:textId="77777777" w:rsidTr="000823FC">
        <w:trPr>
          <w:trHeight w:val="415"/>
        </w:trPr>
        <w:tc>
          <w:tcPr>
            <w:tcW w:w="268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6AEC18B" w14:textId="536D2BCF" w:rsidR="00BE65FF" w:rsidRPr="00B52360" w:rsidRDefault="00BE65FF" w:rsidP="00E957A7">
            <w:pPr>
              <w:spacing w:after="0" w:line="240" w:lineRule="auto"/>
              <w:jc w:val="center"/>
              <w:rPr>
                <w:rFonts w:cstheme="minorHAnsi"/>
              </w:rPr>
            </w:pPr>
            <w:r w:rsidRPr="00B52360">
              <w:rPr>
                <w:rFonts w:eastAsia="Times New Roman" w:cstheme="minorHAnsi"/>
                <w:b/>
                <w:bCs/>
                <w:lang w:eastAsia="pl-PL"/>
              </w:rPr>
              <w:t>Jednostka terytorialna</w:t>
            </w:r>
          </w:p>
        </w:tc>
        <w:tc>
          <w:tcPr>
            <w:tcW w:w="1128" w:type="dxa"/>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4943B77B" w14:textId="738BC52B" w:rsidR="00BE65FF" w:rsidRPr="00B52360" w:rsidRDefault="00BE65FF" w:rsidP="00E957A7">
            <w:pPr>
              <w:spacing w:after="0" w:line="240" w:lineRule="auto"/>
              <w:jc w:val="center"/>
              <w:rPr>
                <w:rFonts w:cstheme="minorHAnsi"/>
              </w:rPr>
            </w:pPr>
            <w:r w:rsidRPr="00B52360">
              <w:rPr>
                <w:rFonts w:eastAsia="Times New Roman" w:cstheme="minorHAnsi"/>
                <w:b/>
                <w:bCs/>
                <w:lang w:eastAsia="pl-PL"/>
              </w:rPr>
              <w:t>2</w:t>
            </w:r>
            <w:r w:rsidR="00B864D8">
              <w:rPr>
                <w:rFonts w:eastAsia="Times New Roman" w:cstheme="minorHAnsi"/>
                <w:b/>
                <w:bCs/>
                <w:lang w:eastAsia="pl-PL"/>
              </w:rPr>
              <w:t>0</w:t>
            </w:r>
            <w:r w:rsidRPr="00B52360">
              <w:rPr>
                <w:rFonts w:eastAsia="Times New Roman" w:cstheme="minorHAnsi"/>
                <w:b/>
                <w:bCs/>
                <w:lang w:eastAsia="pl-PL"/>
              </w:rPr>
              <w:t>15</w:t>
            </w:r>
          </w:p>
        </w:tc>
        <w:tc>
          <w:tcPr>
            <w:tcW w:w="1021" w:type="dxa"/>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45E2B62F" w14:textId="17DFB15A" w:rsidR="00BE65FF" w:rsidRPr="00B52360" w:rsidRDefault="00BE65FF" w:rsidP="00E957A7">
            <w:pPr>
              <w:spacing w:after="0" w:line="240" w:lineRule="auto"/>
              <w:jc w:val="center"/>
              <w:rPr>
                <w:rFonts w:cstheme="minorHAnsi"/>
              </w:rPr>
            </w:pPr>
            <w:r w:rsidRPr="00B52360">
              <w:rPr>
                <w:rFonts w:eastAsia="Times New Roman" w:cstheme="minorHAnsi"/>
                <w:b/>
                <w:bCs/>
                <w:lang w:eastAsia="pl-PL"/>
              </w:rPr>
              <w:t>2016</w:t>
            </w:r>
          </w:p>
        </w:tc>
        <w:tc>
          <w:tcPr>
            <w:tcW w:w="1021" w:type="dxa"/>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25741460" w14:textId="4E2D62CE" w:rsidR="00BE65FF" w:rsidRPr="00B52360" w:rsidRDefault="00BE65FF" w:rsidP="00E957A7">
            <w:pPr>
              <w:spacing w:after="0" w:line="240" w:lineRule="auto"/>
              <w:jc w:val="center"/>
              <w:rPr>
                <w:rFonts w:cstheme="minorHAnsi"/>
              </w:rPr>
            </w:pPr>
            <w:r w:rsidRPr="00B52360">
              <w:rPr>
                <w:rFonts w:eastAsia="Times New Roman" w:cstheme="minorHAnsi"/>
                <w:b/>
                <w:bCs/>
                <w:lang w:eastAsia="pl-PL"/>
              </w:rPr>
              <w:t>2017</w:t>
            </w:r>
          </w:p>
        </w:tc>
        <w:tc>
          <w:tcPr>
            <w:tcW w:w="1021" w:type="dxa"/>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713E5E8B" w14:textId="79B8F87B" w:rsidR="00BE65FF" w:rsidRPr="00B52360" w:rsidRDefault="00BE65FF" w:rsidP="00E957A7">
            <w:pPr>
              <w:spacing w:after="0" w:line="240" w:lineRule="auto"/>
              <w:jc w:val="center"/>
              <w:rPr>
                <w:rFonts w:cstheme="minorHAnsi"/>
              </w:rPr>
            </w:pPr>
            <w:r w:rsidRPr="00B52360">
              <w:rPr>
                <w:rFonts w:eastAsia="Times New Roman" w:cstheme="minorHAnsi"/>
                <w:b/>
                <w:bCs/>
                <w:lang w:eastAsia="pl-PL"/>
              </w:rPr>
              <w:t>2018</w:t>
            </w:r>
          </w:p>
        </w:tc>
        <w:tc>
          <w:tcPr>
            <w:tcW w:w="1021" w:type="dxa"/>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00BDF921" w14:textId="4757DA32" w:rsidR="00BE65FF" w:rsidRPr="00B52360" w:rsidRDefault="00BE65FF" w:rsidP="00E957A7">
            <w:pPr>
              <w:spacing w:after="0" w:line="240" w:lineRule="auto"/>
              <w:jc w:val="center"/>
              <w:rPr>
                <w:rFonts w:cstheme="minorHAnsi"/>
              </w:rPr>
            </w:pPr>
            <w:r w:rsidRPr="00B52360">
              <w:rPr>
                <w:rFonts w:eastAsia="Times New Roman" w:cstheme="minorHAnsi"/>
                <w:b/>
                <w:bCs/>
                <w:lang w:eastAsia="pl-PL"/>
              </w:rPr>
              <w:t>2019</w:t>
            </w:r>
          </w:p>
        </w:tc>
        <w:tc>
          <w:tcPr>
            <w:tcW w:w="1021" w:type="dxa"/>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130B1991" w14:textId="7EE85D73" w:rsidR="00BE65FF" w:rsidRPr="00B52360" w:rsidRDefault="00BE65FF" w:rsidP="00E957A7">
            <w:pPr>
              <w:spacing w:after="0" w:line="240" w:lineRule="auto"/>
              <w:jc w:val="center"/>
              <w:rPr>
                <w:rFonts w:cstheme="minorHAnsi"/>
              </w:rPr>
            </w:pPr>
            <w:r w:rsidRPr="00B52360">
              <w:rPr>
                <w:rFonts w:eastAsia="Times New Roman" w:cstheme="minorHAnsi"/>
                <w:b/>
                <w:bCs/>
                <w:lang w:eastAsia="pl-PL"/>
              </w:rPr>
              <w:t>2020</w:t>
            </w:r>
          </w:p>
        </w:tc>
      </w:tr>
      <w:tr w:rsidR="00B52360" w:rsidRPr="00B52360" w14:paraId="7D036151" w14:textId="77777777" w:rsidTr="000823FC">
        <w:trPr>
          <w:trHeight w:val="560"/>
        </w:trPr>
        <w:tc>
          <w:tcPr>
            <w:tcW w:w="2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2441F" w14:textId="749BF9AD" w:rsidR="005F09A6" w:rsidRPr="00B52360" w:rsidRDefault="005F09A6" w:rsidP="00E957A7">
            <w:pPr>
              <w:spacing w:after="0" w:line="240" w:lineRule="auto"/>
              <w:jc w:val="center"/>
              <w:rPr>
                <w:rFonts w:cstheme="minorHAnsi"/>
              </w:rPr>
            </w:pPr>
            <w:r w:rsidRPr="00B52360">
              <w:rPr>
                <w:rFonts w:cstheme="minorHAnsi"/>
              </w:rPr>
              <w:t>Nagłowice</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C31A4" w14:textId="22FEB835" w:rsidR="005F09A6" w:rsidRPr="00B52360" w:rsidRDefault="005F09A6" w:rsidP="00E957A7">
            <w:pPr>
              <w:spacing w:after="0" w:line="240" w:lineRule="auto"/>
              <w:jc w:val="center"/>
              <w:rPr>
                <w:rFonts w:cstheme="minorHAnsi"/>
              </w:rPr>
            </w:pPr>
            <w:r w:rsidRPr="00B52360">
              <w:rPr>
                <w:rFonts w:cstheme="minorHAnsi"/>
              </w:rPr>
              <w:t>24 011</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9309A" w14:textId="52A5DA4B" w:rsidR="005F09A6" w:rsidRPr="00B52360" w:rsidRDefault="005F09A6" w:rsidP="00E957A7">
            <w:pPr>
              <w:spacing w:after="0" w:line="240" w:lineRule="auto"/>
              <w:jc w:val="center"/>
              <w:rPr>
                <w:rFonts w:cstheme="minorHAnsi"/>
              </w:rPr>
            </w:pPr>
            <w:r w:rsidRPr="00B52360">
              <w:rPr>
                <w:rFonts w:cstheme="minorHAnsi"/>
              </w:rPr>
              <w:t>23 291</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A5D7C" w14:textId="03DA51DB" w:rsidR="005F09A6" w:rsidRPr="00B52360" w:rsidRDefault="005F09A6" w:rsidP="00E957A7">
            <w:pPr>
              <w:spacing w:after="0" w:line="240" w:lineRule="auto"/>
              <w:jc w:val="center"/>
              <w:rPr>
                <w:rFonts w:cstheme="minorHAnsi"/>
              </w:rPr>
            </w:pPr>
            <w:r w:rsidRPr="00B52360">
              <w:rPr>
                <w:rFonts w:cstheme="minorHAnsi"/>
              </w:rPr>
              <w:t>25 533</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13A36" w14:textId="5FAE9363" w:rsidR="005F09A6" w:rsidRPr="00B52360" w:rsidRDefault="005F09A6" w:rsidP="00E957A7">
            <w:pPr>
              <w:spacing w:after="0" w:line="240" w:lineRule="auto"/>
              <w:jc w:val="center"/>
              <w:rPr>
                <w:rFonts w:cstheme="minorHAnsi"/>
              </w:rPr>
            </w:pPr>
            <w:r w:rsidRPr="00B52360">
              <w:rPr>
                <w:rFonts w:cstheme="minorHAnsi"/>
              </w:rPr>
              <w:t>24 998</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2ED21" w14:textId="43D1C036" w:rsidR="005F09A6" w:rsidRPr="00B52360" w:rsidRDefault="005F09A6" w:rsidP="00E957A7">
            <w:pPr>
              <w:spacing w:after="0" w:line="240" w:lineRule="auto"/>
              <w:jc w:val="center"/>
              <w:rPr>
                <w:rFonts w:cstheme="minorHAnsi"/>
              </w:rPr>
            </w:pPr>
            <w:r w:rsidRPr="00B52360">
              <w:rPr>
                <w:rFonts w:cstheme="minorHAnsi"/>
              </w:rPr>
              <w:t>25 473</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FD7B8" w14:textId="653DC636" w:rsidR="005F09A6" w:rsidRPr="00B52360" w:rsidRDefault="005F09A6" w:rsidP="00E957A7">
            <w:pPr>
              <w:spacing w:after="0" w:line="240" w:lineRule="auto"/>
              <w:jc w:val="center"/>
              <w:rPr>
                <w:rFonts w:cstheme="minorHAnsi"/>
              </w:rPr>
            </w:pPr>
            <w:r w:rsidRPr="00B52360">
              <w:rPr>
                <w:rFonts w:cstheme="minorHAnsi"/>
              </w:rPr>
              <w:t>21 272</w:t>
            </w:r>
          </w:p>
        </w:tc>
      </w:tr>
    </w:tbl>
    <w:p w14:paraId="451434F1" w14:textId="77777777" w:rsidR="00BE65FF" w:rsidRPr="00B52360" w:rsidRDefault="00BE65FF" w:rsidP="00E957A7">
      <w:pPr>
        <w:spacing w:after="0" w:line="240" w:lineRule="auto"/>
        <w:jc w:val="center"/>
        <w:rPr>
          <w:rFonts w:cstheme="minorHAnsi"/>
        </w:rPr>
      </w:pPr>
      <w:r w:rsidRPr="00B52360">
        <w:rPr>
          <w:rFonts w:cstheme="minorHAnsi"/>
        </w:rPr>
        <w:t>Źródło: opracowanie własne na podstawie danych GUS</w:t>
      </w:r>
    </w:p>
    <w:p w14:paraId="49849307" w14:textId="77777777" w:rsidR="00C00636" w:rsidRPr="00E957A7" w:rsidRDefault="00C00636" w:rsidP="00E957A7">
      <w:pPr>
        <w:spacing w:after="0" w:line="240" w:lineRule="auto"/>
        <w:jc w:val="both"/>
        <w:rPr>
          <w:rFonts w:cstheme="minorHAnsi"/>
          <w:b/>
          <w:bCs/>
          <w:color w:val="FF0000"/>
        </w:rPr>
      </w:pPr>
    </w:p>
    <w:p w14:paraId="21DC013D" w14:textId="320E5400" w:rsidR="005F09A6" w:rsidRPr="00B52360" w:rsidRDefault="00E03983" w:rsidP="00E957A7">
      <w:pPr>
        <w:spacing w:after="0" w:line="240" w:lineRule="auto"/>
        <w:jc w:val="both"/>
        <w:rPr>
          <w:rFonts w:cstheme="minorHAnsi"/>
        </w:rPr>
      </w:pPr>
      <w:r w:rsidRPr="00B52360">
        <w:rPr>
          <w:rFonts w:cstheme="minorHAnsi"/>
        </w:rPr>
        <w:t xml:space="preserve">Najczęstszą przyczyną zgonów w ostatnich latach na terenie gminy są choroby układu krążenia oraz nowotwory. </w:t>
      </w:r>
      <w:r w:rsidR="005F09A6" w:rsidRPr="00B52360">
        <w:rPr>
          <w:rFonts w:cstheme="minorHAnsi"/>
        </w:rPr>
        <w:t xml:space="preserve">W 2019 roku 51,3% zgonów spowodowanych było chorobami układu krążenia, przyczyną 23,2% zgonów były nowotwory, a 3,6% zgonów spowodowanych było chorobami układu oddechowego. Na 1000 </w:t>
      </w:r>
      <w:r w:rsidR="00E72BEB">
        <w:rPr>
          <w:rFonts w:cstheme="minorHAnsi"/>
        </w:rPr>
        <w:t>mieszkańców</w:t>
      </w:r>
      <w:r w:rsidR="005F09A6" w:rsidRPr="00B52360">
        <w:rPr>
          <w:rFonts w:cstheme="minorHAnsi"/>
        </w:rPr>
        <w:t xml:space="preserve"> przypada 16.23 zgonów</w:t>
      </w:r>
      <w:r w:rsidR="00E72BEB">
        <w:rPr>
          <w:rFonts w:cstheme="minorHAnsi"/>
        </w:rPr>
        <w:t xml:space="preserve"> i j</w:t>
      </w:r>
      <w:r w:rsidR="005F09A6" w:rsidRPr="00B52360">
        <w:rPr>
          <w:rFonts w:cstheme="minorHAnsi"/>
        </w:rPr>
        <w:t>est to znacznie więcej od wartości średniej dla województwa świętokrzyskiego oraz kraju.</w:t>
      </w:r>
    </w:p>
    <w:p w14:paraId="2D7492CE" w14:textId="6C30A41A" w:rsidR="00C00636" w:rsidRPr="00E957A7" w:rsidRDefault="00C00636" w:rsidP="00E957A7">
      <w:pPr>
        <w:spacing w:after="0" w:line="240" w:lineRule="auto"/>
        <w:jc w:val="both"/>
        <w:rPr>
          <w:rFonts w:cstheme="minorHAnsi"/>
          <w:color w:val="FF0000"/>
          <w:highlight w:val="yellow"/>
        </w:rPr>
      </w:pPr>
    </w:p>
    <w:p w14:paraId="42CC6E2B" w14:textId="77777777" w:rsidR="00C00636" w:rsidRPr="004A61D1" w:rsidRDefault="00C00636" w:rsidP="00E957A7">
      <w:pPr>
        <w:spacing w:after="0" w:line="240" w:lineRule="auto"/>
        <w:jc w:val="both"/>
        <w:rPr>
          <w:rFonts w:cstheme="minorHAnsi"/>
          <w:b/>
          <w:bCs/>
        </w:rPr>
      </w:pPr>
      <w:r w:rsidRPr="004A61D1">
        <w:rPr>
          <w:rFonts w:cstheme="minorHAnsi"/>
          <w:b/>
          <w:bCs/>
        </w:rPr>
        <w:t>COVID -19</w:t>
      </w:r>
    </w:p>
    <w:p w14:paraId="415475C9" w14:textId="29E2BD5D" w:rsidR="00C00636" w:rsidRPr="004A61D1" w:rsidRDefault="00C00636" w:rsidP="00E957A7">
      <w:pPr>
        <w:spacing w:after="0" w:line="240" w:lineRule="auto"/>
        <w:jc w:val="both"/>
        <w:rPr>
          <w:rFonts w:cstheme="minorHAnsi"/>
        </w:rPr>
      </w:pPr>
      <w:r w:rsidRPr="004A61D1">
        <w:rPr>
          <w:rFonts w:cstheme="minorHAnsi"/>
        </w:rPr>
        <w:t xml:space="preserve">Od stycznia 2021 rozpoczął się proces szczepień przeciwko wirusowi SARS-CoV-2 na terenie </w:t>
      </w:r>
      <w:r w:rsidR="00E72BEB">
        <w:rPr>
          <w:rFonts w:cstheme="minorHAnsi"/>
        </w:rPr>
        <w:t>G</w:t>
      </w:r>
      <w:r w:rsidRPr="004A61D1">
        <w:rPr>
          <w:rFonts w:cstheme="minorHAnsi"/>
        </w:rPr>
        <w:t>miny</w:t>
      </w:r>
      <w:r w:rsidR="00AB55CF" w:rsidRPr="004A61D1">
        <w:rPr>
          <w:rFonts w:cstheme="minorHAnsi"/>
        </w:rPr>
        <w:t xml:space="preserve"> </w:t>
      </w:r>
      <w:r w:rsidR="004A61D1" w:rsidRPr="004A61D1">
        <w:rPr>
          <w:rFonts w:cstheme="minorHAnsi"/>
        </w:rPr>
        <w:t xml:space="preserve">Nagłowice. </w:t>
      </w:r>
      <w:r w:rsidRPr="004A61D1">
        <w:rPr>
          <w:rFonts w:cstheme="minorHAnsi"/>
        </w:rPr>
        <w:t xml:space="preserve">Według stanu na dzień </w:t>
      </w:r>
      <w:r w:rsidR="004A61D1">
        <w:rPr>
          <w:rFonts w:cstheme="minorHAnsi"/>
        </w:rPr>
        <w:t>02.12</w:t>
      </w:r>
      <w:r w:rsidRPr="004A61D1">
        <w:rPr>
          <w:rFonts w:cstheme="minorHAnsi"/>
        </w:rPr>
        <w:t xml:space="preserve">.2021 w pełni zaczepionych jest </w:t>
      </w:r>
      <w:r w:rsidR="004A61D1" w:rsidRPr="004A61D1">
        <w:rPr>
          <w:rFonts w:cstheme="minorHAnsi"/>
        </w:rPr>
        <w:t>54,4</w:t>
      </w:r>
      <w:r w:rsidRPr="004A61D1">
        <w:rPr>
          <w:rFonts w:cstheme="minorHAnsi"/>
        </w:rPr>
        <w:t>% mieszkańców (</w:t>
      </w:r>
      <w:r w:rsidR="004A61D1" w:rsidRPr="004A61D1">
        <w:rPr>
          <w:rFonts w:cstheme="minorHAnsi"/>
        </w:rPr>
        <w:t>2649</w:t>
      </w:r>
      <w:r w:rsidRPr="004A61D1">
        <w:rPr>
          <w:rFonts w:cstheme="minorHAnsi"/>
        </w:rPr>
        <w:t xml:space="preserve"> osób). Liczba osób zaszczepionych minimum jedną dawką wynosi </w:t>
      </w:r>
      <w:r w:rsidR="004A61D1" w:rsidRPr="004A61D1">
        <w:rPr>
          <w:rFonts w:cstheme="minorHAnsi"/>
        </w:rPr>
        <w:t>2700</w:t>
      </w:r>
      <w:r w:rsidR="00E72BEB">
        <w:rPr>
          <w:rFonts w:cstheme="minorHAnsi"/>
        </w:rPr>
        <w:t xml:space="preserve"> osób</w:t>
      </w:r>
      <w:r w:rsidR="004A61D1" w:rsidRPr="004A61D1">
        <w:rPr>
          <w:rFonts w:cstheme="minorHAnsi"/>
        </w:rPr>
        <w:t>.</w:t>
      </w:r>
    </w:p>
    <w:p w14:paraId="5A6B0F98" w14:textId="77777777" w:rsidR="00B23E8A" w:rsidRPr="004A61D1" w:rsidRDefault="00B23E8A" w:rsidP="00E957A7">
      <w:pPr>
        <w:spacing w:after="0" w:line="240" w:lineRule="auto"/>
        <w:rPr>
          <w:rFonts w:cstheme="minorHAnsi"/>
          <w:color w:val="FF0000"/>
        </w:rPr>
      </w:pPr>
    </w:p>
    <w:p w14:paraId="59668A7B" w14:textId="4B156C10" w:rsidR="00B23E8A" w:rsidRPr="004A61D1" w:rsidRDefault="00B23E8A" w:rsidP="004A61D1">
      <w:pPr>
        <w:spacing w:after="0" w:line="240" w:lineRule="auto"/>
        <w:rPr>
          <w:rFonts w:cstheme="minorHAnsi"/>
        </w:rPr>
      </w:pPr>
      <w:r w:rsidRPr="004A61D1">
        <w:rPr>
          <w:rFonts w:cstheme="minorHAnsi"/>
        </w:rPr>
        <w:t>Potrzeby:</w:t>
      </w:r>
    </w:p>
    <w:p w14:paraId="187F0D50" w14:textId="6C99F6BE" w:rsidR="00B23E8A" w:rsidRPr="004A61D1" w:rsidRDefault="00B23E8A" w:rsidP="001C17CF">
      <w:pPr>
        <w:pStyle w:val="Akapitzlist"/>
        <w:numPr>
          <w:ilvl w:val="0"/>
          <w:numId w:val="14"/>
        </w:numPr>
        <w:spacing w:after="0" w:line="240" w:lineRule="auto"/>
        <w:jc w:val="both"/>
        <w:rPr>
          <w:rFonts w:cstheme="minorHAnsi"/>
        </w:rPr>
      </w:pPr>
      <w:r w:rsidRPr="004A61D1">
        <w:rPr>
          <w:rFonts w:cstheme="minorHAnsi"/>
        </w:rPr>
        <w:t>doposażenie POZ w specjalistyczny sprzęt</w:t>
      </w:r>
      <w:r w:rsidR="00E72BEB">
        <w:rPr>
          <w:rFonts w:cstheme="minorHAnsi"/>
        </w:rPr>
        <w:t xml:space="preserve"> medyczny, w tym </w:t>
      </w:r>
      <w:r w:rsidRPr="004A61D1">
        <w:rPr>
          <w:rFonts w:cstheme="minorHAnsi"/>
        </w:rPr>
        <w:t>rehabilitacyjny,</w:t>
      </w:r>
    </w:p>
    <w:p w14:paraId="5A351DFE" w14:textId="0BCB3A74" w:rsidR="00C00636" w:rsidRDefault="00B23E8A" w:rsidP="001C17CF">
      <w:pPr>
        <w:pStyle w:val="Akapitzlist"/>
        <w:numPr>
          <w:ilvl w:val="0"/>
          <w:numId w:val="14"/>
        </w:numPr>
        <w:spacing w:after="0" w:line="240" w:lineRule="auto"/>
        <w:jc w:val="both"/>
        <w:rPr>
          <w:rFonts w:cstheme="minorHAnsi"/>
        </w:rPr>
      </w:pPr>
      <w:r w:rsidRPr="004A61D1">
        <w:rPr>
          <w:rFonts w:cstheme="minorHAnsi"/>
        </w:rPr>
        <w:lastRenderedPageBreak/>
        <w:t>poprawa dostępności i podniesienie świadczeń zdrowotnych dzięki wdrożeniu e-usług, informatyzacja Ośrodka Zdrowia</w:t>
      </w:r>
      <w:r w:rsidR="004A61D1">
        <w:rPr>
          <w:rFonts w:cstheme="minorHAnsi"/>
        </w:rPr>
        <w:t>.</w:t>
      </w:r>
    </w:p>
    <w:p w14:paraId="778D88EF" w14:textId="77777777" w:rsidR="004A61D1" w:rsidRPr="004A61D1" w:rsidRDefault="004A61D1" w:rsidP="004A61D1">
      <w:pPr>
        <w:pStyle w:val="Akapitzlist"/>
        <w:spacing w:after="0" w:line="240" w:lineRule="auto"/>
        <w:jc w:val="both"/>
        <w:rPr>
          <w:rFonts w:cstheme="minorHAnsi"/>
        </w:rPr>
      </w:pPr>
    </w:p>
    <w:p w14:paraId="29604E64" w14:textId="294AA69D" w:rsidR="00E03983" w:rsidRPr="00E2406B" w:rsidRDefault="00E03983" w:rsidP="00E957A7">
      <w:pPr>
        <w:spacing w:after="0" w:line="240" w:lineRule="auto"/>
        <w:rPr>
          <w:rFonts w:cstheme="minorHAnsi"/>
          <w:b/>
          <w:bCs/>
          <w:sz w:val="24"/>
          <w:szCs w:val="24"/>
        </w:rPr>
      </w:pPr>
      <w:r w:rsidRPr="00E2406B">
        <w:rPr>
          <w:rFonts w:cstheme="minorHAnsi"/>
          <w:b/>
          <w:bCs/>
          <w:sz w:val="24"/>
          <w:szCs w:val="24"/>
        </w:rPr>
        <w:t xml:space="preserve">Podsumowanie </w:t>
      </w:r>
      <w:r w:rsidR="00D44EE9" w:rsidRPr="00E2406B">
        <w:rPr>
          <w:rFonts w:cstheme="minorHAnsi"/>
          <w:b/>
          <w:bCs/>
          <w:sz w:val="24"/>
          <w:szCs w:val="24"/>
        </w:rPr>
        <w:t xml:space="preserve">w </w:t>
      </w:r>
      <w:r w:rsidRPr="00E2406B">
        <w:rPr>
          <w:rFonts w:cstheme="minorHAnsi"/>
          <w:b/>
          <w:bCs/>
          <w:sz w:val="24"/>
          <w:szCs w:val="24"/>
        </w:rPr>
        <w:t>obszar</w:t>
      </w:r>
      <w:r w:rsidR="00D44EE9" w:rsidRPr="00E2406B">
        <w:rPr>
          <w:rFonts w:cstheme="minorHAnsi"/>
          <w:b/>
          <w:bCs/>
          <w:sz w:val="24"/>
          <w:szCs w:val="24"/>
        </w:rPr>
        <w:t>ze</w:t>
      </w:r>
      <w:r w:rsidRPr="00E2406B">
        <w:rPr>
          <w:rFonts w:cstheme="minorHAnsi"/>
          <w:b/>
          <w:bCs/>
          <w:sz w:val="24"/>
          <w:szCs w:val="24"/>
        </w:rPr>
        <w:t xml:space="preserve"> </w:t>
      </w:r>
      <w:r w:rsidR="00D44EE9" w:rsidRPr="00E2406B">
        <w:rPr>
          <w:rFonts w:cstheme="minorHAnsi"/>
          <w:b/>
          <w:bCs/>
          <w:sz w:val="24"/>
          <w:szCs w:val="24"/>
        </w:rPr>
        <w:t xml:space="preserve">opieki zdrowotnej </w:t>
      </w:r>
    </w:p>
    <w:p w14:paraId="445CF46B" w14:textId="55DAF479" w:rsidR="00E03983" w:rsidRPr="00E2406B" w:rsidRDefault="00E03983" w:rsidP="00E957A7">
      <w:pPr>
        <w:spacing w:after="0" w:line="240" w:lineRule="auto"/>
        <w:jc w:val="both"/>
        <w:rPr>
          <w:rFonts w:cstheme="minorHAnsi"/>
        </w:rPr>
      </w:pPr>
      <w:r w:rsidRPr="00E2406B">
        <w:rPr>
          <w:rFonts w:cstheme="minorHAnsi"/>
        </w:rPr>
        <w:t>Dostęp do podstawowej opieki zdrowotnej na obszarze gmin</w:t>
      </w:r>
      <w:r w:rsidR="00A52A31">
        <w:rPr>
          <w:rFonts w:cstheme="minorHAnsi"/>
        </w:rPr>
        <w:t xml:space="preserve">y </w:t>
      </w:r>
      <w:r w:rsidRPr="00E2406B">
        <w:rPr>
          <w:rFonts w:cstheme="minorHAnsi"/>
        </w:rPr>
        <w:t>jest zapewniony. Istnieje potrzeba przeprowadzenia prac remontowych w budynkach</w:t>
      </w:r>
      <w:r w:rsidR="004F6F30" w:rsidRPr="00E2406B">
        <w:rPr>
          <w:rFonts w:cstheme="minorHAnsi"/>
        </w:rPr>
        <w:t>,</w:t>
      </w:r>
      <w:r w:rsidRPr="00E2406B">
        <w:rPr>
          <w:rFonts w:cstheme="minorHAnsi"/>
        </w:rPr>
        <w:t xml:space="preserve"> gdzie znajdują się Ośrodki Zdrowia oraz zakup nowoczesnego sprzętu medycznego. </w:t>
      </w:r>
    </w:p>
    <w:p w14:paraId="0A9ADD15" w14:textId="72203805" w:rsidR="00E03983" w:rsidRPr="00E2406B" w:rsidRDefault="00E03983" w:rsidP="00E957A7">
      <w:pPr>
        <w:spacing w:after="0" w:line="240" w:lineRule="auto"/>
        <w:jc w:val="both"/>
        <w:rPr>
          <w:rFonts w:cstheme="minorHAnsi"/>
        </w:rPr>
      </w:pPr>
    </w:p>
    <w:p w14:paraId="1BE2927B" w14:textId="3242BCFC" w:rsidR="00AB55CF" w:rsidRDefault="00E03983" w:rsidP="00E957A7">
      <w:pPr>
        <w:spacing w:after="0" w:line="240" w:lineRule="auto"/>
        <w:jc w:val="both"/>
        <w:rPr>
          <w:rFonts w:cstheme="minorHAnsi"/>
        </w:rPr>
      </w:pPr>
      <w:r w:rsidRPr="00E2406B">
        <w:rPr>
          <w:rFonts w:cstheme="minorHAnsi"/>
        </w:rPr>
        <w:t xml:space="preserve">Najczęstszą przyczyną zgonów na </w:t>
      </w:r>
      <w:r w:rsidR="004F6F30" w:rsidRPr="00E2406B">
        <w:rPr>
          <w:rFonts w:cstheme="minorHAnsi"/>
        </w:rPr>
        <w:t>obszarze</w:t>
      </w:r>
      <w:r w:rsidRPr="00E2406B">
        <w:rPr>
          <w:rFonts w:cstheme="minorHAnsi"/>
        </w:rPr>
        <w:t xml:space="preserve"> gmin</w:t>
      </w:r>
      <w:r w:rsidR="00A52A31">
        <w:rPr>
          <w:rFonts w:cstheme="minorHAnsi"/>
        </w:rPr>
        <w:t xml:space="preserve">y </w:t>
      </w:r>
      <w:r w:rsidRPr="00E2406B">
        <w:rPr>
          <w:rFonts w:cstheme="minorHAnsi"/>
        </w:rPr>
        <w:t>są choroby związane z układem krążenia oraz nowotwory. Z uwagi  na  tendencje</w:t>
      </w:r>
      <w:r w:rsidR="00AB55CF" w:rsidRPr="00E2406B">
        <w:rPr>
          <w:rFonts w:cstheme="minorHAnsi"/>
        </w:rPr>
        <w:t xml:space="preserve"> </w:t>
      </w:r>
      <w:r w:rsidRPr="00E2406B">
        <w:rPr>
          <w:rFonts w:cstheme="minorHAnsi"/>
        </w:rPr>
        <w:t xml:space="preserve">wzrostu chorobowości (szczególnie  nowotworowej) </w:t>
      </w:r>
      <w:r w:rsidR="00A52A31">
        <w:rPr>
          <w:rFonts w:cstheme="minorHAnsi"/>
        </w:rPr>
        <w:br/>
      </w:r>
      <w:r w:rsidRPr="00E2406B">
        <w:rPr>
          <w:rFonts w:cstheme="minorHAnsi"/>
        </w:rPr>
        <w:t>i demograficznego starzenia się  społeczeństwa,  istnieje  konieczność  zwiększenia dostępności do świadczeń zdrowotnych, w tym dostosowanie ich do potrzeb osób starszych</w:t>
      </w:r>
      <w:r w:rsidR="004F6F30" w:rsidRPr="00E2406B">
        <w:rPr>
          <w:rFonts w:cstheme="minorHAnsi"/>
        </w:rPr>
        <w:t>.</w:t>
      </w:r>
      <w:r w:rsidRPr="00E2406B">
        <w:rPr>
          <w:rFonts w:cstheme="minorHAnsi"/>
        </w:rPr>
        <w:t xml:space="preserve"> W celu poprawy dostępności do świadczeń zdrowotnych wskazana jest realizacja programów polityki zdrowotnej obejmująca jak największą liczbę osób. Jednocześnie należy rozwijać infrastrukturę i wyposażenie Ośrodków Zdrowia w celu zapewnienia pełnej realizacji potrzeb </w:t>
      </w:r>
      <w:r w:rsidR="00DF56B8">
        <w:rPr>
          <w:rFonts w:cstheme="minorHAnsi"/>
        </w:rPr>
        <w:t>zdrowotnych</w:t>
      </w:r>
      <w:r w:rsidRPr="00E2406B">
        <w:rPr>
          <w:rFonts w:cstheme="minorHAnsi"/>
        </w:rPr>
        <w:t xml:space="preserve"> mieszkańców gmin.</w:t>
      </w:r>
    </w:p>
    <w:p w14:paraId="4558CDD0" w14:textId="6A24D7FD" w:rsidR="00A52A31" w:rsidRDefault="00A52A31" w:rsidP="00E957A7">
      <w:pPr>
        <w:spacing w:after="0" w:line="240" w:lineRule="auto"/>
        <w:jc w:val="both"/>
        <w:rPr>
          <w:rFonts w:cstheme="minorHAnsi"/>
        </w:rPr>
      </w:pPr>
    </w:p>
    <w:p w14:paraId="227EF5AE" w14:textId="349C95B7" w:rsidR="00A52A31" w:rsidRPr="00E2406B" w:rsidRDefault="00A52A31" w:rsidP="00E957A7">
      <w:pPr>
        <w:spacing w:after="0" w:line="240" w:lineRule="auto"/>
        <w:jc w:val="both"/>
        <w:rPr>
          <w:rFonts w:cstheme="minorHAnsi"/>
        </w:rPr>
      </w:pPr>
      <w:r>
        <w:rPr>
          <w:rFonts w:cstheme="minorHAnsi"/>
        </w:rPr>
        <w:t>Gmina Nagłowice zajmuje 4 miejsce w powiecie odnośnie zaszczepienia przeciwko COVID-19.</w:t>
      </w:r>
    </w:p>
    <w:p w14:paraId="4976D6F7" w14:textId="1EAAF891" w:rsidR="00AB55CF" w:rsidRPr="00E2406B" w:rsidRDefault="00AB55CF" w:rsidP="00E957A7">
      <w:pPr>
        <w:spacing w:after="0" w:line="240" w:lineRule="auto"/>
        <w:jc w:val="both"/>
        <w:rPr>
          <w:rFonts w:cstheme="minorHAnsi"/>
        </w:rPr>
      </w:pPr>
    </w:p>
    <w:p w14:paraId="3E9F4858" w14:textId="78DD4B90" w:rsidR="00AB55CF" w:rsidRPr="00737E7F" w:rsidRDefault="00AB55CF" w:rsidP="003E556A">
      <w:pPr>
        <w:pStyle w:val="Legenda"/>
        <w:spacing w:after="0"/>
        <w:jc w:val="center"/>
        <w:rPr>
          <w:rFonts w:cstheme="minorHAnsi"/>
          <w:i w:val="0"/>
          <w:iCs w:val="0"/>
          <w:color w:val="auto"/>
          <w:sz w:val="22"/>
          <w:szCs w:val="22"/>
        </w:rPr>
      </w:pPr>
      <w:bookmarkStart w:id="34" w:name="_Toc103760302"/>
      <w:r w:rsidRPr="00737E7F">
        <w:rPr>
          <w:rFonts w:cstheme="minorHAnsi"/>
          <w:i w:val="0"/>
          <w:iCs w:val="0"/>
          <w:color w:val="auto"/>
          <w:sz w:val="22"/>
          <w:szCs w:val="22"/>
        </w:rPr>
        <w:t xml:space="preserve">Tabela </w:t>
      </w:r>
      <w:r w:rsidRPr="00737E7F">
        <w:rPr>
          <w:rFonts w:cstheme="minorHAnsi"/>
          <w:i w:val="0"/>
          <w:iCs w:val="0"/>
          <w:color w:val="auto"/>
          <w:sz w:val="22"/>
          <w:szCs w:val="22"/>
        </w:rPr>
        <w:fldChar w:fldCharType="begin"/>
      </w:r>
      <w:r w:rsidRPr="00737E7F">
        <w:rPr>
          <w:rFonts w:cstheme="minorHAnsi"/>
          <w:i w:val="0"/>
          <w:iCs w:val="0"/>
          <w:color w:val="auto"/>
          <w:sz w:val="22"/>
          <w:szCs w:val="22"/>
        </w:rPr>
        <w:instrText xml:space="preserve"> SEQ Tabela \* ARABIC </w:instrText>
      </w:r>
      <w:r w:rsidRPr="00737E7F">
        <w:rPr>
          <w:rFonts w:cstheme="minorHAnsi"/>
          <w:i w:val="0"/>
          <w:iCs w:val="0"/>
          <w:color w:val="auto"/>
          <w:sz w:val="22"/>
          <w:szCs w:val="22"/>
        </w:rPr>
        <w:fldChar w:fldCharType="separate"/>
      </w:r>
      <w:r w:rsidR="00155ED3">
        <w:rPr>
          <w:rFonts w:cstheme="minorHAnsi"/>
          <w:i w:val="0"/>
          <w:iCs w:val="0"/>
          <w:noProof/>
          <w:color w:val="auto"/>
          <w:sz w:val="22"/>
          <w:szCs w:val="22"/>
        </w:rPr>
        <w:t>11</w:t>
      </w:r>
      <w:r w:rsidRPr="00737E7F">
        <w:rPr>
          <w:rFonts w:cstheme="minorHAnsi"/>
          <w:i w:val="0"/>
          <w:iCs w:val="0"/>
          <w:color w:val="auto"/>
          <w:sz w:val="22"/>
          <w:szCs w:val="22"/>
        </w:rPr>
        <w:fldChar w:fldCharType="end"/>
      </w:r>
      <w:r w:rsidRPr="00737E7F">
        <w:rPr>
          <w:rFonts w:cstheme="minorHAnsi"/>
          <w:i w:val="0"/>
          <w:iCs w:val="0"/>
          <w:color w:val="auto"/>
          <w:sz w:val="22"/>
          <w:szCs w:val="22"/>
        </w:rPr>
        <w:t xml:space="preserve"> Poziom zaszczepienia przeciwko COVID-19 w gminach powiatu jędrzejowskiego</w:t>
      </w:r>
      <w:bookmarkEnd w:id="34"/>
    </w:p>
    <w:p w14:paraId="0695DAF8" w14:textId="20BAEA84" w:rsidR="00E03983" w:rsidRPr="00737E7F" w:rsidRDefault="00AC3CA7" w:rsidP="00E957A7">
      <w:pPr>
        <w:spacing w:after="0" w:line="240" w:lineRule="auto"/>
        <w:jc w:val="center"/>
        <w:rPr>
          <w:rFonts w:cstheme="minorHAnsi"/>
        </w:rPr>
      </w:pPr>
      <w:r w:rsidRPr="00737E7F">
        <w:rPr>
          <w:noProof/>
          <w:lang w:eastAsia="pl-PL"/>
        </w:rPr>
        <w:drawing>
          <wp:inline distT="0" distB="0" distL="0" distR="0" wp14:anchorId="3DC39A0D" wp14:editId="08F2D658">
            <wp:extent cx="3895752" cy="3948404"/>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3927567" cy="3980649"/>
                    </a:xfrm>
                    <a:prstGeom prst="rect">
                      <a:avLst/>
                    </a:prstGeom>
                    <a:ln>
                      <a:noFill/>
                    </a:ln>
                    <a:extLst>
                      <a:ext uri="{53640926-AAD7-44D8-BBD7-CCE9431645EC}">
                        <a14:shadowObscured xmlns:a14="http://schemas.microsoft.com/office/drawing/2010/main"/>
                      </a:ext>
                    </a:extLst>
                  </pic:spPr>
                </pic:pic>
              </a:graphicData>
            </a:graphic>
          </wp:inline>
        </w:drawing>
      </w:r>
    </w:p>
    <w:p w14:paraId="743EF6A4" w14:textId="1855CDA9" w:rsidR="00737E7F" w:rsidRPr="00737E7F" w:rsidRDefault="00AB55CF" w:rsidP="00737E7F">
      <w:pPr>
        <w:spacing w:after="0" w:line="240" w:lineRule="auto"/>
        <w:jc w:val="center"/>
        <w:rPr>
          <w:rFonts w:cstheme="minorHAnsi"/>
        </w:rPr>
      </w:pPr>
      <w:r w:rsidRPr="00737E7F">
        <w:rPr>
          <w:rFonts w:cstheme="minorHAnsi"/>
        </w:rPr>
        <w:t>Źródło: https://www.gov.pl/web/szczepienia-gmin#/poziomwyszczepienia</w:t>
      </w:r>
    </w:p>
    <w:p w14:paraId="53ADFA10" w14:textId="545F1014" w:rsidR="00737E7F" w:rsidRDefault="00737E7F" w:rsidP="00E957A7">
      <w:pPr>
        <w:spacing w:after="0" w:line="240" w:lineRule="auto"/>
        <w:jc w:val="center"/>
        <w:rPr>
          <w:rFonts w:cstheme="minorHAnsi"/>
          <w:highlight w:val="yellow"/>
        </w:rPr>
      </w:pPr>
    </w:p>
    <w:p w14:paraId="23C804E8" w14:textId="77777777" w:rsidR="00264912" w:rsidRDefault="00264912">
      <w:pPr>
        <w:rPr>
          <w:rFonts w:cstheme="minorHAnsi"/>
        </w:rPr>
      </w:pPr>
      <w:r>
        <w:rPr>
          <w:rFonts w:cstheme="minorHAnsi"/>
          <w:i/>
          <w:iCs/>
        </w:rPr>
        <w:br w:type="page"/>
      </w:r>
    </w:p>
    <w:p w14:paraId="356C4BAD" w14:textId="1499DE07" w:rsidR="004F6F30" w:rsidRPr="00636419" w:rsidRDefault="00E31DF2" w:rsidP="00E31DF2">
      <w:pPr>
        <w:pStyle w:val="Nagwek1"/>
        <w:spacing w:before="0" w:line="240" w:lineRule="auto"/>
        <w:rPr>
          <w:rFonts w:asciiTheme="minorHAnsi" w:hAnsiTheme="minorHAnsi" w:cstheme="minorHAnsi"/>
          <w:b/>
          <w:bCs/>
          <w:color w:val="auto"/>
        </w:rPr>
      </w:pPr>
      <w:bookmarkStart w:id="35" w:name="_Toc85614258"/>
      <w:bookmarkStart w:id="36" w:name="_Toc103760422"/>
      <w:r>
        <w:rPr>
          <w:rFonts w:asciiTheme="minorHAnsi" w:hAnsiTheme="minorHAnsi" w:cstheme="minorHAnsi"/>
          <w:b/>
          <w:bCs/>
          <w:color w:val="auto"/>
        </w:rPr>
        <w:lastRenderedPageBreak/>
        <w:t>6</w:t>
      </w:r>
      <w:r w:rsidR="00A52A31">
        <w:rPr>
          <w:rFonts w:asciiTheme="minorHAnsi" w:hAnsiTheme="minorHAnsi" w:cstheme="minorHAnsi"/>
          <w:b/>
          <w:bCs/>
          <w:color w:val="auto"/>
        </w:rPr>
        <w:t>.</w:t>
      </w:r>
      <w:r w:rsidR="00737E7F" w:rsidRPr="00636419">
        <w:rPr>
          <w:rFonts w:asciiTheme="minorHAnsi" w:hAnsiTheme="minorHAnsi" w:cstheme="minorHAnsi"/>
          <w:b/>
          <w:bCs/>
          <w:color w:val="auto"/>
        </w:rPr>
        <w:t xml:space="preserve"> </w:t>
      </w:r>
      <w:r w:rsidR="002637B2" w:rsidRPr="00636419">
        <w:rPr>
          <w:rFonts w:asciiTheme="minorHAnsi" w:hAnsiTheme="minorHAnsi" w:cstheme="minorHAnsi"/>
          <w:b/>
          <w:bCs/>
          <w:color w:val="auto"/>
        </w:rPr>
        <w:t>Organizacje pozarządowe</w:t>
      </w:r>
      <w:bookmarkEnd w:id="35"/>
      <w:bookmarkEnd w:id="36"/>
      <w:r w:rsidR="002637B2" w:rsidRPr="00636419">
        <w:rPr>
          <w:rFonts w:asciiTheme="minorHAnsi" w:hAnsiTheme="minorHAnsi" w:cstheme="minorHAnsi"/>
          <w:b/>
          <w:bCs/>
          <w:color w:val="auto"/>
        </w:rPr>
        <w:t xml:space="preserve"> </w:t>
      </w:r>
    </w:p>
    <w:p w14:paraId="60F9C2B8" w14:textId="77777777" w:rsidR="00A52A31" w:rsidRDefault="00A52A31" w:rsidP="00E957A7">
      <w:pPr>
        <w:spacing w:after="0" w:line="240" w:lineRule="auto"/>
        <w:jc w:val="both"/>
        <w:rPr>
          <w:rFonts w:cstheme="minorHAnsi"/>
        </w:rPr>
      </w:pPr>
    </w:p>
    <w:p w14:paraId="1A72851B" w14:textId="6DE76425" w:rsidR="002637B2" w:rsidRPr="00636419" w:rsidRDefault="009B14CF" w:rsidP="00E957A7">
      <w:pPr>
        <w:spacing w:after="0" w:line="240" w:lineRule="auto"/>
        <w:jc w:val="both"/>
        <w:rPr>
          <w:rFonts w:cstheme="minorHAnsi"/>
        </w:rPr>
      </w:pPr>
      <w:r w:rsidRPr="00636419">
        <w:rPr>
          <w:rFonts w:cstheme="minorHAnsi"/>
        </w:rPr>
        <w:t xml:space="preserve">Organizacje pozarządowe stanowią niezwykle ważny element demokracji i społeczeństwa obywatelskiego. Świadczą </w:t>
      </w:r>
      <w:r w:rsidR="00F95D83">
        <w:rPr>
          <w:rFonts w:cstheme="minorHAnsi"/>
        </w:rPr>
        <w:t xml:space="preserve">one </w:t>
      </w:r>
      <w:r w:rsidRPr="00636419">
        <w:rPr>
          <w:rFonts w:cstheme="minorHAnsi"/>
        </w:rPr>
        <w:t xml:space="preserve">określone usługi, a dzięki swojej specyfice, często mogą to robić </w:t>
      </w:r>
      <w:r w:rsidR="00F95D83">
        <w:rPr>
          <w:rFonts w:cstheme="minorHAnsi"/>
        </w:rPr>
        <w:br/>
      </w:r>
      <w:r w:rsidRPr="00636419">
        <w:rPr>
          <w:rFonts w:cstheme="minorHAnsi"/>
        </w:rPr>
        <w:t xml:space="preserve">w sposób bardziej efektywny niż inne podmioty. Według ustawy o działalności pożytku publicznego </w:t>
      </w:r>
      <w:r w:rsidR="00F95D83">
        <w:rPr>
          <w:rFonts w:cstheme="minorHAnsi"/>
        </w:rPr>
        <w:br/>
      </w:r>
      <w:r w:rsidRPr="00636419">
        <w:rPr>
          <w:rFonts w:cstheme="minorHAnsi"/>
        </w:rPr>
        <w:t>i wolontariacie organizacjami pozarządowymi są jednostki niebędące jednostkami sektora finansów publicznych, w rozumieniu ustawy o finansach publicznych oraz niedziałające w celu osiągnięcia zysku. Najliczniejszymi formami prawnymi, w jakich zakładane są organizacje pozarządowe są stowarzyszenia i fundacje.</w:t>
      </w:r>
    </w:p>
    <w:p w14:paraId="5746E518" w14:textId="451E970C" w:rsidR="00B52F61" w:rsidRPr="00636419" w:rsidRDefault="00B52F61" w:rsidP="00E957A7">
      <w:pPr>
        <w:spacing w:after="0" w:line="240" w:lineRule="auto"/>
        <w:jc w:val="both"/>
        <w:rPr>
          <w:rFonts w:cstheme="minorHAnsi"/>
          <w:highlight w:val="yellow"/>
        </w:rPr>
      </w:pPr>
    </w:p>
    <w:p w14:paraId="57DC260F" w14:textId="77777777" w:rsidR="00D10ECA" w:rsidRPr="00636419" w:rsidRDefault="00D10ECA" w:rsidP="00E957A7">
      <w:pPr>
        <w:spacing w:after="0" w:line="240" w:lineRule="auto"/>
        <w:jc w:val="both"/>
        <w:rPr>
          <w:rFonts w:eastAsia="Calibri" w:cstheme="minorHAnsi"/>
        </w:rPr>
      </w:pPr>
      <w:r w:rsidRPr="00636419">
        <w:rPr>
          <w:rFonts w:eastAsia="Calibri" w:cstheme="minorHAnsi"/>
        </w:rPr>
        <w:t>Gmina Nagłowice posiada dużą ilość aktywnie działających organizacji pozarządowych. Na terenie Gminy działają m.in. stowarzyszenia:</w:t>
      </w:r>
    </w:p>
    <w:p w14:paraId="33ACE92A" w14:textId="77777777" w:rsidR="00D10ECA" w:rsidRPr="00636419" w:rsidRDefault="00D10ECA" w:rsidP="001C17CF">
      <w:pPr>
        <w:numPr>
          <w:ilvl w:val="0"/>
          <w:numId w:val="43"/>
        </w:numPr>
        <w:spacing w:after="0" w:line="240" w:lineRule="auto"/>
        <w:jc w:val="both"/>
        <w:rPr>
          <w:rFonts w:eastAsia="Calibri" w:cstheme="minorHAnsi"/>
        </w:rPr>
      </w:pPr>
      <w:r w:rsidRPr="00636419">
        <w:rPr>
          <w:rFonts w:eastAsia="Calibri" w:cstheme="minorHAnsi"/>
        </w:rPr>
        <w:t>Stowarzyszenie „</w:t>
      </w:r>
      <w:proofErr w:type="spellStart"/>
      <w:r w:rsidRPr="00636419">
        <w:rPr>
          <w:rFonts w:eastAsia="Calibri" w:cstheme="minorHAnsi"/>
        </w:rPr>
        <w:t>Zdanowiacy</w:t>
      </w:r>
      <w:proofErr w:type="spellEnd"/>
      <w:r w:rsidRPr="00636419">
        <w:rPr>
          <w:rFonts w:eastAsia="Calibri" w:cstheme="minorHAnsi"/>
        </w:rPr>
        <w:t>” w Zdanowicach</w:t>
      </w:r>
    </w:p>
    <w:p w14:paraId="0B79B053" w14:textId="77777777" w:rsidR="00D10ECA" w:rsidRPr="00636419" w:rsidRDefault="00D10ECA" w:rsidP="001C17CF">
      <w:pPr>
        <w:numPr>
          <w:ilvl w:val="0"/>
          <w:numId w:val="43"/>
        </w:numPr>
        <w:spacing w:after="0" w:line="240" w:lineRule="auto"/>
        <w:jc w:val="both"/>
        <w:rPr>
          <w:rFonts w:eastAsia="Calibri" w:cstheme="minorHAnsi"/>
        </w:rPr>
      </w:pPr>
      <w:r w:rsidRPr="00636419">
        <w:rPr>
          <w:rFonts w:eastAsia="Calibri" w:cstheme="minorHAnsi"/>
        </w:rPr>
        <w:t>LZS „Dąb” Nagłowice</w:t>
      </w:r>
    </w:p>
    <w:p w14:paraId="566E1F3E" w14:textId="77777777" w:rsidR="00D10ECA" w:rsidRPr="00636419" w:rsidRDefault="00D10ECA" w:rsidP="001C17CF">
      <w:pPr>
        <w:numPr>
          <w:ilvl w:val="0"/>
          <w:numId w:val="43"/>
        </w:numPr>
        <w:spacing w:after="0" w:line="240" w:lineRule="auto"/>
        <w:jc w:val="both"/>
        <w:rPr>
          <w:rFonts w:eastAsia="Calibri" w:cstheme="minorHAnsi"/>
        </w:rPr>
      </w:pPr>
      <w:r w:rsidRPr="00636419">
        <w:rPr>
          <w:rFonts w:eastAsia="Calibri" w:cstheme="minorHAnsi"/>
        </w:rPr>
        <w:t>Stowarzyszenie Przyjaciół Dzieci w Nagłowicach</w:t>
      </w:r>
    </w:p>
    <w:p w14:paraId="59B1651D" w14:textId="77777777" w:rsidR="00D10ECA" w:rsidRPr="00636419" w:rsidRDefault="00D10ECA" w:rsidP="001C17CF">
      <w:pPr>
        <w:numPr>
          <w:ilvl w:val="0"/>
          <w:numId w:val="43"/>
        </w:numPr>
        <w:spacing w:after="0" w:line="240" w:lineRule="auto"/>
        <w:jc w:val="both"/>
        <w:rPr>
          <w:rFonts w:eastAsia="Calibri" w:cstheme="minorHAnsi"/>
        </w:rPr>
      </w:pPr>
      <w:r w:rsidRPr="00636419">
        <w:rPr>
          <w:rFonts w:eastAsia="Calibri" w:cstheme="minorHAnsi"/>
        </w:rPr>
        <w:t>Zespół taneczny „</w:t>
      </w:r>
      <w:proofErr w:type="spellStart"/>
      <w:r w:rsidRPr="00636419">
        <w:rPr>
          <w:rFonts w:eastAsia="Calibri" w:cstheme="minorHAnsi"/>
        </w:rPr>
        <w:t>Rejowiacy</w:t>
      </w:r>
      <w:proofErr w:type="spellEnd"/>
      <w:r w:rsidRPr="00636419">
        <w:rPr>
          <w:rFonts w:eastAsia="Calibri" w:cstheme="minorHAnsi"/>
        </w:rPr>
        <w:t>” ZPO Nagłowice</w:t>
      </w:r>
    </w:p>
    <w:p w14:paraId="0580F057" w14:textId="1564A030" w:rsidR="00D10ECA" w:rsidRPr="00636419" w:rsidRDefault="00CD1654" w:rsidP="00E957A7">
      <w:pPr>
        <w:spacing w:after="0" w:line="240" w:lineRule="auto"/>
        <w:jc w:val="both"/>
        <w:rPr>
          <w:rFonts w:eastAsia="Calibri" w:cstheme="minorHAnsi"/>
        </w:rPr>
      </w:pPr>
      <w:r>
        <w:rPr>
          <w:rFonts w:eastAsia="Calibri" w:cstheme="minorHAnsi"/>
        </w:rPr>
        <w:t>o</w:t>
      </w:r>
      <w:r w:rsidR="00D10ECA" w:rsidRPr="00636419">
        <w:rPr>
          <w:rFonts w:eastAsia="Calibri" w:cstheme="minorHAnsi"/>
        </w:rPr>
        <w:t>chotnicze straże pożarne</w:t>
      </w:r>
      <w:r>
        <w:rPr>
          <w:rFonts w:eastAsia="Calibri" w:cstheme="minorHAnsi"/>
        </w:rPr>
        <w:t xml:space="preserve"> </w:t>
      </w:r>
      <w:r w:rsidR="00D10ECA" w:rsidRPr="00636419">
        <w:rPr>
          <w:rFonts w:eastAsia="Calibri" w:cstheme="minorHAnsi"/>
        </w:rPr>
        <w:t xml:space="preserve">oraz koła gospodyń wiejskich. </w:t>
      </w:r>
    </w:p>
    <w:p w14:paraId="3E90F52D" w14:textId="77777777" w:rsidR="00D10ECA" w:rsidRPr="00636419" w:rsidRDefault="00D10ECA" w:rsidP="00E957A7">
      <w:pPr>
        <w:spacing w:after="0" w:line="240" w:lineRule="auto"/>
        <w:jc w:val="both"/>
        <w:rPr>
          <w:rFonts w:eastAsia="Calibri" w:cstheme="minorHAnsi"/>
        </w:rPr>
      </w:pPr>
    </w:p>
    <w:p w14:paraId="5A1A8255" w14:textId="6F145BE7" w:rsidR="00D10ECA" w:rsidRPr="00636419" w:rsidRDefault="00D10ECA" w:rsidP="00E957A7">
      <w:pPr>
        <w:spacing w:after="0" w:line="240" w:lineRule="auto"/>
        <w:jc w:val="center"/>
        <w:rPr>
          <w:rFonts w:eastAsia="Times New Roman" w:cstheme="minorHAnsi"/>
          <w:bCs/>
          <w:lang w:eastAsia="pl-PL"/>
        </w:rPr>
      </w:pPr>
      <w:bookmarkStart w:id="37" w:name="_Toc480455707"/>
      <w:bookmarkStart w:id="38" w:name="_Toc103760303"/>
      <w:r w:rsidRPr="00636419">
        <w:rPr>
          <w:rFonts w:eastAsia="Times New Roman" w:cstheme="minorHAnsi"/>
          <w:bCs/>
          <w:lang w:eastAsia="pl-PL"/>
        </w:rPr>
        <w:t xml:space="preserve">Tabela </w:t>
      </w:r>
      <w:r w:rsidRPr="00636419">
        <w:rPr>
          <w:rFonts w:eastAsia="Times New Roman" w:cstheme="minorHAnsi"/>
          <w:bCs/>
          <w:lang w:eastAsia="pl-PL"/>
        </w:rPr>
        <w:fldChar w:fldCharType="begin"/>
      </w:r>
      <w:r w:rsidRPr="00636419">
        <w:rPr>
          <w:rFonts w:eastAsia="Times New Roman" w:cstheme="minorHAnsi"/>
          <w:bCs/>
          <w:lang w:eastAsia="pl-PL"/>
        </w:rPr>
        <w:instrText xml:space="preserve"> SEQ Tabela \* ARABIC </w:instrText>
      </w:r>
      <w:r w:rsidRPr="00636419">
        <w:rPr>
          <w:rFonts w:eastAsia="Times New Roman" w:cstheme="minorHAnsi"/>
          <w:bCs/>
          <w:lang w:eastAsia="pl-PL"/>
        </w:rPr>
        <w:fldChar w:fldCharType="separate"/>
      </w:r>
      <w:r w:rsidR="00155ED3">
        <w:rPr>
          <w:rFonts w:eastAsia="Times New Roman" w:cstheme="minorHAnsi"/>
          <w:bCs/>
          <w:noProof/>
          <w:lang w:eastAsia="pl-PL"/>
        </w:rPr>
        <w:t>12</w:t>
      </w:r>
      <w:r w:rsidRPr="00636419">
        <w:rPr>
          <w:rFonts w:eastAsia="Times New Roman" w:cstheme="minorHAnsi"/>
          <w:bCs/>
          <w:lang w:eastAsia="pl-PL"/>
        </w:rPr>
        <w:fldChar w:fldCharType="end"/>
      </w:r>
      <w:r w:rsidRPr="00636419">
        <w:rPr>
          <w:rFonts w:eastAsia="Times New Roman" w:cstheme="minorHAnsi"/>
          <w:bCs/>
          <w:lang w:eastAsia="pl-PL"/>
        </w:rPr>
        <w:t xml:space="preserve"> K</w:t>
      </w:r>
      <w:r w:rsidR="00F95D83">
        <w:rPr>
          <w:rFonts w:eastAsia="Times New Roman" w:cstheme="minorHAnsi"/>
          <w:bCs/>
          <w:lang w:eastAsia="pl-PL"/>
        </w:rPr>
        <w:t xml:space="preserve">oła </w:t>
      </w:r>
      <w:r w:rsidRPr="00636419">
        <w:rPr>
          <w:rFonts w:eastAsia="Times New Roman" w:cstheme="minorHAnsi"/>
          <w:bCs/>
          <w:lang w:eastAsia="pl-PL"/>
        </w:rPr>
        <w:t>G</w:t>
      </w:r>
      <w:r w:rsidR="00F95D83">
        <w:rPr>
          <w:rFonts w:eastAsia="Times New Roman" w:cstheme="minorHAnsi"/>
          <w:bCs/>
          <w:lang w:eastAsia="pl-PL"/>
        </w:rPr>
        <w:t xml:space="preserve">ospodyń </w:t>
      </w:r>
      <w:r w:rsidRPr="00636419">
        <w:rPr>
          <w:rFonts w:eastAsia="Times New Roman" w:cstheme="minorHAnsi"/>
          <w:bCs/>
          <w:lang w:eastAsia="pl-PL"/>
        </w:rPr>
        <w:t>W</w:t>
      </w:r>
      <w:r w:rsidR="00F95D83">
        <w:rPr>
          <w:rFonts w:eastAsia="Times New Roman" w:cstheme="minorHAnsi"/>
          <w:bCs/>
          <w:lang w:eastAsia="pl-PL"/>
        </w:rPr>
        <w:t>iejskich</w:t>
      </w:r>
      <w:r w:rsidRPr="00636419">
        <w:rPr>
          <w:rFonts w:eastAsia="Times New Roman" w:cstheme="minorHAnsi"/>
          <w:bCs/>
          <w:lang w:eastAsia="pl-PL"/>
        </w:rPr>
        <w:t xml:space="preserve"> działające na terenie </w:t>
      </w:r>
      <w:r w:rsidR="00F95D83">
        <w:rPr>
          <w:rFonts w:eastAsia="Times New Roman" w:cstheme="minorHAnsi"/>
          <w:bCs/>
          <w:lang w:eastAsia="pl-PL"/>
        </w:rPr>
        <w:t>G</w:t>
      </w:r>
      <w:r w:rsidRPr="00636419">
        <w:rPr>
          <w:rFonts w:eastAsia="Times New Roman" w:cstheme="minorHAnsi"/>
          <w:bCs/>
          <w:lang w:eastAsia="pl-PL"/>
        </w:rPr>
        <w:t>miny Nagłowice</w:t>
      </w:r>
      <w:bookmarkEnd w:id="37"/>
      <w:bookmarkEnd w:id="38"/>
    </w:p>
    <w:tbl>
      <w:tblPr>
        <w:tblW w:w="6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119"/>
        <w:gridCol w:w="2358"/>
        <w:gridCol w:w="13"/>
      </w:tblGrid>
      <w:tr w:rsidR="00636419" w:rsidRPr="00636419" w14:paraId="3C0D1758" w14:textId="77777777" w:rsidTr="0062312C">
        <w:trPr>
          <w:trHeight w:val="264"/>
          <w:jc w:val="center"/>
        </w:trPr>
        <w:tc>
          <w:tcPr>
            <w:tcW w:w="675" w:type="dxa"/>
            <w:tcBorders>
              <w:top w:val="single" w:sz="4" w:space="0" w:color="auto"/>
              <w:left w:val="single" w:sz="4" w:space="0" w:color="auto"/>
              <w:bottom w:val="single" w:sz="4" w:space="0" w:color="auto"/>
              <w:right w:val="single" w:sz="4" w:space="0" w:color="auto"/>
            </w:tcBorders>
            <w:hideMark/>
          </w:tcPr>
          <w:p w14:paraId="4606DF8E" w14:textId="4BF16138" w:rsidR="00D10ECA" w:rsidRPr="00636419" w:rsidRDefault="00D10ECA" w:rsidP="00F95D83">
            <w:pPr>
              <w:spacing w:after="0" w:line="240" w:lineRule="auto"/>
              <w:jc w:val="center"/>
              <w:rPr>
                <w:rFonts w:eastAsia="Calibri" w:cstheme="minorHAnsi"/>
                <w:b/>
                <w:lang w:eastAsia="pl-PL"/>
              </w:rPr>
            </w:pPr>
            <w:r w:rsidRPr="00636419">
              <w:rPr>
                <w:rFonts w:eastAsia="Calibri" w:cstheme="minorHAnsi"/>
                <w:b/>
                <w:lang w:eastAsia="pl-PL"/>
              </w:rPr>
              <w:t>L.p</w:t>
            </w:r>
            <w:r w:rsidR="003E556A">
              <w:rPr>
                <w:rFonts w:eastAsia="Calibri" w:cstheme="minorHAnsi"/>
                <w:b/>
                <w:lang w:eastAsia="pl-PL"/>
              </w:rPr>
              <w:t>.</w:t>
            </w:r>
          </w:p>
        </w:tc>
        <w:tc>
          <w:tcPr>
            <w:tcW w:w="3119" w:type="dxa"/>
            <w:tcBorders>
              <w:top w:val="single" w:sz="4" w:space="0" w:color="auto"/>
              <w:left w:val="single" w:sz="4" w:space="0" w:color="auto"/>
              <w:bottom w:val="single" w:sz="4" w:space="0" w:color="auto"/>
              <w:right w:val="single" w:sz="4" w:space="0" w:color="auto"/>
            </w:tcBorders>
          </w:tcPr>
          <w:p w14:paraId="10BB1AEA" w14:textId="77777777" w:rsidR="00D10ECA" w:rsidRPr="00636419" w:rsidRDefault="00D10ECA" w:rsidP="00F95D83">
            <w:pPr>
              <w:spacing w:after="0" w:line="240" w:lineRule="auto"/>
              <w:jc w:val="center"/>
              <w:rPr>
                <w:rFonts w:eastAsia="Calibri" w:cstheme="minorHAnsi"/>
                <w:b/>
                <w:lang w:eastAsia="pl-PL"/>
              </w:rPr>
            </w:pPr>
            <w:r w:rsidRPr="00636419">
              <w:rPr>
                <w:rFonts w:eastAsia="Calibri" w:cstheme="minorHAnsi"/>
                <w:b/>
                <w:lang w:eastAsia="pl-PL"/>
              </w:rPr>
              <w:t>KGW</w:t>
            </w:r>
          </w:p>
        </w:tc>
        <w:tc>
          <w:tcPr>
            <w:tcW w:w="2371" w:type="dxa"/>
            <w:gridSpan w:val="2"/>
            <w:tcBorders>
              <w:top w:val="single" w:sz="4" w:space="0" w:color="auto"/>
              <w:left w:val="single" w:sz="4" w:space="0" w:color="auto"/>
              <w:bottom w:val="single" w:sz="4" w:space="0" w:color="auto"/>
              <w:right w:val="single" w:sz="4" w:space="0" w:color="auto"/>
            </w:tcBorders>
          </w:tcPr>
          <w:p w14:paraId="75042BB1" w14:textId="77777777" w:rsidR="00D10ECA" w:rsidRPr="00636419" w:rsidRDefault="00D10ECA" w:rsidP="00F95D83">
            <w:pPr>
              <w:spacing w:after="0" w:line="240" w:lineRule="auto"/>
              <w:jc w:val="center"/>
              <w:rPr>
                <w:rFonts w:eastAsia="Calibri" w:cstheme="minorHAnsi"/>
                <w:b/>
                <w:lang w:eastAsia="pl-PL"/>
              </w:rPr>
            </w:pPr>
            <w:r w:rsidRPr="00636419">
              <w:rPr>
                <w:rFonts w:eastAsia="Calibri" w:cstheme="minorHAnsi"/>
                <w:b/>
                <w:lang w:eastAsia="pl-PL"/>
              </w:rPr>
              <w:t>Liczba członków</w:t>
            </w:r>
          </w:p>
        </w:tc>
      </w:tr>
      <w:tr w:rsidR="00636419" w:rsidRPr="00636419" w14:paraId="1BA073AF" w14:textId="77777777" w:rsidTr="0062312C">
        <w:trPr>
          <w:gridAfter w:val="1"/>
          <w:wAfter w:w="13" w:type="dxa"/>
          <w:trHeight w:val="70"/>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5D455020" w14:textId="77777777" w:rsidR="00D10ECA" w:rsidRPr="00636419" w:rsidRDefault="00D10ECA" w:rsidP="00F95D83">
            <w:pPr>
              <w:spacing w:after="0" w:line="240" w:lineRule="auto"/>
              <w:jc w:val="center"/>
              <w:rPr>
                <w:rFonts w:eastAsia="Times New Roman" w:cstheme="minorHAnsi"/>
                <w:lang w:eastAsia="pl-PL"/>
              </w:rPr>
            </w:pPr>
            <w:r w:rsidRPr="00636419">
              <w:rPr>
                <w:rFonts w:eastAsia="Times New Roman" w:cstheme="minorHAnsi"/>
                <w:lang w:eastAsia="pl-PL"/>
              </w:rPr>
              <w:t>1</w:t>
            </w:r>
          </w:p>
        </w:tc>
        <w:tc>
          <w:tcPr>
            <w:tcW w:w="3119" w:type="dxa"/>
            <w:tcBorders>
              <w:top w:val="single" w:sz="4" w:space="0" w:color="auto"/>
              <w:left w:val="single" w:sz="4" w:space="0" w:color="auto"/>
              <w:bottom w:val="single" w:sz="4" w:space="0" w:color="auto"/>
              <w:right w:val="single" w:sz="4" w:space="0" w:color="auto"/>
            </w:tcBorders>
          </w:tcPr>
          <w:p w14:paraId="471FCE91" w14:textId="77777777" w:rsidR="00D10ECA" w:rsidRPr="00636419" w:rsidRDefault="00D10ECA" w:rsidP="00F95D83">
            <w:pPr>
              <w:spacing w:after="0" w:line="240" w:lineRule="auto"/>
              <w:jc w:val="center"/>
              <w:rPr>
                <w:rFonts w:eastAsia="Times New Roman" w:cstheme="minorHAnsi"/>
                <w:lang w:eastAsia="pl-PL"/>
              </w:rPr>
            </w:pPr>
            <w:r w:rsidRPr="00636419">
              <w:rPr>
                <w:rFonts w:eastAsia="Times New Roman" w:cstheme="minorHAnsi"/>
                <w:lang w:eastAsia="pl-PL"/>
              </w:rPr>
              <w:t>Brynica Mokra</w:t>
            </w:r>
          </w:p>
        </w:tc>
        <w:tc>
          <w:tcPr>
            <w:tcW w:w="2358" w:type="dxa"/>
            <w:tcBorders>
              <w:top w:val="single" w:sz="4" w:space="0" w:color="auto"/>
              <w:left w:val="single" w:sz="4" w:space="0" w:color="auto"/>
              <w:bottom w:val="single" w:sz="4" w:space="0" w:color="auto"/>
              <w:right w:val="single" w:sz="4" w:space="0" w:color="auto"/>
            </w:tcBorders>
          </w:tcPr>
          <w:p w14:paraId="2A445C94" w14:textId="4EFA0F7F" w:rsidR="00D10ECA" w:rsidRPr="00636419" w:rsidRDefault="00D10ECA" w:rsidP="00F95D83">
            <w:pPr>
              <w:spacing w:after="0" w:line="240" w:lineRule="auto"/>
              <w:jc w:val="center"/>
              <w:rPr>
                <w:rFonts w:eastAsia="Times New Roman" w:cstheme="minorHAnsi"/>
                <w:lang w:eastAsia="pl-PL"/>
              </w:rPr>
            </w:pPr>
            <w:r w:rsidRPr="00636419">
              <w:rPr>
                <w:rFonts w:eastAsia="Times New Roman" w:cstheme="minorHAnsi"/>
                <w:lang w:eastAsia="pl-PL"/>
              </w:rPr>
              <w:t>2</w:t>
            </w:r>
            <w:r w:rsidR="00A811C2">
              <w:rPr>
                <w:rFonts w:eastAsia="Times New Roman" w:cstheme="minorHAnsi"/>
                <w:lang w:eastAsia="pl-PL"/>
              </w:rPr>
              <w:t>4</w:t>
            </w:r>
          </w:p>
        </w:tc>
      </w:tr>
      <w:tr w:rsidR="00636419" w:rsidRPr="00636419" w14:paraId="0C5CA45B" w14:textId="77777777" w:rsidTr="0062312C">
        <w:trPr>
          <w:gridAfter w:val="1"/>
          <w:wAfter w:w="13" w:type="dxa"/>
          <w:trHeight w:val="111"/>
          <w:jc w:val="center"/>
        </w:trPr>
        <w:tc>
          <w:tcPr>
            <w:tcW w:w="675" w:type="dxa"/>
            <w:tcBorders>
              <w:top w:val="single" w:sz="4" w:space="0" w:color="auto"/>
              <w:left w:val="single" w:sz="4" w:space="0" w:color="auto"/>
              <w:bottom w:val="single" w:sz="4" w:space="0" w:color="auto"/>
              <w:right w:val="single" w:sz="4" w:space="0" w:color="auto"/>
            </w:tcBorders>
            <w:vAlign w:val="center"/>
          </w:tcPr>
          <w:p w14:paraId="7582B2D9" w14:textId="77777777" w:rsidR="00D10ECA" w:rsidRPr="00636419" w:rsidRDefault="00D10ECA" w:rsidP="00F95D83">
            <w:pPr>
              <w:spacing w:after="0" w:line="240" w:lineRule="auto"/>
              <w:jc w:val="center"/>
              <w:rPr>
                <w:rFonts w:eastAsia="Times New Roman" w:cstheme="minorHAnsi"/>
                <w:lang w:eastAsia="pl-PL"/>
              </w:rPr>
            </w:pPr>
            <w:r w:rsidRPr="00636419">
              <w:rPr>
                <w:rFonts w:eastAsia="Times New Roman" w:cstheme="minorHAnsi"/>
                <w:lang w:eastAsia="pl-PL"/>
              </w:rPr>
              <w:t>2</w:t>
            </w:r>
          </w:p>
        </w:tc>
        <w:tc>
          <w:tcPr>
            <w:tcW w:w="3119" w:type="dxa"/>
            <w:tcBorders>
              <w:top w:val="single" w:sz="4" w:space="0" w:color="auto"/>
              <w:left w:val="single" w:sz="4" w:space="0" w:color="auto"/>
              <w:bottom w:val="single" w:sz="4" w:space="0" w:color="auto"/>
              <w:right w:val="single" w:sz="4" w:space="0" w:color="auto"/>
            </w:tcBorders>
          </w:tcPr>
          <w:p w14:paraId="32142A77" w14:textId="77777777" w:rsidR="00D10ECA" w:rsidRPr="00636419" w:rsidRDefault="00D10ECA" w:rsidP="00F95D83">
            <w:pPr>
              <w:spacing w:after="0" w:line="240" w:lineRule="auto"/>
              <w:jc w:val="center"/>
              <w:rPr>
                <w:rFonts w:eastAsia="Times New Roman" w:cstheme="minorHAnsi"/>
                <w:lang w:eastAsia="pl-PL"/>
              </w:rPr>
            </w:pPr>
            <w:proofErr w:type="spellStart"/>
            <w:r w:rsidRPr="00636419">
              <w:rPr>
                <w:rFonts w:eastAsia="Times New Roman" w:cstheme="minorHAnsi"/>
                <w:lang w:eastAsia="pl-PL"/>
              </w:rPr>
              <w:t>Cierno</w:t>
            </w:r>
            <w:proofErr w:type="spellEnd"/>
            <w:r w:rsidRPr="00636419">
              <w:rPr>
                <w:rFonts w:eastAsia="Times New Roman" w:cstheme="minorHAnsi"/>
                <w:lang w:eastAsia="pl-PL"/>
              </w:rPr>
              <w:t xml:space="preserve"> Żabieniec</w:t>
            </w:r>
          </w:p>
        </w:tc>
        <w:tc>
          <w:tcPr>
            <w:tcW w:w="2358" w:type="dxa"/>
            <w:tcBorders>
              <w:top w:val="single" w:sz="4" w:space="0" w:color="auto"/>
              <w:left w:val="single" w:sz="4" w:space="0" w:color="auto"/>
              <w:bottom w:val="single" w:sz="4" w:space="0" w:color="auto"/>
              <w:right w:val="single" w:sz="4" w:space="0" w:color="auto"/>
            </w:tcBorders>
          </w:tcPr>
          <w:p w14:paraId="4AADE5FB" w14:textId="424ACA01" w:rsidR="00D10ECA" w:rsidRPr="00636419" w:rsidRDefault="00A811C2" w:rsidP="00F95D83">
            <w:pPr>
              <w:spacing w:after="0" w:line="240" w:lineRule="auto"/>
              <w:jc w:val="center"/>
              <w:rPr>
                <w:rFonts w:eastAsia="Times New Roman" w:cstheme="minorHAnsi"/>
                <w:lang w:eastAsia="pl-PL"/>
              </w:rPr>
            </w:pPr>
            <w:r>
              <w:rPr>
                <w:rFonts w:eastAsia="Times New Roman" w:cstheme="minorHAnsi"/>
                <w:lang w:eastAsia="pl-PL"/>
              </w:rPr>
              <w:t>14</w:t>
            </w:r>
          </w:p>
        </w:tc>
      </w:tr>
      <w:tr w:rsidR="00636419" w:rsidRPr="00636419" w14:paraId="4E8AAC84" w14:textId="77777777" w:rsidTr="0062312C">
        <w:trPr>
          <w:gridAfter w:val="1"/>
          <w:wAfter w:w="13" w:type="dxa"/>
          <w:trHeight w:val="70"/>
          <w:jc w:val="center"/>
        </w:trPr>
        <w:tc>
          <w:tcPr>
            <w:tcW w:w="675" w:type="dxa"/>
            <w:tcBorders>
              <w:top w:val="single" w:sz="4" w:space="0" w:color="auto"/>
              <w:left w:val="single" w:sz="4" w:space="0" w:color="auto"/>
              <w:bottom w:val="single" w:sz="4" w:space="0" w:color="auto"/>
              <w:right w:val="single" w:sz="4" w:space="0" w:color="auto"/>
            </w:tcBorders>
            <w:vAlign w:val="center"/>
          </w:tcPr>
          <w:p w14:paraId="5919E630" w14:textId="77777777" w:rsidR="00D10ECA" w:rsidRPr="00636419" w:rsidRDefault="00D10ECA" w:rsidP="00F95D83">
            <w:pPr>
              <w:spacing w:after="0" w:line="240" w:lineRule="auto"/>
              <w:jc w:val="center"/>
              <w:rPr>
                <w:rFonts w:eastAsia="Times New Roman" w:cstheme="minorHAnsi"/>
                <w:lang w:eastAsia="pl-PL"/>
              </w:rPr>
            </w:pPr>
            <w:r w:rsidRPr="00636419">
              <w:rPr>
                <w:rFonts w:eastAsia="Times New Roman" w:cstheme="minorHAnsi"/>
                <w:lang w:eastAsia="pl-PL"/>
              </w:rPr>
              <w:t>3</w:t>
            </w:r>
          </w:p>
        </w:tc>
        <w:tc>
          <w:tcPr>
            <w:tcW w:w="3119" w:type="dxa"/>
            <w:tcBorders>
              <w:top w:val="single" w:sz="4" w:space="0" w:color="auto"/>
              <w:left w:val="single" w:sz="4" w:space="0" w:color="auto"/>
              <w:bottom w:val="single" w:sz="4" w:space="0" w:color="auto"/>
              <w:right w:val="single" w:sz="4" w:space="0" w:color="auto"/>
            </w:tcBorders>
          </w:tcPr>
          <w:p w14:paraId="51A0A2F1" w14:textId="77777777" w:rsidR="00D10ECA" w:rsidRPr="00636419" w:rsidRDefault="00D10ECA" w:rsidP="00F95D83">
            <w:pPr>
              <w:spacing w:after="0" w:line="240" w:lineRule="auto"/>
              <w:jc w:val="center"/>
              <w:rPr>
                <w:rFonts w:eastAsia="Times New Roman" w:cstheme="minorHAnsi"/>
                <w:lang w:eastAsia="pl-PL"/>
              </w:rPr>
            </w:pPr>
            <w:r w:rsidRPr="00636419">
              <w:rPr>
                <w:rFonts w:eastAsia="Times New Roman" w:cstheme="minorHAnsi"/>
                <w:lang w:eastAsia="pl-PL"/>
              </w:rPr>
              <w:t>Deszno</w:t>
            </w:r>
          </w:p>
        </w:tc>
        <w:tc>
          <w:tcPr>
            <w:tcW w:w="2358" w:type="dxa"/>
            <w:tcBorders>
              <w:top w:val="single" w:sz="4" w:space="0" w:color="auto"/>
              <w:left w:val="single" w:sz="4" w:space="0" w:color="auto"/>
              <w:bottom w:val="single" w:sz="4" w:space="0" w:color="auto"/>
              <w:right w:val="single" w:sz="4" w:space="0" w:color="auto"/>
            </w:tcBorders>
          </w:tcPr>
          <w:p w14:paraId="1A97D9C9" w14:textId="6EF9FEEE" w:rsidR="00D10ECA" w:rsidRPr="00636419" w:rsidRDefault="00A811C2" w:rsidP="00F95D83">
            <w:pPr>
              <w:spacing w:after="0" w:line="240" w:lineRule="auto"/>
              <w:jc w:val="center"/>
              <w:rPr>
                <w:rFonts w:eastAsia="Times New Roman" w:cstheme="minorHAnsi"/>
                <w:lang w:eastAsia="pl-PL"/>
              </w:rPr>
            </w:pPr>
            <w:r>
              <w:rPr>
                <w:rFonts w:eastAsia="Times New Roman" w:cstheme="minorHAnsi"/>
                <w:lang w:eastAsia="pl-PL"/>
              </w:rPr>
              <w:t>55</w:t>
            </w:r>
          </w:p>
        </w:tc>
      </w:tr>
      <w:tr w:rsidR="00636419" w:rsidRPr="00636419" w14:paraId="5C63841A" w14:textId="77777777" w:rsidTr="0062312C">
        <w:trPr>
          <w:gridAfter w:val="1"/>
          <w:wAfter w:w="13" w:type="dxa"/>
          <w:trHeight w:val="70"/>
          <w:jc w:val="center"/>
        </w:trPr>
        <w:tc>
          <w:tcPr>
            <w:tcW w:w="675" w:type="dxa"/>
            <w:tcBorders>
              <w:top w:val="single" w:sz="4" w:space="0" w:color="auto"/>
              <w:left w:val="single" w:sz="4" w:space="0" w:color="auto"/>
              <w:bottom w:val="single" w:sz="4" w:space="0" w:color="auto"/>
              <w:right w:val="single" w:sz="4" w:space="0" w:color="auto"/>
            </w:tcBorders>
            <w:vAlign w:val="center"/>
          </w:tcPr>
          <w:p w14:paraId="39091C25" w14:textId="77777777" w:rsidR="00D10ECA" w:rsidRPr="00636419" w:rsidRDefault="00D10ECA" w:rsidP="00F95D83">
            <w:pPr>
              <w:spacing w:after="0" w:line="240" w:lineRule="auto"/>
              <w:jc w:val="center"/>
              <w:rPr>
                <w:rFonts w:eastAsia="Times New Roman" w:cstheme="minorHAnsi"/>
                <w:lang w:eastAsia="pl-PL"/>
              </w:rPr>
            </w:pPr>
            <w:r w:rsidRPr="00636419">
              <w:rPr>
                <w:rFonts w:eastAsia="Times New Roman" w:cstheme="minorHAnsi"/>
                <w:lang w:eastAsia="pl-PL"/>
              </w:rPr>
              <w:t>4</w:t>
            </w:r>
          </w:p>
        </w:tc>
        <w:tc>
          <w:tcPr>
            <w:tcW w:w="3119" w:type="dxa"/>
            <w:tcBorders>
              <w:top w:val="single" w:sz="4" w:space="0" w:color="auto"/>
              <w:left w:val="single" w:sz="4" w:space="0" w:color="auto"/>
              <w:bottom w:val="single" w:sz="4" w:space="0" w:color="auto"/>
              <w:right w:val="single" w:sz="4" w:space="0" w:color="auto"/>
            </w:tcBorders>
          </w:tcPr>
          <w:p w14:paraId="2D898944" w14:textId="77777777" w:rsidR="00D10ECA" w:rsidRPr="00636419" w:rsidRDefault="00D10ECA" w:rsidP="00F95D83">
            <w:pPr>
              <w:spacing w:after="0" w:line="240" w:lineRule="auto"/>
              <w:jc w:val="center"/>
              <w:rPr>
                <w:rFonts w:eastAsia="Times New Roman" w:cstheme="minorHAnsi"/>
                <w:lang w:eastAsia="pl-PL"/>
              </w:rPr>
            </w:pPr>
            <w:r w:rsidRPr="00636419">
              <w:rPr>
                <w:rFonts w:eastAsia="Times New Roman" w:cstheme="minorHAnsi"/>
                <w:lang w:eastAsia="pl-PL"/>
              </w:rPr>
              <w:t>Jaronowice</w:t>
            </w:r>
          </w:p>
        </w:tc>
        <w:tc>
          <w:tcPr>
            <w:tcW w:w="2358" w:type="dxa"/>
            <w:tcBorders>
              <w:top w:val="single" w:sz="4" w:space="0" w:color="auto"/>
              <w:left w:val="single" w:sz="4" w:space="0" w:color="auto"/>
              <w:bottom w:val="single" w:sz="4" w:space="0" w:color="auto"/>
              <w:right w:val="single" w:sz="4" w:space="0" w:color="auto"/>
            </w:tcBorders>
          </w:tcPr>
          <w:p w14:paraId="1063B6AB" w14:textId="42FE4F56" w:rsidR="00D10ECA" w:rsidRPr="00636419" w:rsidRDefault="00A811C2" w:rsidP="00F95D83">
            <w:pPr>
              <w:spacing w:after="0" w:line="240" w:lineRule="auto"/>
              <w:jc w:val="center"/>
              <w:rPr>
                <w:rFonts w:eastAsia="Times New Roman" w:cstheme="minorHAnsi"/>
                <w:lang w:eastAsia="pl-PL"/>
              </w:rPr>
            </w:pPr>
            <w:r>
              <w:rPr>
                <w:rFonts w:eastAsia="Times New Roman" w:cstheme="minorHAnsi"/>
                <w:lang w:eastAsia="pl-PL"/>
              </w:rPr>
              <w:t>20</w:t>
            </w:r>
          </w:p>
        </w:tc>
      </w:tr>
      <w:tr w:rsidR="00636419" w:rsidRPr="00636419" w14:paraId="4D0867D3" w14:textId="77777777" w:rsidTr="0062312C">
        <w:trPr>
          <w:gridAfter w:val="1"/>
          <w:wAfter w:w="13" w:type="dxa"/>
          <w:trHeight w:val="70"/>
          <w:jc w:val="center"/>
        </w:trPr>
        <w:tc>
          <w:tcPr>
            <w:tcW w:w="675" w:type="dxa"/>
            <w:tcBorders>
              <w:top w:val="single" w:sz="4" w:space="0" w:color="auto"/>
              <w:left w:val="single" w:sz="4" w:space="0" w:color="auto"/>
              <w:bottom w:val="single" w:sz="4" w:space="0" w:color="auto"/>
              <w:right w:val="single" w:sz="4" w:space="0" w:color="auto"/>
            </w:tcBorders>
            <w:vAlign w:val="center"/>
          </w:tcPr>
          <w:p w14:paraId="70CFCC4F" w14:textId="77777777" w:rsidR="00D10ECA" w:rsidRPr="00636419" w:rsidRDefault="00D10ECA" w:rsidP="00F95D83">
            <w:pPr>
              <w:spacing w:after="0" w:line="240" w:lineRule="auto"/>
              <w:jc w:val="center"/>
              <w:rPr>
                <w:rFonts w:eastAsia="Times New Roman" w:cstheme="minorHAnsi"/>
                <w:lang w:eastAsia="pl-PL"/>
              </w:rPr>
            </w:pPr>
            <w:r w:rsidRPr="00636419">
              <w:rPr>
                <w:rFonts w:eastAsia="Times New Roman" w:cstheme="minorHAnsi"/>
                <w:lang w:eastAsia="pl-PL"/>
              </w:rPr>
              <w:t>5</w:t>
            </w:r>
          </w:p>
        </w:tc>
        <w:tc>
          <w:tcPr>
            <w:tcW w:w="3119" w:type="dxa"/>
            <w:tcBorders>
              <w:top w:val="single" w:sz="4" w:space="0" w:color="auto"/>
              <w:left w:val="single" w:sz="4" w:space="0" w:color="auto"/>
              <w:bottom w:val="single" w:sz="4" w:space="0" w:color="auto"/>
              <w:right w:val="single" w:sz="4" w:space="0" w:color="auto"/>
            </w:tcBorders>
          </w:tcPr>
          <w:p w14:paraId="6EDDDDFE" w14:textId="77777777" w:rsidR="00D10ECA" w:rsidRPr="00636419" w:rsidRDefault="00D10ECA" w:rsidP="00F95D83">
            <w:pPr>
              <w:spacing w:after="0" w:line="240" w:lineRule="auto"/>
              <w:jc w:val="center"/>
              <w:rPr>
                <w:rFonts w:eastAsia="Times New Roman" w:cstheme="minorHAnsi"/>
                <w:lang w:eastAsia="pl-PL"/>
              </w:rPr>
            </w:pPr>
            <w:r w:rsidRPr="00636419">
              <w:rPr>
                <w:rFonts w:eastAsia="Times New Roman" w:cstheme="minorHAnsi"/>
                <w:lang w:eastAsia="pl-PL"/>
              </w:rPr>
              <w:t>Nagłowice</w:t>
            </w:r>
          </w:p>
        </w:tc>
        <w:tc>
          <w:tcPr>
            <w:tcW w:w="2358" w:type="dxa"/>
            <w:tcBorders>
              <w:top w:val="single" w:sz="4" w:space="0" w:color="auto"/>
              <w:left w:val="single" w:sz="4" w:space="0" w:color="auto"/>
              <w:bottom w:val="single" w:sz="4" w:space="0" w:color="auto"/>
              <w:right w:val="single" w:sz="4" w:space="0" w:color="auto"/>
            </w:tcBorders>
          </w:tcPr>
          <w:p w14:paraId="509A5DAC" w14:textId="416D63DB" w:rsidR="00D10ECA" w:rsidRPr="00636419" w:rsidRDefault="00A811C2" w:rsidP="00F95D83">
            <w:pPr>
              <w:spacing w:after="0" w:line="240" w:lineRule="auto"/>
              <w:jc w:val="center"/>
              <w:rPr>
                <w:rFonts w:eastAsia="Times New Roman" w:cstheme="minorHAnsi"/>
                <w:lang w:eastAsia="pl-PL"/>
              </w:rPr>
            </w:pPr>
            <w:r>
              <w:rPr>
                <w:rFonts w:eastAsia="Times New Roman" w:cstheme="minorHAnsi"/>
                <w:lang w:eastAsia="pl-PL"/>
              </w:rPr>
              <w:t>brak danych</w:t>
            </w:r>
          </w:p>
        </w:tc>
      </w:tr>
      <w:tr w:rsidR="00636419" w:rsidRPr="00636419" w14:paraId="7DE1DD13" w14:textId="77777777" w:rsidTr="0062312C">
        <w:trPr>
          <w:gridAfter w:val="1"/>
          <w:wAfter w:w="13" w:type="dxa"/>
          <w:trHeight w:val="70"/>
          <w:jc w:val="center"/>
        </w:trPr>
        <w:tc>
          <w:tcPr>
            <w:tcW w:w="675" w:type="dxa"/>
            <w:tcBorders>
              <w:top w:val="single" w:sz="4" w:space="0" w:color="auto"/>
              <w:left w:val="single" w:sz="4" w:space="0" w:color="auto"/>
              <w:bottom w:val="single" w:sz="4" w:space="0" w:color="auto"/>
              <w:right w:val="single" w:sz="4" w:space="0" w:color="auto"/>
            </w:tcBorders>
            <w:vAlign w:val="center"/>
          </w:tcPr>
          <w:p w14:paraId="5683E969" w14:textId="77777777" w:rsidR="00D10ECA" w:rsidRPr="00636419" w:rsidRDefault="00D10ECA" w:rsidP="00F95D83">
            <w:pPr>
              <w:spacing w:after="0" w:line="240" w:lineRule="auto"/>
              <w:jc w:val="center"/>
              <w:rPr>
                <w:rFonts w:eastAsia="Times New Roman" w:cstheme="minorHAnsi"/>
                <w:lang w:eastAsia="pl-PL"/>
              </w:rPr>
            </w:pPr>
            <w:r w:rsidRPr="00636419">
              <w:rPr>
                <w:rFonts w:eastAsia="Times New Roman" w:cstheme="minorHAnsi"/>
                <w:lang w:eastAsia="pl-PL"/>
              </w:rPr>
              <w:t>6</w:t>
            </w:r>
          </w:p>
        </w:tc>
        <w:tc>
          <w:tcPr>
            <w:tcW w:w="3119" w:type="dxa"/>
            <w:tcBorders>
              <w:top w:val="single" w:sz="4" w:space="0" w:color="auto"/>
              <w:left w:val="single" w:sz="4" w:space="0" w:color="auto"/>
              <w:bottom w:val="single" w:sz="4" w:space="0" w:color="auto"/>
              <w:right w:val="single" w:sz="4" w:space="0" w:color="auto"/>
            </w:tcBorders>
          </w:tcPr>
          <w:p w14:paraId="1D9E403B" w14:textId="77777777" w:rsidR="00D10ECA" w:rsidRPr="00636419" w:rsidRDefault="00D10ECA" w:rsidP="00F95D83">
            <w:pPr>
              <w:spacing w:after="0" w:line="240" w:lineRule="auto"/>
              <w:jc w:val="center"/>
              <w:rPr>
                <w:rFonts w:eastAsia="Times New Roman" w:cstheme="minorHAnsi"/>
                <w:lang w:eastAsia="pl-PL"/>
              </w:rPr>
            </w:pPr>
            <w:r w:rsidRPr="00636419">
              <w:rPr>
                <w:rFonts w:eastAsia="Times New Roman" w:cstheme="minorHAnsi"/>
                <w:lang w:eastAsia="pl-PL"/>
              </w:rPr>
              <w:t>Rakoszyn</w:t>
            </w:r>
          </w:p>
        </w:tc>
        <w:tc>
          <w:tcPr>
            <w:tcW w:w="2358" w:type="dxa"/>
            <w:tcBorders>
              <w:top w:val="single" w:sz="4" w:space="0" w:color="auto"/>
              <w:left w:val="single" w:sz="4" w:space="0" w:color="auto"/>
              <w:bottom w:val="single" w:sz="4" w:space="0" w:color="auto"/>
              <w:right w:val="single" w:sz="4" w:space="0" w:color="auto"/>
            </w:tcBorders>
          </w:tcPr>
          <w:p w14:paraId="5B12DE2A" w14:textId="7F020679" w:rsidR="00D10ECA" w:rsidRPr="00636419" w:rsidRDefault="00A811C2" w:rsidP="00F95D83">
            <w:pPr>
              <w:spacing w:after="0" w:line="240" w:lineRule="auto"/>
              <w:jc w:val="center"/>
              <w:rPr>
                <w:rFonts w:eastAsia="Times New Roman" w:cstheme="minorHAnsi"/>
                <w:lang w:eastAsia="pl-PL"/>
              </w:rPr>
            </w:pPr>
            <w:r>
              <w:rPr>
                <w:rFonts w:eastAsia="Times New Roman" w:cstheme="minorHAnsi"/>
                <w:lang w:eastAsia="pl-PL"/>
              </w:rPr>
              <w:t>14</w:t>
            </w:r>
          </w:p>
        </w:tc>
      </w:tr>
      <w:tr w:rsidR="00636419" w:rsidRPr="00636419" w14:paraId="1958E973" w14:textId="77777777" w:rsidTr="0062312C">
        <w:trPr>
          <w:gridAfter w:val="1"/>
          <w:wAfter w:w="13" w:type="dxa"/>
          <w:trHeight w:val="70"/>
          <w:jc w:val="center"/>
        </w:trPr>
        <w:tc>
          <w:tcPr>
            <w:tcW w:w="675" w:type="dxa"/>
            <w:tcBorders>
              <w:top w:val="single" w:sz="4" w:space="0" w:color="auto"/>
              <w:left w:val="single" w:sz="4" w:space="0" w:color="auto"/>
              <w:bottom w:val="single" w:sz="4" w:space="0" w:color="auto"/>
              <w:right w:val="single" w:sz="4" w:space="0" w:color="auto"/>
            </w:tcBorders>
            <w:vAlign w:val="center"/>
          </w:tcPr>
          <w:p w14:paraId="5CEB30B7" w14:textId="77777777" w:rsidR="00D10ECA" w:rsidRPr="00636419" w:rsidRDefault="00D10ECA" w:rsidP="00F95D83">
            <w:pPr>
              <w:spacing w:after="0" w:line="240" w:lineRule="auto"/>
              <w:jc w:val="center"/>
              <w:rPr>
                <w:rFonts w:eastAsia="Times New Roman" w:cstheme="minorHAnsi"/>
                <w:lang w:eastAsia="pl-PL"/>
              </w:rPr>
            </w:pPr>
            <w:r w:rsidRPr="00636419">
              <w:rPr>
                <w:rFonts w:eastAsia="Times New Roman" w:cstheme="minorHAnsi"/>
                <w:lang w:eastAsia="pl-PL"/>
              </w:rPr>
              <w:t>7</w:t>
            </w:r>
          </w:p>
        </w:tc>
        <w:tc>
          <w:tcPr>
            <w:tcW w:w="3119" w:type="dxa"/>
            <w:tcBorders>
              <w:top w:val="single" w:sz="4" w:space="0" w:color="auto"/>
              <w:left w:val="single" w:sz="4" w:space="0" w:color="auto"/>
              <w:bottom w:val="single" w:sz="4" w:space="0" w:color="auto"/>
              <w:right w:val="single" w:sz="4" w:space="0" w:color="auto"/>
            </w:tcBorders>
          </w:tcPr>
          <w:p w14:paraId="45B8BE69" w14:textId="77777777" w:rsidR="00D10ECA" w:rsidRPr="00636419" w:rsidRDefault="00D10ECA" w:rsidP="00F95D83">
            <w:pPr>
              <w:spacing w:after="0" w:line="240" w:lineRule="auto"/>
              <w:jc w:val="center"/>
              <w:rPr>
                <w:rFonts w:eastAsia="Times New Roman" w:cstheme="minorHAnsi"/>
                <w:lang w:eastAsia="pl-PL"/>
              </w:rPr>
            </w:pPr>
            <w:r w:rsidRPr="00636419">
              <w:rPr>
                <w:rFonts w:eastAsia="Times New Roman" w:cstheme="minorHAnsi"/>
                <w:lang w:eastAsia="pl-PL"/>
              </w:rPr>
              <w:t>Ślęcin</w:t>
            </w:r>
          </w:p>
        </w:tc>
        <w:tc>
          <w:tcPr>
            <w:tcW w:w="2358" w:type="dxa"/>
            <w:tcBorders>
              <w:top w:val="single" w:sz="4" w:space="0" w:color="auto"/>
              <w:left w:val="single" w:sz="4" w:space="0" w:color="auto"/>
              <w:bottom w:val="single" w:sz="4" w:space="0" w:color="auto"/>
              <w:right w:val="single" w:sz="4" w:space="0" w:color="auto"/>
            </w:tcBorders>
          </w:tcPr>
          <w:p w14:paraId="5B6DAB7E" w14:textId="0DC847BD" w:rsidR="00D10ECA" w:rsidRPr="00636419" w:rsidRDefault="00A811C2" w:rsidP="00F95D83">
            <w:pPr>
              <w:spacing w:after="0" w:line="240" w:lineRule="auto"/>
              <w:jc w:val="center"/>
              <w:rPr>
                <w:rFonts w:eastAsia="Times New Roman" w:cstheme="minorHAnsi"/>
                <w:lang w:eastAsia="pl-PL"/>
              </w:rPr>
            </w:pPr>
            <w:r>
              <w:rPr>
                <w:rFonts w:eastAsia="Times New Roman" w:cstheme="minorHAnsi"/>
                <w:lang w:eastAsia="pl-PL"/>
              </w:rPr>
              <w:t>brak danych</w:t>
            </w:r>
          </w:p>
        </w:tc>
      </w:tr>
      <w:tr w:rsidR="00636419" w:rsidRPr="00636419" w14:paraId="0C5A9DF1" w14:textId="77777777" w:rsidTr="0062312C">
        <w:trPr>
          <w:gridAfter w:val="1"/>
          <w:wAfter w:w="13" w:type="dxa"/>
          <w:trHeight w:val="70"/>
          <w:jc w:val="center"/>
        </w:trPr>
        <w:tc>
          <w:tcPr>
            <w:tcW w:w="675" w:type="dxa"/>
            <w:tcBorders>
              <w:top w:val="single" w:sz="4" w:space="0" w:color="auto"/>
              <w:left w:val="single" w:sz="4" w:space="0" w:color="auto"/>
              <w:bottom w:val="single" w:sz="4" w:space="0" w:color="auto"/>
              <w:right w:val="single" w:sz="4" w:space="0" w:color="auto"/>
            </w:tcBorders>
            <w:vAlign w:val="center"/>
          </w:tcPr>
          <w:p w14:paraId="0300B11B" w14:textId="77777777" w:rsidR="00D10ECA" w:rsidRPr="00636419" w:rsidRDefault="00D10ECA" w:rsidP="00F95D83">
            <w:pPr>
              <w:spacing w:after="0" w:line="240" w:lineRule="auto"/>
              <w:jc w:val="center"/>
              <w:rPr>
                <w:rFonts w:eastAsia="Times New Roman" w:cstheme="minorHAnsi"/>
                <w:lang w:eastAsia="pl-PL"/>
              </w:rPr>
            </w:pPr>
            <w:r w:rsidRPr="00636419">
              <w:rPr>
                <w:rFonts w:eastAsia="Times New Roman" w:cstheme="minorHAnsi"/>
                <w:lang w:eastAsia="pl-PL"/>
              </w:rPr>
              <w:t>8</w:t>
            </w:r>
          </w:p>
        </w:tc>
        <w:tc>
          <w:tcPr>
            <w:tcW w:w="3119" w:type="dxa"/>
            <w:tcBorders>
              <w:top w:val="single" w:sz="4" w:space="0" w:color="auto"/>
              <w:left w:val="single" w:sz="4" w:space="0" w:color="auto"/>
              <w:bottom w:val="single" w:sz="4" w:space="0" w:color="auto"/>
              <w:right w:val="single" w:sz="4" w:space="0" w:color="auto"/>
            </w:tcBorders>
          </w:tcPr>
          <w:p w14:paraId="4C97017F" w14:textId="77777777" w:rsidR="00D10ECA" w:rsidRPr="00636419" w:rsidRDefault="00D10ECA" w:rsidP="00F95D83">
            <w:pPr>
              <w:spacing w:after="0" w:line="240" w:lineRule="auto"/>
              <w:jc w:val="center"/>
              <w:rPr>
                <w:rFonts w:eastAsia="Times New Roman" w:cstheme="minorHAnsi"/>
                <w:lang w:eastAsia="pl-PL"/>
              </w:rPr>
            </w:pPr>
            <w:r w:rsidRPr="00636419">
              <w:rPr>
                <w:rFonts w:eastAsia="Times New Roman" w:cstheme="minorHAnsi"/>
                <w:lang w:eastAsia="pl-PL"/>
              </w:rPr>
              <w:t>Zagórze</w:t>
            </w:r>
          </w:p>
        </w:tc>
        <w:tc>
          <w:tcPr>
            <w:tcW w:w="2358" w:type="dxa"/>
            <w:tcBorders>
              <w:top w:val="single" w:sz="4" w:space="0" w:color="auto"/>
              <w:left w:val="single" w:sz="4" w:space="0" w:color="auto"/>
              <w:bottom w:val="single" w:sz="4" w:space="0" w:color="auto"/>
              <w:right w:val="single" w:sz="4" w:space="0" w:color="auto"/>
            </w:tcBorders>
          </w:tcPr>
          <w:p w14:paraId="582130D1" w14:textId="3E02D939" w:rsidR="00D10ECA" w:rsidRPr="00636419" w:rsidRDefault="00A811C2" w:rsidP="00F95D83">
            <w:pPr>
              <w:spacing w:after="0" w:line="240" w:lineRule="auto"/>
              <w:jc w:val="center"/>
              <w:rPr>
                <w:rFonts w:eastAsia="Times New Roman" w:cstheme="minorHAnsi"/>
                <w:lang w:eastAsia="pl-PL"/>
              </w:rPr>
            </w:pPr>
            <w:r>
              <w:rPr>
                <w:rFonts w:eastAsia="Times New Roman" w:cstheme="minorHAnsi"/>
                <w:lang w:eastAsia="pl-PL"/>
              </w:rPr>
              <w:t>9</w:t>
            </w:r>
          </w:p>
        </w:tc>
      </w:tr>
      <w:tr w:rsidR="00865C95" w:rsidRPr="00636419" w14:paraId="5C01E517" w14:textId="77777777" w:rsidTr="0062312C">
        <w:trPr>
          <w:gridAfter w:val="1"/>
          <w:wAfter w:w="13" w:type="dxa"/>
          <w:trHeight w:val="70"/>
          <w:jc w:val="center"/>
        </w:trPr>
        <w:tc>
          <w:tcPr>
            <w:tcW w:w="675" w:type="dxa"/>
            <w:tcBorders>
              <w:top w:val="single" w:sz="4" w:space="0" w:color="auto"/>
              <w:left w:val="single" w:sz="4" w:space="0" w:color="auto"/>
              <w:bottom w:val="single" w:sz="4" w:space="0" w:color="auto"/>
              <w:right w:val="single" w:sz="4" w:space="0" w:color="auto"/>
            </w:tcBorders>
            <w:vAlign w:val="center"/>
          </w:tcPr>
          <w:p w14:paraId="6C781253" w14:textId="5BB16450" w:rsidR="00865C95" w:rsidRPr="00636419" w:rsidRDefault="00865C95" w:rsidP="00F95D83">
            <w:pPr>
              <w:spacing w:after="0" w:line="240" w:lineRule="auto"/>
              <w:jc w:val="center"/>
              <w:rPr>
                <w:rFonts w:eastAsia="Times New Roman" w:cstheme="minorHAnsi"/>
                <w:lang w:eastAsia="pl-PL"/>
              </w:rPr>
            </w:pPr>
            <w:r>
              <w:rPr>
                <w:rFonts w:eastAsia="Times New Roman" w:cstheme="minorHAnsi"/>
                <w:lang w:eastAsia="pl-PL"/>
              </w:rPr>
              <w:t>9</w:t>
            </w:r>
          </w:p>
        </w:tc>
        <w:tc>
          <w:tcPr>
            <w:tcW w:w="3119" w:type="dxa"/>
            <w:tcBorders>
              <w:top w:val="single" w:sz="4" w:space="0" w:color="auto"/>
              <w:left w:val="single" w:sz="4" w:space="0" w:color="auto"/>
              <w:bottom w:val="single" w:sz="4" w:space="0" w:color="auto"/>
              <w:right w:val="single" w:sz="4" w:space="0" w:color="auto"/>
            </w:tcBorders>
          </w:tcPr>
          <w:p w14:paraId="5563ECB7" w14:textId="13D59C06" w:rsidR="00865C95" w:rsidRPr="00636419" w:rsidRDefault="00865C95" w:rsidP="00F95D83">
            <w:pPr>
              <w:spacing w:after="0" w:line="240" w:lineRule="auto"/>
              <w:jc w:val="center"/>
              <w:rPr>
                <w:rFonts w:eastAsia="Times New Roman" w:cstheme="minorHAnsi"/>
                <w:lang w:eastAsia="pl-PL"/>
              </w:rPr>
            </w:pPr>
            <w:r>
              <w:rPr>
                <w:rFonts w:eastAsia="Times New Roman" w:cstheme="minorHAnsi"/>
                <w:lang w:eastAsia="pl-PL"/>
              </w:rPr>
              <w:t>Caców</w:t>
            </w:r>
          </w:p>
        </w:tc>
        <w:tc>
          <w:tcPr>
            <w:tcW w:w="2358" w:type="dxa"/>
            <w:tcBorders>
              <w:top w:val="single" w:sz="4" w:space="0" w:color="auto"/>
              <w:left w:val="single" w:sz="4" w:space="0" w:color="auto"/>
              <w:bottom w:val="single" w:sz="4" w:space="0" w:color="auto"/>
              <w:right w:val="single" w:sz="4" w:space="0" w:color="auto"/>
            </w:tcBorders>
          </w:tcPr>
          <w:p w14:paraId="757D1E57" w14:textId="562B7FBB" w:rsidR="00865C95" w:rsidRPr="00636419" w:rsidRDefault="00A811C2" w:rsidP="00F95D83">
            <w:pPr>
              <w:spacing w:after="0" w:line="240" w:lineRule="auto"/>
              <w:jc w:val="center"/>
              <w:rPr>
                <w:rFonts w:eastAsia="Times New Roman" w:cstheme="minorHAnsi"/>
                <w:lang w:eastAsia="pl-PL"/>
              </w:rPr>
            </w:pPr>
            <w:r>
              <w:rPr>
                <w:rFonts w:eastAsia="Times New Roman" w:cstheme="minorHAnsi"/>
                <w:lang w:eastAsia="pl-PL"/>
              </w:rPr>
              <w:t>28</w:t>
            </w:r>
          </w:p>
        </w:tc>
      </w:tr>
      <w:tr w:rsidR="00865C95" w:rsidRPr="00636419" w14:paraId="5EFAB5A7" w14:textId="77777777" w:rsidTr="0062312C">
        <w:trPr>
          <w:gridAfter w:val="1"/>
          <w:wAfter w:w="13" w:type="dxa"/>
          <w:trHeight w:val="70"/>
          <w:jc w:val="center"/>
        </w:trPr>
        <w:tc>
          <w:tcPr>
            <w:tcW w:w="675" w:type="dxa"/>
            <w:tcBorders>
              <w:top w:val="single" w:sz="4" w:space="0" w:color="auto"/>
              <w:left w:val="single" w:sz="4" w:space="0" w:color="auto"/>
              <w:bottom w:val="single" w:sz="4" w:space="0" w:color="auto"/>
              <w:right w:val="single" w:sz="4" w:space="0" w:color="auto"/>
            </w:tcBorders>
            <w:vAlign w:val="center"/>
          </w:tcPr>
          <w:p w14:paraId="014B230D" w14:textId="62ED17F4" w:rsidR="00865C95" w:rsidRPr="00636419" w:rsidRDefault="00865C95" w:rsidP="00F95D83">
            <w:pPr>
              <w:spacing w:after="0" w:line="240" w:lineRule="auto"/>
              <w:jc w:val="center"/>
              <w:rPr>
                <w:rFonts w:eastAsia="Times New Roman" w:cstheme="minorHAnsi"/>
                <w:lang w:eastAsia="pl-PL"/>
              </w:rPr>
            </w:pPr>
            <w:r>
              <w:rPr>
                <w:rFonts w:eastAsia="Times New Roman" w:cstheme="minorHAnsi"/>
                <w:lang w:eastAsia="pl-PL"/>
              </w:rPr>
              <w:t>10</w:t>
            </w:r>
          </w:p>
        </w:tc>
        <w:tc>
          <w:tcPr>
            <w:tcW w:w="3119" w:type="dxa"/>
            <w:tcBorders>
              <w:top w:val="single" w:sz="4" w:space="0" w:color="auto"/>
              <w:left w:val="single" w:sz="4" w:space="0" w:color="auto"/>
              <w:bottom w:val="single" w:sz="4" w:space="0" w:color="auto"/>
              <w:right w:val="single" w:sz="4" w:space="0" w:color="auto"/>
            </w:tcBorders>
          </w:tcPr>
          <w:p w14:paraId="3A8C68AA" w14:textId="7A7260DE" w:rsidR="00865C95" w:rsidRDefault="00865C95" w:rsidP="00F95D83">
            <w:pPr>
              <w:spacing w:after="0" w:line="240" w:lineRule="auto"/>
              <w:jc w:val="center"/>
              <w:rPr>
                <w:rFonts w:eastAsia="Times New Roman" w:cstheme="minorHAnsi"/>
                <w:lang w:eastAsia="pl-PL"/>
              </w:rPr>
            </w:pPr>
            <w:r>
              <w:rPr>
                <w:rFonts w:eastAsia="Times New Roman" w:cstheme="minorHAnsi"/>
                <w:lang w:eastAsia="pl-PL"/>
              </w:rPr>
              <w:t>Nowa Wieś</w:t>
            </w:r>
          </w:p>
        </w:tc>
        <w:tc>
          <w:tcPr>
            <w:tcW w:w="2358" w:type="dxa"/>
            <w:tcBorders>
              <w:top w:val="single" w:sz="4" w:space="0" w:color="auto"/>
              <w:left w:val="single" w:sz="4" w:space="0" w:color="auto"/>
              <w:bottom w:val="single" w:sz="4" w:space="0" w:color="auto"/>
              <w:right w:val="single" w:sz="4" w:space="0" w:color="auto"/>
            </w:tcBorders>
          </w:tcPr>
          <w:p w14:paraId="37980B6A" w14:textId="7FB870CE" w:rsidR="00865C95" w:rsidRDefault="00A811C2" w:rsidP="00F95D83">
            <w:pPr>
              <w:spacing w:after="0" w:line="240" w:lineRule="auto"/>
              <w:jc w:val="center"/>
              <w:rPr>
                <w:rFonts w:eastAsia="Times New Roman" w:cstheme="minorHAnsi"/>
                <w:lang w:eastAsia="pl-PL"/>
              </w:rPr>
            </w:pPr>
            <w:r>
              <w:rPr>
                <w:rFonts w:eastAsia="Times New Roman" w:cstheme="minorHAnsi"/>
                <w:lang w:eastAsia="pl-PL"/>
              </w:rPr>
              <w:t>18</w:t>
            </w:r>
          </w:p>
        </w:tc>
      </w:tr>
      <w:tr w:rsidR="00865C95" w:rsidRPr="00636419" w14:paraId="031FD7E6" w14:textId="77777777" w:rsidTr="0062312C">
        <w:trPr>
          <w:gridAfter w:val="1"/>
          <w:wAfter w:w="13" w:type="dxa"/>
          <w:trHeight w:val="70"/>
          <w:jc w:val="center"/>
        </w:trPr>
        <w:tc>
          <w:tcPr>
            <w:tcW w:w="675" w:type="dxa"/>
            <w:tcBorders>
              <w:top w:val="single" w:sz="4" w:space="0" w:color="auto"/>
              <w:left w:val="single" w:sz="4" w:space="0" w:color="auto"/>
              <w:bottom w:val="single" w:sz="4" w:space="0" w:color="auto"/>
              <w:right w:val="single" w:sz="4" w:space="0" w:color="auto"/>
            </w:tcBorders>
            <w:vAlign w:val="center"/>
          </w:tcPr>
          <w:p w14:paraId="5F576637" w14:textId="5BAC22CD" w:rsidR="00865C95" w:rsidRDefault="00865C95" w:rsidP="00F95D83">
            <w:pPr>
              <w:spacing w:after="0" w:line="240" w:lineRule="auto"/>
              <w:jc w:val="center"/>
              <w:rPr>
                <w:rFonts w:eastAsia="Times New Roman" w:cstheme="minorHAnsi"/>
                <w:lang w:eastAsia="pl-PL"/>
              </w:rPr>
            </w:pPr>
            <w:r>
              <w:rPr>
                <w:rFonts w:eastAsia="Times New Roman" w:cstheme="minorHAnsi"/>
                <w:lang w:eastAsia="pl-PL"/>
              </w:rPr>
              <w:t>11</w:t>
            </w:r>
          </w:p>
        </w:tc>
        <w:tc>
          <w:tcPr>
            <w:tcW w:w="3119" w:type="dxa"/>
            <w:tcBorders>
              <w:top w:val="single" w:sz="4" w:space="0" w:color="auto"/>
              <w:left w:val="single" w:sz="4" w:space="0" w:color="auto"/>
              <w:bottom w:val="single" w:sz="4" w:space="0" w:color="auto"/>
              <w:right w:val="single" w:sz="4" w:space="0" w:color="auto"/>
            </w:tcBorders>
          </w:tcPr>
          <w:p w14:paraId="36F9224C" w14:textId="531A00E8" w:rsidR="00865C95" w:rsidRDefault="00865C95" w:rsidP="00F95D83">
            <w:pPr>
              <w:spacing w:after="0" w:line="240" w:lineRule="auto"/>
              <w:jc w:val="center"/>
              <w:rPr>
                <w:rFonts w:eastAsia="Times New Roman" w:cstheme="minorHAnsi"/>
                <w:lang w:eastAsia="pl-PL"/>
              </w:rPr>
            </w:pPr>
            <w:r>
              <w:rPr>
                <w:rFonts w:eastAsia="Times New Roman" w:cstheme="minorHAnsi"/>
                <w:lang w:eastAsia="pl-PL"/>
              </w:rPr>
              <w:t>Trzciniec</w:t>
            </w:r>
          </w:p>
        </w:tc>
        <w:tc>
          <w:tcPr>
            <w:tcW w:w="2358" w:type="dxa"/>
            <w:tcBorders>
              <w:top w:val="single" w:sz="4" w:space="0" w:color="auto"/>
              <w:left w:val="single" w:sz="4" w:space="0" w:color="auto"/>
              <w:bottom w:val="single" w:sz="4" w:space="0" w:color="auto"/>
              <w:right w:val="single" w:sz="4" w:space="0" w:color="auto"/>
            </w:tcBorders>
          </w:tcPr>
          <w:p w14:paraId="0EA5A10B" w14:textId="25CDFFDA" w:rsidR="00865C95" w:rsidRDefault="00A811C2" w:rsidP="00F95D83">
            <w:pPr>
              <w:spacing w:after="0" w:line="240" w:lineRule="auto"/>
              <w:jc w:val="center"/>
              <w:rPr>
                <w:rFonts w:eastAsia="Times New Roman" w:cstheme="minorHAnsi"/>
                <w:lang w:eastAsia="pl-PL"/>
              </w:rPr>
            </w:pPr>
            <w:r>
              <w:rPr>
                <w:rFonts w:eastAsia="Times New Roman" w:cstheme="minorHAnsi"/>
                <w:lang w:eastAsia="pl-PL"/>
              </w:rPr>
              <w:t>12</w:t>
            </w:r>
          </w:p>
        </w:tc>
      </w:tr>
      <w:tr w:rsidR="00865C95" w:rsidRPr="00636419" w14:paraId="1A2D1A10" w14:textId="77777777" w:rsidTr="0062312C">
        <w:trPr>
          <w:gridAfter w:val="1"/>
          <w:wAfter w:w="13" w:type="dxa"/>
          <w:trHeight w:val="70"/>
          <w:jc w:val="center"/>
        </w:trPr>
        <w:tc>
          <w:tcPr>
            <w:tcW w:w="675" w:type="dxa"/>
            <w:tcBorders>
              <w:top w:val="single" w:sz="4" w:space="0" w:color="auto"/>
              <w:left w:val="single" w:sz="4" w:space="0" w:color="auto"/>
              <w:bottom w:val="single" w:sz="4" w:space="0" w:color="auto"/>
              <w:right w:val="single" w:sz="4" w:space="0" w:color="auto"/>
            </w:tcBorders>
            <w:vAlign w:val="center"/>
          </w:tcPr>
          <w:p w14:paraId="78D5B621" w14:textId="6E7215B5" w:rsidR="00865C95" w:rsidRDefault="00865C95" w:rsidP="00F95D83">
            <w:pPr>
              <w:spacing w:after="0" w:line="240" w:lineRule="auto"/>
              <w:jc w:val="center"/>
              <w:rPr>
                <w:rFonts w:eastAsia="Times New Roman" w:cstheme="minorHAnsi"/>
                <w:lang w:eastAsia="pl-PL"/>
              </w:rPr>
            </w:pPr>
            <w:r>
              <w:rPr>
                <w:rFonts w:eastAsia="Times New Roman" w:cstheme="minorHAnsi"/>
                <w:lang w:eastAsia="pl-PL"/>
              </w:rPr>
              <w:t>12</w:t>
            </w:r>
          </w:p>
        </w:tc>
        <w:tc>
          <w:tcPr>
            <w:tcW w:w="3119" w:type="dxa"/>
            <w:tcBorders>
              <w:top w:val="single" w:sz="4" w:space="0" w:color="auto"/>
              <w:left w:val="single" w:sz="4" w:space="0" w:color="auto"/>
              <w:bottom w:val="single" w:sz="4" w:space="0" w:color="auto"/>
              <w:right w:val="single" w:sz="4" w:space="0" w:color="auto"/>
            </w:tcBorders>
          </w:tcPr>
          <w:p w14:paraId="39B8F78A" w14:textId="3ECD74F0" w:rsidR="00865C95" w:rsidRDefault="00865C95" w:rsidP="00F95D83">
            <w:pPr>
              <w:spacing w:after="0" w:line="240" w:lineRule="auto"/>
              <w:jc w:val="center"/>
              <w:rPr>
                <w:rFonts w:eastAsia="Times New Roman" w:cstheme="minorHAnsi"/>
                <w:lang w:eastAsia="pl-PL"/>
              </w:rPr>
            </w:pPr>
            <w:r>
              <w:rPr>
                <w:rFonts w:eastAsia="Times New Roman" w:cstheme="minorHAnsi"/>
                <w:lang w:eastAsia="pl-PL"/>
              </w:rPr>
              <w:t>Warzyn Drugi</w:t>
            </w:r>
          </w:p>
        </w:tc>
        <w:tc>
          <w:tcPr>
            <w:tcW w:w="2358" w:type="dxa"/>
            <w:tcBorders>
              <w:top w:val="single" w:sz="4" w:space="0" w:color="auto"/>
              <w:left w:val="single" w:sz="4" w:space="0" w:color="auto"/>
              <w:bottom w:val="single" w:sz="4" w:space="0" w:color="auto"/>
              <w:right w:val="single" w:sz="4" w:space="0" w:color="auto"/>
            </w:tcBorders>
          </w:tcPr>
          <w:p w14:paraId="07FD442D" w14:textId="01E3C226" w:rsidR="00865C95" w:rsidRDefault="00A811C2" w:rsidP="00F95D83">
            <w:pPr>
              <w:spacing w:after="0" w:line="240" w:lineRule="auto"/>
              <w:jc w:val="center"/>
              <w:rPr>
                <w:rFonts w:eastAsia="Times New Roman" w:cstheme="minorHAnsi"/>
                <w:lang w:eastAsia="pl-PL"/>
              </w:rPr>
            </w:pPr>
            <w:r>
              <w:rPr>
                <w:rFonts w:eastAsia="Times New Roman" w:cstheme="minorHAnsi"/>
                <w:lang w:eastAsia="pl-PL"/>
              </w:rPr>
              <w:t>32</w:t>
            </w:r>
          </w:p>
        </w:tc>
      </w:tr>
    </w:tbl>
    <w:p w14:paraId="0B69DC21" w14:textId="1522E7CB" w:rsidR="00D10ECA" w:rsidRPr="00636419" w:rsidRDefault="00D10ECA" w:rsidP="00E957A7">
      <w:pPr>
        <w:spacing w:after="0" w:line="240" w:lineRule="auto"/>
        <w:jc w:val="center"/>
        <w:rPr>
          <w:rFonts w:eastAsia="Calibri" w:cstheme="minorHAnsi"/>
        </w:rPr>
      </w:pPr>
      <w:r w:rsidRPr="00636419">
        <w:rPr>
          <w:rFonts w:eastAsia="Calibri" w:cstheme="minorHAnsi"/>
        </w:rPr>
        <w:t xml:space="preserve">Źródło: </w:t>
      </w:r>
      <w:r w:rsidR="00865C95">
        <w:rPr>
          <w:rFonts w:eastAsia="Calibri" w:cstheme="minorHAnsi"/>
        </w:rPr>
        <w:t>dane Urzędu Gminy Nagłowice</w:t>
      </w:r>
    </w:p>
    <w:p w14:paraId="772E8C97" w14:textId="77777777" w:rsidR="00D10ECA" w:rsidRPr="00636419" w:rsidRDefault="00D10ECA" w:rsidP="00E957A7">
      <w:pPr>
        <w:spacing w:after="0" w:line="240" w:lineRule="auto"/>
        <w:jc w:val="both"/>
        <w:rPr>
          <w:rFonts w:eastAsia="Calibri" w:cstheme="minorHAnsi"/>
        </w:rPr>
      </w:pPr>
    </w:p>
    <w:p w14:paraId="4FD47C4F" w14:textId="24C3B8E3" w:rsidR="00D10ECA" w:rsidRPr="00636419" w:rsidRDefault="00D10ECA" w:rsidP="00E957A7">
      <w:pPr>
        <w:spacing w:after="0" w:line="240" w:lineRule="auto"/>
        <w:jc w:val="center"/>
        <w:rPr>
          <w:rFonts w:eastAsia="Times New Roman" w:cstheme="minorHAnsi"/>
          <w:bCs/>
          <w:lang w:eastAsia="pl-PL"/>
        </w:rPr>
      </w:pPr>
      <w:bookmarkStart w:id="39" w:name="_Toc480455708"/>
      <w:bookmarkStart w:id="40" w:name="_Toc103760304"/>
      <w:r w:rsidRPr="00636419">
        <w:rPr>
          <w:rFonts w:eastAsia="Times New Roman" w:cstheme="minorHAnsi"/>
          <w:bCs/>
          <w:lang w:eastAsia="pl-PL"/>
        </w:rPr>
        <w:t xml:space="preserve">Tabela </w:t>
      </w:r>
      <w:r w:rsidRPr="00636419">
        <w:rPr>
          <w:rFonts w:eastAsia="Times New Roman" w:cstheme="minorHAnsi"/>
          <w:bCs/>
          <w:lang w:eastAsia="pl-PL"/>
        </w:rPr>
        <w:fldChar w:fldCharType="begin"/>
      </w:r>
      <w:r w:rsidRPr="00636419">
        <w:rPr>
          <w:rFonts w:eastAsia="Times New Roman" w:cstheme="minorHAnsi"/>
          <w:bCs/>
          <w:lang w:eastAsia="pl-PL"/>
        </w:rPr>
        <w:instrText xml:space="preserve"> SEQ Tabela \* ARABIC </w:instrText>
      </w:r>
      <w:r w:rsidRPr="00636419">
        <w:rPr>
          <w:rFonts w:eastAsia="Times New Roman" w:cstheme="minorHAnsi"/>
          <w:bCs/>
          <w:lang w:eastAsia="pl-PL"/>
        </w:rPr>
        <w:fldChar w:fldCharType="separate"/>
      </w:r>
      <w:r w:rsidR="00155ED3">
        <w:rPr>
          <w:rFonts w:eastAsia="Times New Roman" w:cstheme="minorHAnsi"/>
          <w:bCs/>
          <w:noProof/>
          <w:lang w:eastAsia="pl-PL"/>
        </w:rPr>
        <w:t>13</w:t>
      </w:r>
      <w:r w:rsidRPr="00636419">
        <w:rPr>
          <w:rFonts w:eastAsia="Times New Roman" w:cstheme="minorHAnsi"/>
          <w:bCs/>
          <w:lang w:eastAsia="pl-PL"/>
        </w:rPr>
        <w:fldChar w:fldCharType="end"/>
      </w:r>
      <w:r w:rsidRPr="00636419">
        <w:rPr>
          <w:rFonts w:eastAsia="Times New Roman" w:cstheme="minorHAnsi"/>
          <w:bCs/>
          <w:lang w:eastAsia="pl-PL"/>
        </w:rPr>
        <w:t xml:space="preserve"> Ochotnicze Straże Pożarne działające na terenie </w:t>
      </w:r>
      <w:r w:rsidR="00F95D83">
        <w:rPr>
          <w:rFonts w:eastAsia="Times New Roman" w:cstheme="minorHAnsi"/>
          <w:bCs/>
          <w:lang w:eastAsia="pl-PL"/>
        </w:rPr>
        <w:t>G</w:t>
      </w:r>
      <w:r w:rsidRPr="00636419">
        <w:rPr>
          <w:rFonts w:eastAsia="Times New Roman" w:cstheme="minorHAnsi"/>
          <w:bCs/>
          <w:lang w:eastAsia="pl-PL"/>
        </w:rPr>
        <w:t>miny Nagłowice</w:t>
      </w:r>
      <w:bookmarkEnd w:id="39"/>
      <w:bookmarkEnd w:id="40"/>
    </w:p>
    <w:tbl>
      <w:tblPr>
        <w:tblW w:w="6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119"/>
        <w:gridCol w:w="2499"/>
        <w:gridCol w:w="13"/>
      </w:tblGrid>
      <w:tr w:rsidR="00865C95" w:rsidRPr="00636419" w14:paraId="385AA9F6" w14:textId="77777777" w:rsidTr="009754A5">
        <w:trPr>
          <w:trHeight w:val="264"/>
          <w:jc w:val="center"/>
        </w:trPr>
        <w:tc>
          <w:tcPr>
            <w:tcW w:w="675" w:type="dxa"/>
            <w:tcBorders>
              <w:top w:val="single" w:sz="4" w:space="0" w:color="auto"/>
              <w:left w:val="single" w:sz="4" w:space="0" w:color="auto"/>
              <w:bottom w:val="single" w:sz="4" w:space="0" w:color="auto"/>
              <w:right w:val="single" w:sz="4" w:space="0" w:color="auto"/>
            </w:tcBorders>
            <w:hideMark/>
          </w:tcPr>
          <w:p w14:paraId="537E73B2" w14:textId="77777777" w:rsidR="00865C95" w:rsidRPr="00636419" w:rsidRDefault="00865C95" w:rsidP="009754A5">
            <w:pPr>
              <w:spacing w:after="0" w:line="240" w:lineRule="auto"/>
              <w:jc w:val="center"/>
              <w:rPr>
                <w:rFonts w:cstheme="minorHAnsi"/>
                <w:b/>
                <w:lang w:eastAsia="pl-PL"/>
              </w:rPr>
            </w:pPr>
            <w:r w:rsidRPr="00636419">
              <w:rPr>
                <w:rFonts w:cstheme="minorHAnsi"/>
                <w:b/>
                <w:lang w:eastAsia="pl-PL"/>
              </w:rPr>
              <w:t>L.p.</w:t>
            </w:r>
          </w:p>
        </w:tc>
        <w:tc>
          <w:tcPr>
            <w:tcW w:w="3119" w:type="dxa"/>
            <w:tcBorders>
              <w:top w:val="single" w:sz="4" w:space="0" w:color="auto"/>
              <w:left w:val="single" w:sz="4" w:space="0" w:color="auto"/>
              <w:bottom w:val="single" w:sz="4" w:space="0" w:color="auto"/>
              <w:right w:val="single" w:sz="4" w:space="0" w:color="auto"/>
            </w:tcBorders>
          </w:tcPr>
          <w:p w14:paraId="35295320" w14:textId="77777777" w:rsidR="00865C95" w:rsidRPr="00636419" w:rsidRDefault="00865C95" w:rsidP="009754A5">
            <w:pPr>
              <w:spacing w:after="0" w:line="240" w:lineRule="auto"/>
              <w:jc w:val="center"/>
              <w:rPr>
                <w:rFonts w:cstheme="minorHAnsi"/>
                <w:b/>
                <w:lang w:eastAsia="pl-PL"/>
              </w:rPr>
            </w:pPr>
            <w:r w:rsidRPr="00636419">
              <w:rPr>
                <w:rFonts w:cstheme="minorHAnsi"/>
                <w:b/>
                <w:lang w:eastAsia="pl-PL"/>
              </w:rPr>
              <w:t>OSP</w:t>
            </w:r>
          </w:p>
        </w:tc>
        <w:tc>
          <w:tcPr>
            <w:tcW w:w="2512" w:type="dxa"/>
            <w:gridSpan w:val="2"/>
            <w:tcBorders>
              <w:top w:val="single" w:sz="4" w:space="0" w:color="auto"/>
              <w:left w:val="single" w:sz="4" w:space="0" w:color="auto"/>
              <w:bottom w:val="single" w:sz="4" w:space="0" w:color="auto"/>
              <w:right w:val="single" w:sz="4" w:space="0" w:color="auto"/>
            </w:tcBorders>
          </w:tcPr>
          <w:p w14:paraId="0D66B5D7" w14:textId="77777777" w:rsidR="00865C95" w:rsidRPr="00636419" w:rsidRDefault="00865C95" w:rsidP="009754A5">
            <w:pPr>
              <w:spacing w:after="0" w:line="240" w:lineRule="auto"/>
              <w:jc w:val="center"/>
              <w:rPr>
                <w:rFonts w:cstheme="minorHAnsi"/>
                <w:b/>
                <w:lang w:eastAsia="pl-PL"/>
              </w:rPr>
            </w:pPr>
            <w:r w:rsidRPr="00636419">
              <w:rPr>
                <w:rFonts w:cstheme="minorHAnsi"/>
                <w:b/>
                <w:lang w:eastAsia="pl-PL"/>
              </w:rPr>
              <w:t>Liczba członków</w:t>
            </w:r>
          </w:p>
        </w:tc>
      </w:tr>
      <w:tr w:rsidR="00865C95" w:rsidRPr="00636419" w14:paraId="0AEDB56E" w14:textId="77777777" w:rsidTr="009754A5">
        <w:trPr>
          <w:gridAfter w:val="1"/>
          <w:wAfter w:w="13" w:type="dxa"/>
          <w:trHeight w:val="70"/>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09370655"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1</w:t>
            </w:r>
          </w:p>
        </w:tc>
        <w:tc>
          <w:tcPr>
            <w:tcW w:w="3119" w:type="dxa"/>
            <w:tcBorders>
              <w:top w:val="single" w:sz="4" w:space="0" w:color="auto"/>
              <w:left w:val="single" w:sz="4" w:space="0" w:color="auto"/>
              <w:bottom w:val="single" w:sz="4" w:space="0" w:color="auto"/>
              <w:right w:val="single" w:sz="4" w:space="0" w:color="auto"/>
            </w:tcBorders>
            <w:vAlign w:val="center"/>
          </w:tcPr>
          <w:p w14:paraId="1EFA94B1"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Brynica Mokra</w:t>
            </w:r>
          </w:p>
        </w:tc>
        <w:tc>
          <w:tcPr>
            <w:tcW w:w="2499" w:type="dxa"/>
            <w:tcBorders>
              <w:top w:val="single" w:sz="4" w:space="0" w:color="auto"/>
              <w:left w:val="single" w:sz="4" w:space="0" w:color="auto"/>
              <w:bottom w:val="single" w:sz="4" w:space="0" w:color="auto"/>
              <w:right w:val="single" w:sz="4" w:space="0" w:color="auto"/>
            </w:tcBorders>
            <w:vAlign w:val="center"/>
          </w:tcPr>
          <w:p w14:paraId="0E270B6B"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3</w:t>
            </w:r>
            <w:r>
              <w:rPr>
                <w:rFonts w:eastAsia="Times New Roman" w:cstheme="minorHAnsi"/>
                <w:lang w:eastAsia="pl-PL"/>
              </w:rPr>
              <w:t>4</w:t>
            </w:r>
          </w:p>
        </w:tc>
      </w:tr>
      <w:tr w:rsidR="00865C95" w:rsidRPr="00636419" w14:paraId="16C89B36" w14:textId="77777777" w:rsidTr="009754A5">
        <w:trPr>
          <w:gridAfter w:val="1"/>
          <w:wAfter w:w="13" w:type="dxa"/>
          <w:trHeight w:val="111"/>
          <w:jc w:val="center"/>
        </w:trPr>
        <w:tc>
          <w:tcPr>
            <w:tcW w:w="675" w:type="dxa"/>
            <w:tcBorders>
              <w:top w:val="single" w:sz="4" w:space="0" w:color="auto"/>
              <w:left w:val="single" w:sz="4" w:space="0" w:color="auto"/>
              <w:bottom w:val="single" w:sz="4" w:space="0" w:color="auto"/>
              <w:right w:val="single" w:sz="4" w:space="0" w:color="auto"/>
            </w:tcBorders>
            <w:vAlign w:val="center"/>
          </w:tcPr>
          <w:p w14:paraId="5C560138"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2</w:t>
            </w:r>
          </w:p>
        </w:tc>
        <w:tc>
          <w:tcPr>
            <w:tcW w:w="3119" w:type="dxa"/>
            <w:tcBorders>
              <w:top w:val="single" w:sz="4" w:space="0" w:color="auto"/>
              <w:left w:val="single" w:sz="4" w:space="0" w:color="auto"/>
              <w:bottom w:val="single" w:sz="4" w:space="0" w:color="auto"/>
              <w:right w:val="single" w:sz="4" w:space="0" w:color="auto"/>
            </w:tcBorders>
            <w:vAlign w:val="center"/>
          </w:tcPr>
          <w:p w14:paraId="6A79AD63"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Caców</w:t>
            </w:r>
          </w:p>
        </w:tc>
        <w:tc>
          <w:tcPr>
            <w:tcW w:w="2499" w:type="dxa"/>
            <w:tcBorders>
              <w:top w:val="single" w:sz="4" w:space="0" w:color="auto"/>
              <w:left w:val="single" w:sz="4" w:space="0" w:color="auto"/>
              <w:bottom w:val="single" w:sz="4" w:space="0" w:color="auto"/>
              <w:right w:val="single" w:sz="4" w:space="0" w:color="auto"/>
            </w:tcBorders>
            <w:vAlign w:val="center"/>
          </w:tcPr>
          <w:p w14:paraId="58FDAC52" w14:textId="77777777" w:rsidR="00865C95" w:rsidRPr="00636419" w:rsidRDefault="00865C95" w:rsidP="009754A5">
            <w:pPr>
              <w:spacing w:after="0" w:line="240" w:lineRule="auto"/>
              <w:jc w:val="center"/>
              <w:rPr>
                <w:rFonts w:eastAsia="Times New Roman" w:cstheme="minorHAnsi"/>
                <w:lang w:eastAsia="pl-PL"/>
              </w:rPr>
            </w:pPr>
            <w:r>
              <w:rPr>
                <w:rFonts w:eastAsia="Times New Roman" w:cstheme="minorHAnsi"/>
                <w:lang w:eastAsia="pl-PL"/>
              </w:rPr>
              <w:t>17</w:t>
            </w:r>
          </w:p>
        </w:tc>
      </w:tr>
      <w:tr w:rsidR="00865C95" w:rsidRPr="00636419" w14:paraId="47E6C55E" w14:textId="77777777" w:rsidTr="009754A5">
        <w:trPr>
          <w:gridAfter w:val="1"/>
          <w:wAfter w:w="13" w:type="dxa"/>
          <w:trHeight w:val="70"/>
          <w:jc w:val="center"/>
        </w:trPr>
        <w:tc>
          <w:tcPr>
            <w:tcW w:w="675" w:type="dxa"/>
            <w:tcBorders>
              <w:top w:val="single" w:sz="4" w:space="0" w:color="auto"/>
              <w:left w:val="single" w:sz="4" w:space="0" w:color="auto"/>
              <w:bottom w:val="single" w:sz="4" w:space="0" w:color="auto"/>
              <w:right w:val="single" w:sz="4" w:space="0" w:color="auto"/>
            </w:tcBorders>
            <w:vAlign w:val="center"/>
          </w:tcPr>
          <w:p w14:paraId="28F71CCB"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3</w:t>
            </w:r>
          </w:p>
        </w:tc>
        <w:tc>
          <w:tcPr>
            <w:tcW w:w="3119" w:type="dxa"/>
            <w:tcBorders>
              <w:top w:val="single" w:sz="4" w:space="0" w:color="auto"/>
              <w:left w:val="single" w:sz="4" w:space="0" w:color="auto"/>
              <w:bottom w:val="single" w:sz="4" w:space="0" w:color="auto"/>
              <w:right w:val="single" w:sz="4" w:space="0" w:color="auto"/>
            </w:tcBorders>
            <w:vAlign w:val="center"/>
          </w:tcPr>
          <w:p w14:paraId="2B1857BD" w14:textId="77777777" w:rsidR="00865C95" w:rsidRPr="00636419" w:rsidRDefault="00865C95" w:rsidP="009754A5">
            <w:pPr>
              <w:spacing w:after="0" w:line="240" w:lineRule="auto"/>
              <w:jc w:val="center"/>
              <w:rPr>
                <w:rFonts w:eastAsia="Times New Roman" w:cstheme="minorHAnsi"/>
                <w:lang w:eastAsia="pl-PL"/>
              </w:rPr>
            </w:pPr>
            <w:proofErr w:type="spellStart"/>
            <w:r w:rsidRPr="00636419">
              <w:rPr>
                <w:rFonts w:eastAsia="Times New Roman" w:cstheme="minorHAnsi"/>
                <w:lang w:eastAsia="pl-PL"/>
              </w:rPr>
              <w:t>Cierno</w:t>
            </w:r>
            <w:proofErr w:type="spellEnd"/>
            <w:r w:rsidRPr="00636419">
              <w:rPr>
                <w:rFonts w:eastAsia="Times New Roman" w:cstheme="minorHAnsi"/>
                <w:lang w:eastAsia="pl-PL"/>
              </w:rPr>
              <w:t>-Żabieniec</w:t>
            </w:r>
          </w:p>
        </w:tc>
        <w:tc>
          <w:tcPr>
            <w:tcW w:w="2499" w:type="dxa"/>
            <w:tcBorders>
              <w:top w:val="single" w:sz="4" w:space="0" w:color="auto"/>
              <w:left w:val="single" w:sz="4" w:space="0" w:color="auto"/>
              <w:bottom w:val="single" w:sz="4" w:space="0" w:color="auto"/>
              <w:right w:val="single" w:sz="4" w:space="0" w:color="auto"/>
            </w:tcBorders>
            <w:vAlign w:val="center"/>
          </w:tcPr>
          <w:p w14:paraId="5FEAA5C8" w14:textId="77777777" w:rsidR="00865C95" w:rsidRPr="00636419" w:rsidRDefault="00865C95" w:rsidP="009754A5">
            <w:pPr>
              <w:spacing w:after="0" w:line="240" w:lineRule="auto"/>
              <w:jc w:val="center"/>
              <w:rPr>
                <w:rFonts w:eastAsia="Times New Roman" w:cstheme="minorHAnsi"/>
                <w:lang w:eastAsia="pl-PL"/>
              </w:rPr>
            </w:pPr>
            <w:r>
              <w:rPr>
                <w:rFonts w:eastAsia="Times New Roman" w:cstheme="minorHAnsi"/>
                <w:lang w:eastAsia="pl-PL"/>
              </w:rPr>
              <w:t>41</w:t>
            </w:r>
          </w:p>
        </w:tc>
      </w:tr>
      <w:tr w:rsidR="00865C95" w:rsidRPr="00636419" w14:paraId="697CCA58" w14:textId="77777777" w:rsidTr="009754A5">
        <w:trPr>
          <w:gridAfter w:val="1"/>
          <w:wAfter w:w="13" w:type="dxa"/>
          <w:trHeight w:val="70"/>
          <w:jc w:val="center"/>
        </w:trPr>
        <w:tc>
          <w:tcPr>
            <w:tcW w:w="675" w:type="dxa"/>
            <w:tcBorders>
              <w:top w:val="single" w:sz="4" w:space="0" w:color="auto"/>
              <w:left w:val="single" w:sz="4" w:space="0" w:color="auto"/>
              <w:bottom w:val="single" w:sz="4" w:space="0" w:color="auto"/>
              <w:right w:val="single" w:sz="4" w:space="0" w:color="auto"/>
            </w:tcBorders>
            <w:vAlign w:val="center"/>
          </w:tcPr>
          <w:p w14:paraId="7B2E8D92"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4</w:t>
            </w:r>
          </w:p>
        </w:tc>
        <w:tc>
          <w:tcPr>
            <w:tcW w:w="3119" w:type="dxa"/>
            <w:tcBorders>
              <w:top w:val="single" w:sz="4" w:space="0" w:color="auto"/>
              <w:left w:val="single" w:sz="4" w:space="0" w:color="auto"/>
              <w:bottom w:val="single" w:sz="4" w:space="0" w:color="auto"/>
              <w:right w:val="single" w:sz="4" w:space="0" w:color="auto"/>
            </w:tcBorders>
            <w:vAlign w:val="center"/>
          </w:tcPr>
          <w:p w14:paraId="43FA25DB"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Deszno</w:t>
            </w:r>
          </w:p>
        </w:tc>
        <w:tc>
          <w:tcPr>
            <w:tcW w:w="2499" w:type="dxa"/>
            <w:tcBorders>
              <w:top w:val="single" w:sz="4" w:space="0" w:color="auto"/>
              <w:left w:val="single" w:sz="4" w:space="0" w:color="auto"/>
              <w:bottom w:val="single" w:sz="4" w:space="0" w:color="auto"/>
              <w:right w:val="single" w:sz="4" w:space="0" w:color="auto"/>
            </w:tcBorders>
            <w:vAlign w:val="center"/>
          </w:tcPr>
          <w:p w14:paraId="6E8B1A4C" w14:textId="77777777" w:rsidR="00865C95" w:rsidRPr="00636419" w:rsidRDefault="00865C95" w:rsidP="009754A5">
            <w:pPr>
              <w:spacing w:after="0" w:line="240" w:lineRule="auto"/>
              <w:jc w:val="center"/>
              <w:rPr>
                <w:rFonts w:eastAsia="Times New Roman" w:cstheme="minorHAnsi"/>
                <w:lang w:eastAsia="pl-PL"/>
              </w:rPr>
            </w:pPr>
            <w:r>
              <w:rPr>
                <w:rFonts w:eastAsia="Times New Roman" w:cstheme="minorHAnsi"/>
                <w:lang w:eastAsia="pl-PL"/>
              </w:rPr>
              <w:t>23</w:t>
            </w:r>
          </w:p>
        </w:tc>
      </w:tr>
      <w:tr w:rsidR="00865C95" w:rsidRPr="00636419" w14:paraId="2BC33634" w14:textId="77777777" w:rsidTr="009754A5">
        <w:trPr>
          <w:gridAfter w:val="1"/>
          <w:wAfter w:w="13" w:type="dxa"/>
          <w:trHeight w:val="70"/>
          <w:jc w:val="center"/>
        </w:trPr>
        <w:tc>
          <w:tcPr>
            <w:tcW w:w="675" w:type="dxa"/>
            <w:tcBorders>
              <w:top w:val="single" w:sz="4" w:space="0" w:color="auto"/>
              <w:left w:val="single" w:sz="4" w:space="0" w:color="auto"/>
              <w:bottom w:val="single" w:sz="4" w:space="0" w:color="auto"/>
              <w:right w:val="single" w:sz="4" w:space="0" w:color="auto"/>
            </w:tcBorders>
            <w:vAlign w:val="center"/>
          </w:tcPr>
          <w:p w14:paraId="736B922B"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5</w:t>
            </w:r>
          </w:p>
        </w:tc>
        <w:tc>
          <w:tcPr>
            <w:tcW w:w="3119" w:type="dxa"/>
            <w:tcBorders>
              <w:top w:val="single" w:sz="4" w:space="0" w:color="auto"/>
              <w:left w:val="single" w:sz="4" w:space="0" w:color="auto"/>
              <w:bottom w:val="single" w:sz="4" w:space="0" w:color="auto"/>
              <w:right w:val="single" w:sz="4" w:space="0" w:color="auto"/>
            </w:tcBorders>
            <w:vAlign w:val="center"/>
          </w:tcPr>
          <w:p w14:paraId="00D373A9"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Jaronowice</w:t>
            </w:r>
          </w:p>
        </w:tc>
        <w:tc>
          <w:tcPr>
            <w:tcW w:w="2499" w:type="dxa"/>
            <w:tcBorders>
              <w:top w:val="single" w:sz="4" w:space="0" w:color="auto"/>
              <w:left w:val="single" w:sz="4" w:space="0" w:color="auto"/>
              <w:bottom w:val="single" w:sz="4" w:space="0" w:color="auto"/>
              <w:right w:val="single" w:sz="4" w:space="0" w:color="auto"/>
            </w:tcBorders>
            <w:vAlign w:val="center"/>
          </w:tcPr>
          <w:p w14:paraId="4B08CD92" w14:textId="77777777" w:rsidR="00865C95" w:rsidRPr="00636419" w:rsidRDefault="00865C95" w:rsidP="009754A5">
            <w:pPr>
              <w:spacing w:after="0" w:line="240" w:lineRule="auto"/>
              <w:jc w:val="center"/>
              <w:rPr>
                <w:rFonts w:eastAsia="Times New Roman" w:cstheme="minorHAnsi"/>
                <w:lang w:eastAsia="pl-PL"/>
              </w:rPr>
            </w:pPr>
            <w:r>
              <w:rPr>
                <w:rFonts w:eastAsia="Times New Roman" w:cstheme="minorHAnsi"/>
                <w:lang w:eastAsia="pl-PL"/>
              </w:rPr>
              <w:t>42</w:t>
            </w:r>
          </w:p>
        </w:tc>
      </w:tr>
      <w:tr w:rsidR="00865C95" w:rsidRPr="00636419" w14:paraId="2F4A13B9" w14:textId="77777777" w:rsidTr="009754A5">
        <w:trPr>
          <w:gridAfter w:val="1"/>
          <w:wAfter w:w="13" w:type="dxa"/>
          <w:trHeight w:val="70"/>
          <w:jc w:val="center"/>
        </w:trPr>
        <w:tc>
          <w:tcPr>
            <w:tcW w:w="675" w:type="dxa"/>
            <w:tcBorders>
              <w:top w:val="single" w:sz="4" w:space="0" w:color="auto"/>
              <w:left w:val="single" w:sz="4" w:space="0" w:color="auto"/>
              <w:bottom w:val="single" w:sz="4" w:space="0" w:color="auto"/>
              <w:right w:val="single" w:sz="4" w:space="0" w:color="auto"/>
            </w:tcBorders>
            <w:vAlign w:val="center"/>
          </w:tcPr>
          <w:p w14:paraId="7B0337DD"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6</w:t>
            </w:r>
          </w:p>
        </w:tc>
        <w:tc>
          <w:tcPr>
            <w:tcW w:w="3119" w:type="dxa"/>
            <w:tcBorders>
              <w:top w:val="single" w:sz="4" w:space="0" w:color="auto"/>
              <w:left w:val="single" w:sz="4" w:space="0" w:color="auto"/>
              <w:bottom w:val="single" w:sz="4" w:space="0" w:color="auto"/>
              <w:right w:val="single" w:sz="4" w:space="0" w:color="auto"/>
            </w:tcBorders>
            <w:vAlign w:val="center"/>
          </w:tcPr>
          <w:p w14:paraId="4583045C"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Nagłowice</w:t>
            </w:r>
          </w:p>
        </w:tc>
        <w:tc>
          <w:tcPr>
            <w:tcW w:w="2499" w:type="dxa"/>
            <w:tcBorders>
              <w:top w:val="single" w:sz="4" w:space="0" w:color="auto"/>
              <w:left w:val="single" w:sz="4" w:space="0" w:color="auto"/>
              <w:bottom w:val="single" w:sz="4" w:space="0" w:color="auto"/>
              <w:right w:val="single" w:sz="4" w:space="0" w:color="auto"/>
            </w:tcBorders>
            <w:vAlign w:val="center"/>
          </w:tcPr>
          <w:p w14:paraId="4E4B06A0" w14:textId="77777777" w:rsidR="00865C95" w:rsidRPr="00636419" w:rsidRDefault="00865C95" w:rsidP="009754A5">
            <w:pPr>
              <w:spacing w:after="0" w:line="240" w:lineRule="auto"/>
              <w:jc w:val="center"/>
              <w:rPr>
                <w:rFonts w:eastAsia="Times New Roman" w:cstheme="minorHAnsi"/>
                <w:lang w:eastAsia="pl-PL"/>
              </w:rPr>
            </w:pPr>
            <w:r>
              <w:rPr>
                <w:rFonts w:eastAsia="Times New Roman" w:cstheme="minorHAnsi"/>
                <w:lang w:eastAsia="pl-PL"/>
              </w:rPr>
              <w:t>51</w:t>
            </w:r>
          </w:p>
        </w:tc>
      </w:tr>
      <w:tr w:rsidR="00865C95" w:rsidRPr="00636419" w14:paraId="07D1ACE1" w14:textId="77777777" w:rsidTr="009754A5">
        <w:trPr>
          <w:gridAfter w:val="1"/>
          <w:wAfter w:w="13" w:type="dxa"/>
          <w:trHeight w:val="70"/>
          <w:jc w:val="center"/>
        </w:trPr>
        <w:tc>
          <w:tcPr>
            <w:tcW w:w="675" w:type="dxa"/>
            <w:tcBorders>
              <w:top w:val="single" w:sz="4" w:space="0" w:color="auto"/>
              <w:left w:val="single" w:sz="4" w:space="0" w:color="auto"/>
              <w:bottom w:val="single" w:sz="4" w:space="0" w:color="auto"/>
              <w:right w:val="single" w:sz="4" w:space="0" w:color="auto"/>
            </w:tcBorders>
            <w:vAlign w:val="center"/>
          </w:tcPr>
          <w:p w14:paraId="47E373C0"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7</w:t>
            </w:r>
          </w:p>
        </w:tc>
        <w:tc>
          <w:tcPr>
            <w:tcW w:w="3119" w:type="dxa"/>
            <w:tcBorders>
              <w:top w:val="single" w:sz="4" w:space="0" w:color="auto"/>
              <w:left w:val="single" w:sz="4" w:space="0" w:color="auto"/>
              <w:bottom w:val="single" w:sz="4" w:space="0" w:color="auto"/>
              <w:right w:val="single" w:sz="4" w:space="0" w:color="auto"/>
            </w:tcBorders>
            <w:vAlign w:val="center"/>
          </w:tcPr>
          <w:p w14:paraId="7BDC7AE4"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Nowa Wieś</w:t>
            </w:r>
          </w:p>
        </w:tc>
        <w:tc>
          <w:tcPr>
            <w:tcW w:w="2499" w:type="dxa"/>
            <w:tcBorders>
              <w:top w:val="single" w:sz="4" w:space="0" w:color="auto"/>
              <w:left w:val="single" w:sz="4" w:space="0" w:color="auto"/>
              <w:bottom w:val="single" w:sz="4" w:space="0" w:color="auto"/>
              <w:right w:val="single" w:sz="4" w:space="0" w:color="auto"/>
            </w:tcBorders>
            <w:vAlign w:val="center"/>
          </w:tcPr>
          <w:p w14:paraId="54637D7B" w14:textId="77777777" w:rsidR="00865C95" w:rsidRPr="00636419" w:rsidRDefault="00865C95" w:rsidP="009754A5">
            <w:pPr>
              <w:spacing w:after="0" w:line="240" w:lineRule="auto"/>
              <w:jc w:val="center"/>
              <w:rPr>
                <w:rFonts w:eastAsia="Times New Roman" w:cstheme="minorHAnsi"/>
                <w:lang w:eastAsia="pl-PL"/>
              </w:rPr>
            </w:pPr>
            <w:r>
              <w:rPr>
                <w:rFonts w:eastAsia="Times New Roman" w:cstheme="minorHAnsi"/>
                <w:lang w:eastAsia="pl-PL"/>
              </w:rPr>
              <w:t>22</w:t>
            </w:r>
          </w:p>
        </w:tc>
      </w:tr>
      <w:tr w:rsidR="00865C95" w:rsidRPr="00636419" w14:paraId="49BEFE38" w14:textId="77777777" w:rsidTr="009754A5">
        <w:trPr>
          <w:gridAfter w:val="1"/>
          <w:wAfter w:w="13" w:type="dxa"/>
          <w:trHeight w:val="70"/>
          <w:jc w:val="center"/>
        </w:trPr>
        <w:tc>
          <w:tcPr>
            <w:tcW w:w="675" w:type="dxa"/>
            <w:tcBorders>
              <w:top w:val="single" w:sz="4" w:space="0" w:color="auto"/>
              <w:left w:val="single" w:sz="4" w:space="0" w:color="auto"/>
              <w:bottom w:val="single" w:sz="4" w:space="0" w:color="auto"/>
              <w:right w:val="single" w:sz="4" w:space="0" w:color="auto"/>
            </w:tcBorders>
            <w:vAlign w:val="center"/>
          </w:tcPr>
          <w:p w14:paraId="11E1FB5F"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8</w:t>
            </w:r>
          </w:p>
        </w:tc>
        <w:tc>
          <w:tcPr>
            <w:tcW w:w="3119" w:type="dxa"/>
            <w:tcBorders>
              <w:top w:val="single" w:sz="4" w:space="0" w:color="auto"/>
              <w:left w:val="single" w:sz="4" w:space="0" w:color="auto"/>
              <w:bottom w:val="single" w:sz="4" w:space="0" w:color="auto"/>
              <w:right w:val="single" w:sz="4" w:space="0" w:color="auto"/>
            </w:tcBorders>
            <w:vAlign w:val="center"/>
          </w:tcPr>
          <w:p w14:paraId="257537DE"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Rakoszyn</w:t>
            </w:r>
          </w:p>
        </w:tc>
        <w:tc>
          <w:tcPr>
            <w:tcW w:w="2499" w:type="dxa"/>
            <w:tcBorders>
              <w:top w:val="single" w:sz="4" w:space="0" w:color="auto"/>
              <w:left w:val="single" w:sz="4" w:space="0" w:color="auto"/>
              <w:bottom w:val="single" w:sz="4" w:space="0" w:color="auto"/>
              <w:right w:val="single" w:sz="4" w:space="0" w:color="auto"/>
            </w:tcBorders>
            <w:vAlign w:val="center"/>
          </w:tcPr>
          <w:p w14:paraId="1CECF6A6" w14:textId="77777777" w:rsidR="00865C95" w:rsidRPr="00636419" w:rsidRDefault="00865C95" w:rsidP="009754A5">
            <w:pPr>
              <w:spacing w:after="0" w:line="240" w:lineRule="auto"/>
              <w:jc w:val="center"/>
              <w:rPr>
                <w:rFonts w:eastAsia="Times New Roman" w:cstheme="minorHAnsi"/>
                <w:lang w:eastAsia="pl-PL"/>
              </w:rPr>
            </w:pPr>
            <w:r>
              <w:rPr>
                <w:rFonts w:eastAsia="Times New Roman" w:cstheme="minorHAnsi"/>
                <w:lang w:eastAsia="pl-PL"/>
              </w:rPr>
              <w:t>26</w:t>
            </w:r>
          </w:p>
        </w:tc>
      </w:tr>
      <w:tr w:rsidR="00865C95" w:rsidRPr="00636419" w14:paraId="51CAD23C" w14:textId="77777777" w:rsidTr="009754A5">
        <w:trPr>
          <w:gridAfter w:val="1"/>
          <w:wAfter w:w="13" w:type="dxa"/>
          <w:trHeight w:val="70"/>
          <w:jc w:val="center"/>
        </w:trPr>
        <w:tc>
          <w:tcPr>
            <w:tcW w:w="675" w:type="dxa"/>
            <w:tcBorders>
              <w:top w:val="single" w:sz="4" w:space="0" w:color="auto"/>
              <w:left w:val="single" w:sz="4" w:space="0" w:color="auto"/>
              <w:bottom w:val="single" w:sz="4" w:space="0" w:color="auto"/>
              <w:right w:val="single" w:sz="4" w:space="0" w:color="auto"/>
            </w:tcBorders>
            <w:vAlign w:val="center"/>
          </w:tcPr>
          <w:p w14:paraId="3F2B81DC"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9</w:t>
            </w:r>
          </w:p>
        </w:tc>
        <w:tc>
          <w:tcPr>
            <w:tcW w:w="3119" w:type="dxa"/>
            <w:tcBorders>
              <w:top w:val="single" w:sz="4" w:space="0" w:color="auto"/>
              <w:left w:val="single" w:sz="4" w:space="0" w:color="auto"/>
              <w:bottom w:val="single" w:sz="4" w:space="0" w:color="auto"/>
              <w:right w:val="single" w:sz="4" w:space="0" w:color="auto"/>
            </w:tcBorders>
            <w:vAlign w:val="center"/>
          </w:tcPr>
          <w:p w14:paraId="0321B4C2"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Ślęcin</w:t>
            </w:r>
          </w:p>
        </w:tc>
        <w:tc>
          <w:tcPr>
            <w:tcW w:w="2499" w:type="dxa"/>
            <w:tcBorders>
              <w:top w:val="single" w:sz="4" w:space="0" w:color="auto"/>
              <w:left w:val="single" w:sz="4" w:space="0" w:color="auto"/>
              <w:bottom w:val="single" w:sz="4" w:space="0" w:color="auto"/>
              <w:right w:val="single" w:sz="4" w:space="0" w:color="auto"/>
            </w:tcBorders>
            <w:vAlign w:val="center"/>
          </w:tcPr>
          <w:p w14:paraId="3F20362A" w14:textId="77777777" w:rsidR="00865C95" w:rsidRPr="00636419" w:rsidRDefault="00865C95" w:rsidP="009754A5">
            <w:pPr>
              <w:spacing w:after="0" w:line="240" w:lineRule="auto"/>
              <w:jc w:val="center"/>
              <w:rPr>
                <w:rFonts w:eastAsia="Times New Roman" w:cstheme="minorHAnsi"/>
                <w:lang w:eastAsia="pl-PL"/>
              </w:rPr>
            </w:pPr>
            <w:r>
              <w:rPr>
                <w:rFonts w:eastAsia="Times New Roman" w:cstheme="minorHAnsi"/>
                <w:lang w:eastAsia="pl-PL"/>
              </w:rPr>
              <w:t>27</w:t>
            </w:r>
          </w:p>
        </w:tc>
      </w:tr>
      <w:tr w:rsidR="00865C95" w:rsidRPr="00636419" w14:paraId="727083A2" w14:textId="77777777" w:rsidTr="009754A5">
        <w:trPr>
          <w:gridAfter w:val="1"/>
          <w:wAfter w:w="13" w:type="dxa"/>
          <w:trHeight w:val="70"/>
          <w:jc w:val="center"/>
        </w:trPr>
        <w:tc>
          <w:tcPr>
            <w:tcW w:w="675" w:type="dxa"/>
            <w:tcBorders>
              <w:top w:val="single" w:sz="4" w:space="0" w:color="auto"/>
              <w:left w:val="single" w:sz="4" w:space="0" w:color="auto"/>
              <w:bottom w:val="single" w:sz="4" w:space="0" w:color="auto"/>
              <w:right w:val="single" w:sz="4" w:space="0" w:color="auto"/>
            </w:tcBorders>
            <w:vAlign w:val="center"/>
          </w:tcPr>
          <w:p w14:paraId="6CF024A1"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10</w:t>
            </w:r>
          </w:p>
        </w:tc>
        <w:tc>
          <w:tcPr>
            <w:tcW w:w="3119" w:type="dxa"/>
            <w:tcBorders>
              <w:top w:val="single" w:sz="4" w:space="0" w:color="auto"/>
              <w:left w:val="single" w:sz="4" w:space="0" w:color="auto"/>
              <w:bottom w:val="single" w:sz="4" w:space="0" w:color="auto"/>
              <w:right w:val="single" w:sz="4" w:space="0" w:color="auto"/>
            </w:tcBorders>
            <w:vAlign w:val="center"/>
          </w:tcPr>
          <w:p w14:paraId="53BA36B6"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Trzciniec</w:t>
            </w:r>
          </w:p>
        </w:tc>
        <w:tc>
          <w:tcPr>
            <w:tcW w:w="2499" w:type="dxa"/>
            <w:tcBorders>
              <w:top w:val="single" w:sz="4" w:space="0" w:color="auto"/>
              <w:left w:val="single" w:sz="4" w:space="0" w:color="auto"/>
              <w:bottom w:val="single" w:sz="4" w:space="0" w:color="auto"/>
              <w:right w:val="single" w:sz="4" w:space="0" w:color="auto"/>
            </w:tcBorders>
            <w:vAlign w:val="center"/>
          </w:tcPr>
          <w:p w14:paraId="29D1D8A2" w14:textId="77777777" w:rsidR="00865C95" w:rsidRPr="00636419" w:rsidRDefault="00865C95" w:rsidP="009754A5">
            <w:pPr>
              <w:spacing w:after="0" w:line="240" w:lineRule="auto"/>
              <w:jc w:val="center"/>
              <w:rPr>
                <w:rFonts w:eastAsia="Times New Roman" w:cstheme="minorHAnsi"/>
                <w:lang w:eastAsia="pl-PL"/>
              </w:rPr>
            </w:pPr>
            <w:r>
              <w:rPr>
                <w:rFonts w:eastAsia="Times New Roman" w:cstheme="minorHAnsi"/>
                <w:lang w:eastAsia="pl-PL"/>
              </w:rPr>
              <w:t>18</w:t>
            </w:r>
          </w:p>
        </w:tc>
      </w:tr>
      <w:tr w:rsidR="00865C95" w:rsidRPr="00636419" w14:paraId="0A0A3169" w14:textId="77777777" w:rsidTr="009754A5">
        <w:trPr>
          <w:gridAfter w:val="1"/>
          <w:wAfter w:w="13" w:type="dxa"/>
          <w:trHeight w:val="70"/>
          <w:jc w:val="center"/>
        </w:trPr>
        <w:tc>
          <w:tcPr>
            <w:tcW w:w="675" w:type="dxa"/>
            <w:tcBorders>
              <w:top w:val="single" w:sz="4" w:space="0" w:color="auto"/>
              <w:left w:val="single" w:sz="4" w:space="0" w:color="auto"/>
              <w:bottom w:val="single" w:sz="4" w:space="0" w:color="auto"/>
              <w:right w:val="single" w:sz="4" w:space="0" w:color="auto"/>
            </w:tcBorders>
            <w:vAlign w:val="center"/>
          </w:tcPr>
          <w:p w14:paraId="6176D450"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11</w:t>
            </w:r>
          </w:p>
        </w:tc>
        <w:tc>
          <w:tcPr>
            <w:tcW w:w="3119" w:type="dxa"/>
            <w:tcBorders>
              <w:top w:val="single" w:sz="4" w:space="0" w:color="auto"/>
              <w:left w:val="single" w:sz="4" w:space="0" w:color="auto"/>
              <w:bottom w:val="single" w:sz="4" w:space="0" w:color="auto"/>
              <w:right w:val="single" w:sz="4" w:space="0" w:color="auto"/>
            </w:tcBorders>
            <w:vAlign w:val="center"/>
          </w:tcPr>
          <w:p w14:paraId="26BBE1A6"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Warzyn</w:t>
            </w:r>
          </w:p>
        </w:tc>
        <w:tc>
          <w:tcPr>
            <w:tcW w:w="2499" w:type="dxa"/>
            <w:tcBorders>
              <w:top w:val="single" w:sz="4" w:space="0" w:color="auto"/>
              <w:left w:val="single" w:sz="4" w:space="0" w:color="auto"/>
              <w:bottom w:val="single" w:sz="4" w:space="0" w:color="auto"/>
              <w:right w:val="single" w:sz="4" w:space="0" w:color="auto"/>
            </w:tcBorders>
            <w:vAlign w:val="center"/>
          </w:tcPr>
          <w:p w14:paraId="10CC55F4" w14:textId="77777777" w:rsidR="00865C95" w:rsidRPr="00636419" w:rsidRDefault="00865C95" w:rsidP="009754A5">
            <w:pPr>
              <w:spacing w:after="0" w:line="240" w:lineRule="auto"/>
              <w:jc w:val="center"/>
              <w:rPr>
                <w:rFonts w:eastAsia="Times New Roman" w:cstheme="minorHAnsi"/>
                <w:lang w:eastAsia="pl-PL"/>
              </w:rPr>
            </w:pPr>
            <w:r>
              <w:rPr>
                <w:rFonts w:eastAsia="Times New Roman" w:cstheme="minorHAnsi"/>
                <w:lang w:eastAsia="pl-PL"/>
              </w:rPr>
              <w:t>37</w:t>
            </w:r>
          </w:p>
        </w:tc>
      </w:tr>
      <w:tr w:rsidR="00865C95" w:rsidRPr="00636419" w14:paraId="2955A6B5" w14:textId="77777777" w:rsidTr="009754A5">
        <w:trPr>
          <w:gridAfter w:val="1"/>
          <w:wAfter w:w="13" w:type="dxa"/>
          <w:trHeight w:val="70"/>
          <w:jc w:val="center"/>
        </w:trPr>
        <w:tc>
          <w:tcPr>
            <w:tcW w:w="675" w:type="dxa"/>
            <w:tcBorders>
              <w:top w:val="single" w:sz="4" w:space="0" w:color="auto"/>
              <w:left w:val="single" w:sz="4" w:space="0" w:color="auto"/>
              <w:bottom w:val="single" w:sz="4" w:space="0" w:color="auto"/>
              <w:right w:val="single" w:sz="4" w:space="0" w:color="auto"/>
            </w:tcBorders>
            <w:vAlign w:val="center"/>
          </w:tcPr>
          <w:p w14:paraId="44162C5C"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12</w:t>
            </w:r>
          </w:p>
        </w:tc>
        <w:tc>
          <w:tcPr>
            <w:tcW w:w="3119" w:type="dxa"/>
            <w:tcBorders>
              <w:top w:val="single" w:sz="4" w:space="0" w:color="auto"/>
              <w:left w:val="single" w:sz="4" w:space="0" w:color="auto"/>
              <w:bottom w:val="single" w:sz="4" w:space="0" w:color="auto"/>
              <w:right w:val="single" w:sz="4" w:space="0" w:color="auto"/>
            </w:tcBorders>
            <w:vAlign w:val="center"/>
          </w:tcPr>
          <w:p w14:paraId="21B0AD80"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Zagórze</w:t>
            </w:r>
          </w:p>
        </w:tc>
        <w:tc>
          <w:tcPr>
            <w:tcW w:w="2499" w:type="dxa"/>
            <w:tcBorders>
              <w:top w:val="single" w:sz="4" w:space="0" w:color="auto"/>
              <w:left w:val="single" w:sz="4" w:space="0" w:color="auto"/>
              <w:bottom w:val="single" w:sz="4" w:space="0" w:color="auto"/>
              <w:right w:val="single" w:sz="4" w:space="0" w:color="auto"/>
            </w:tcBorders>
            <w:vAlign w:val="center"/>
          </w:tcPr>
          <w:p w14:paraId="11FCC671" w14:textId="77777777" w:rsidR="00865C95" w:rsidRPr="00636419" w:rsidRDefault="00865C95" w:rsidP="009754A5">
            <w:pPr>
              <w:spacing w:after="0" w:line="240" w:lineRule="auto"/>
              <w:jc w:val="center"/>
              <w:rPr>
                <w:rFonts w:eastAsia="Times New Roman" w:cstheme="minorHAnsi"/>
                <w:lang w:eastAsia="pl-PL"/>
              </w:rPr>
            </w:pPr>
            <w:r>
              <w:rPr>
                <w:rFonts w:eastAsia="Times New Roman" w:cstheme="minorHAnsi"/>
                <w:lang w:eastAsia="pl-PL"/>
              </w:rPr>
              <w:t>21</w:t>
            </w:r>
          </w:p>
        </w:tc>
      </w:tr>
      <w:tr w:rsidR="00865C95" w:rsidRPr="00636419" w14:paraId="72AEA322" w14:textId="77777777" w:rsidTr="009754A5">
        <w:trPr>
          <w:gridAfter w:val="1"/>
          <w:wAfter w:w="13" w:type="dxa"/>
          <w:trHeight w:val="70"/>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55E9366F"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13</w:t>
            </w:r>
          </w:p>
        </w:tc>
        <w:tc>
          <w:tcPr>
            <w:tcW w:w="3119" w:type="dxa"/>
            <w:tcBorders>
              <w:top w:val="single" w:sz="4" w:space="0" w:color="auto"/>
              <w:left w:val="single" w:sz="4" w:space="0" w:color="auto"/>
              <w:bottom w:val="single" w:sz="4" w:space="0" w:color="auto"/>
              <w:right w:val="single" w:sz="4" w:space="0" w:color="auto"/>
            </w:tcBorders>
            <w:vAlign w:val="center"/>
          </w:tcPr>
          <w:p w14:paraId="6EDA2181"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Zdanowice</w:t>
            </w:r>
          </w:p>
        </w:tc>
        <w:tc>
          <w:tcPr>
            <w:tcW w:w="2499" w:type="dxa"/>
            <w:tcBorders>
              <w:top w:val="single" w:sz="4" w:space="0" w:color="auto"/>
              <w:left w:val="single" w:sz="4" w:space="0" w:color="auto"/>
              <w:bottom w:val="single" w:sz="4" w:space="0" w:color="auto"/>
              <w:right w:val="single" w:sz="4" w:space="0" w:color="auto"/>
            </w:tcBorders>
            <w:vAlign w:val="center"/>
          </w:tcPr>
          <w:p w14:paraId="41444242" w14:textId="77777777" w:rsidR="00865C95" w:rsidRPr="00636419" w:rsidRDefault="00865C95" w:rsidP="009754A5">
            <w:pPr>
              <w:spacing w:after="0" w:line="240" w:lineRule="auto"/>
              <w:jc w:val="center"/>
              <w:rPr>
                <w:rFonts w:eastAsia="Times New Roman" w:cstheme="minorHAnsi"/>
                <w:lang w:eastAsia="pl-PL"/>
              </w:rPr>
            </w:pPr>
            <w:r w:rsidRPr="00636419">
              <w:rPr>
                <w:rFonts w:eastAsia="Times New Roman" w:cstheme="minorHAnsi"/>
                <w:lang w:eastAsia="pl-PL"/>
              </w:rPr>
              <w:t>21</w:t>
            </w:r>
          </w:p>
        </w:tc>
      </w:tr>
    </w:tbl>
    <w:p w14:paraId="62A08E01" w14:textId="5F544949" w:rsidR="00D10ECA" w:rsidRPr="00297742" w:rsidRDefault="00D10ECA" w:rsidP="003E556A">
      <w:pPr>
        <w:spacing w:after="0" w:line="240" w:lineRule="auto"/>
        <w:jc w:val="center"/>
        <w:rPr>
          <w:rFonts w:cstheme="minorHAnsi"/>
        </w:rPr>
      </w:pPr>
      <w:r w:rsidRPr="00636419">
        <w:rPr>
          <w:rFonts w:eastAsia="Calibri" w:cstheme="minorHAnsi"/>
        </w:rPr>
        <w:t xml:space="preserve">Źródło: </w:t>
      </w:r>
      <w:r w:rsidR="00865C95">
        <w:rPr>
          <w:rFonts w:eastAsia="Calibri" w:cstheme="minorHAnsi"/>
        </w:rPr>
        <w:t>dane Urzędu Gminy Nagłowice</w:t>
      </w:r>
      <w:r w:rsidR="00BF5B3C" w:rsidRPr="00297742">
        <w:rPr>
          <w:rFonts w:cstheme="minorHAnsi"/>
        </w:rPr>
        <w:br w:type="page"/>
      </w:r>
    </w:p>
    <w:p w14:paraId="67DE82BF" w14:textId="69FB9E44" w:rsidR="005338F0" w:rsidRPr="00297742" w:rsidRDefault="00CD1654" w:rsidP="00CD1654">
      <w:pPr>
        <w:pStyle w:val="Nagwek1"/>
        <w:spacing w:before="0" w:line="240" w:lineRule="auto"/>
        <w:rPr>
          <w:rFonts w:asciiTheme="minorHAnsi" w:hAnsiTheme="minorHAnsi" w:cstheme="minorHAnsi"/>
          <w:b/>
          <w:bCs/>
          <w:color w:val="auto"/>
        </w:rPr>
      </w:pPr>
      <w:bookmarkStart w:id="41" w:name="_Toc85614259"/>
      <w:bookmarkStart w:id="42" w:name="_Toc103760423"/>
      <w:r>
        <w:rPr>
          <w:rFonts w:asciiTheme="minorHAnsi" w:hAnsiTheme="minorHAnsi" w:cstheme="minorHAnsi"/>
          <w:b/>
          <w:bCs/>
          <w:color w:val="auto"/>
        </w:rPr>
        <w:lastRenderedPageBreak/>
        <w:t xml:space="preserve">7. </w:t>
      </w:r>
      <w:r w:rsidR="005338F0" w:rsidRPr="00297742">
        <w:rPr>
          <w:rFonts w:asciiTheme="minorHAnsi" w:hAnsiTheme="minorHAnsi" w:cstheme="minorHAnsi"/>
          <w:b/>
          <w:bCs/>
          <w:color w:val="auto"/>
        </w:rPr>
        <w:t>Porządek publiczny i bezpieczeństwo obywateli</w:t>
      </w:r>
      <w:bookmarkEnd w:id="41"/>
      <w:bookmarkEnd w:id="42"/>
    </w:p>
    <w:p w14:paraId="4D4BC6F2" w14:textId="77777777" w:rsidR="00EC7A44" w:rsidRPr="00297742" w:rsidRDefault="00EC7A44" w:rsidP="00E957A7">
      <w:pPr>
        <w:spacing w:after="0" w:line="240" w:lineRule="auto"/>
        <w:jc w:val="both"/>
        <w:rPr>
          <w:rFonts w:cstheme="minorHAnsi"/>
          <w:b/>
          <w:bCs/>
        </w:rPr>
      </w:pPr>
    </w:p>
    <w:p w14:paraId="058E1158" w14:textId="77777777" w:rsidR="00D02AA0" w:rsidRDefault="00B17BB2" w:rsidP="00E957A7">
      <w:pPr>
        <w:spacing w:after="0" w:line="240" w:lineRule="auto"/>
        <w:jc w:val="both"/>
        <w:rPr>
          <w:rFonts w:cstheme="minorHAnsi"/>
        </w:rPr>
      </w:pPr>
      <w:r w:rsidRPr="00297742">
        <w:rPr>
          <w:rFonts w:cstheme="minorHAnsi"/>
        </w:rPr>
        <w:t>W 2020 roku w gminie Nagłowice stwierdzono (w oparciu o dane powiatowe) 207 przestępstw</w:t>
      </w:r>
      <w:r w:rsidR="00D02AA0">
        <w:rPr>
          <w:rFonts w:cstheme="minorHAnsi"/>
        </w:rPr>
        <w:t>:</w:t>
      </w:r>
    </w:p>
    <w:p w14:paraId="13795228" w14:textId="77777777" w:rsidR="00D02AA0" w:rsidRPr="00297742" w:rsidRDefault="00D02AA0" w:rsidP="001C17CF">
      <w:pPr>
        <w:pStyle w:val="Akapitzlist"/>
        <w:numPr>
          <w:ilvl w:val="0"/>
          <w:numId w:val="15"/>
        </w:numPr>
        <w:spacing w:after="0" w:line="240" w:lineRule="auto"/>
        <w:jc w:val="both"/>
        <w:rPr>
          <w:rFonts w:cstheme="minorHAnsi"/>
        </w:rPr>
      </w:pPr>
      <w:r w:rsidRPr="00297742">
        <w:rPr>
          <w:rFonts w:cstheme="minorHAnsi"/>
        </w:rPr>
        <w:t xml:space="preserve">32 było o charakterze kryminalnym, </w:t>
      </w:r>
    </w:p>
    <w:p w14:paraId="30518D3E" w14:textId="77777777" w:rsidR="00D02AA0" w:rsidRPr="00297742" w:rsidRDefault="00D02AA0" w:rsidP="001C17CF">
      <w:pPr>
        <w:pStyle w:val="Akapitzlist"/>
        <w:numPr>
          <w:ilvl w:val="0"/>
          <w:numId w:val="15"/>
        </w:numPr>
        <w:spacing w:after="0" w:line="240" w:lineRule="auto"/>
        <w:jc w:val="both"/>
        <w:rPr>
          <w:rFonts w:cstheme="minorHAnsi"/>
        </w:rPr>
      </w:pPr>
      <w:r w:rsidRPr="00297742">
        <w:rPr>
          <w:rFonts w:cstheme="minorHAnsi"/>
        </w:rPr>
        <w:t xml:space="preserve">163 gospodarczym, </w:t>
      </w:r>
    </w:p>
    <w:p w14:paraId="43A44CA7" w14:textId="77777777" w:rsidR="00D02AA0" w:rsidRPr="00297742" w:rsidRDefault="00D02AA0" w:rsidP="001C17CF">
      <w:pPr>
        <w:pStyle w:val="Akapitzlist"/>
        <w:numPr>
          <w:ilvl w:val="0"/>
          <w:numId w:val="15"/>
        </w:numPr>
        <w:spacing w:after="0" w:line="240" w:lineRule="auto"/>
        <w:jc w:val="both"/>
        <w:rPr>
          <w:rFonts w:cstheme="minorHAnsi"/>
        </w:rPr>
      </w:pPr>
      <w:r w:rsidRPr="00297742">
        <w:rPr>
          <w:rFonts w:cstheme="minorHAnsi"/>
        </w:rPr>
        <w:t xml:space="preserve">10 drogowym, </w:t>
      </w:r>
    </w:p>
    <w:p w14:paraId="111D874D" w14:textId="77777777" w:rsidR="00D02AA0" w:rsidRPr="00297742" w:rsidRDefault="00D02AA0" w:rsidP="001C17CF">
      <w:pPr>
        <w:pStyle w:val="Akapitzlist"/>
        <w:numPr>
          <w:ilvl w:val="0"/>
          <w:numId w:val="15"/>
        </w:numPr>
        <w:spacing w:after="0" w:line="240" w:lineRule="auto"/>
        <w:jc w:val="both"/>
        <w:rPr>
          <w:rFonts w:cstheme="minorHAnsi"/>
        </w:rPr>
      </w:pPr>
      <w:r w:rsidRPr="00297742">
        <w:rPr>
          <w:rFonts w:cstheme="minorHAnsi"/>
        </w:rPr>
        <w:t>1 przestępstwa przeciwko życiu i zdrowiu,</w:t>
      </w:r>
    </w:p>
    <w:p w14:paraId="34DC4647" w14:textId="77777777" w:rsidR="00D02AA0" w:rsidRPr="00297742" w:rsidRDefault="00D02AA0" w:rsidP="001C17CF">
      <w:pPr>
        <w:pStyle w:val="Akapitzlist"/>
        <w:numPr>
          <w:ilvl w:val="0"/>
          <w:numId w:val="15"/>
        </w:numPr>
        <w:spacing w:after="0" w:line="240" w:lineRule="auto"/>
        <w:jc w:val="both"/>
        <w:rPr>
          <w:rFonts w:cstheme="minorHAnsi"/>
        </w:rPr>
      </w:pPr>
      <w:r w:rsidRPr="00297742">
        <w:rPr>
          <w:rFonts w:cstheme="minorHAnsi"/>
        </w:rPr>
        <w:t>20 przeciwko mieniu.</w:t>
      </w:r>
    </w:p>
    <w:p w14:paraId="637DAFB5" w14:textId="77777777" w:rsidR="00D02AA0" w:rsidRDefault="00D02AA0" w:rsidP="00E957A7">
      <w:pPr>
        <w:spacing w:after="0" w:line="240" w:lineRule="auto"/>
        <w:jc w:val="both"/>
        <w:rPr>
          <w:rFonts w:cstheme="minorHAnsi"/>
        </w:rPr>
      </w:pPr>
    </w:p>
    <w:p w14:paraId="5F01B7AE" w14:textId="5C6E56BC" w:rsidR="003E6526" w:rsidRPr="00297742" w:rsidRDefault="00B17BB2" w:rsidP="00E957A7">
      <w:pPr>
        <w:spacing w:after="0" w:line="240" w:lineRule="auto"/>
        <w:jc w:val="both"/>
        <w:rPr>
          <w:rFonts w:cstheme="minorHAnsi"/>
        </w:rPr>
      </w:pPr>
      <w:r w:rsidRPr="00297742">
        <w:rPr>
          <w:rFonts w:cstheme="minorHAnsi"/>
        </w:rPr>
        <w:t>Oznacza to, że na każdych 1000 mieszkańców odnotowano 42,42 przestępstw</w:t>
      </w:r>
      <w:r w:rsidR="00D02AA0">
        <w:rPr>
          <w:rFonts w:cstheme="minorHAnsi"/>
        </w:rPr>
        <w:t>a (j</w:t>
      </w:r>
      <w:r w:rsidRPr="00297742">
        <w:rPr>
          <w:rFonts w:cstheme="minorHAnsi"/>
        </w:rPr>
        <w:t>est to wartość znacznie większa od wartości dla województwa świętokrzyskiego oraz znacznie większa od średniej dla całej Polski</w:t>
      </w:r>
      <w:r w:rsidR="00D02AA0">
        <w:rPr>
          <w:rFonts w:cstheme="minorHAnsi"/>
        </w:rPr>
        <w:t xml:space="preserve">). </w:t>
      </w:r>
    </w:p>
    <w:p w14:paraId="1C8DC244" w14:textId="100256A5" w:rsidR="00B17BB2" w:rsidRPr="00297742" w:rsidRDefault="00B17BB2" w:rsidP="00E957A7">
      <w:pPr>
        <w:pStyle w:val="Legenda"/>
        <w:spacing w:after="0"/>
        <w:jc w:val="both"/>
        <w:rPr>
          <w:rFonts w:cstheme="minorHAnsi"/>
          <w:i w:val="0"/>
          <w:iCs w:val="0"/>
          <w:color w:val="auto"/>
          <w:sz w:val="22"/>
          <w:szCs w:val="22"/>
        </w:rPr>
      </w:pPr>
      <w:r w:rsidRPr="00297742">
        <w:rPr>
          <w:rFonts w:cstheme="minorHAnsi"/>
          <w:i w:val="0"/>
          <w:iCs w:val="0"/>
          <w:color w:val="auto"/>
          <w:sz w:val="22"/>
          <w:szCs w:val="22"/>
        </w:rPr>
        <w:t>W przeliczeniu na 1000 mieszkańców najwięcej stwierdzono przestępstw o charakterze gospodarczym - 33,42 (wykrywalność 98%) oraz o charakterze kryminalnym - 6,53 (wykrywalność 79%). W dalszej kolejności odnotowano przestępstwa przeciwko mieniu - 4,10 (68%), drogowe - 1,95 (98%) oraz przeciwko życiu i zdrowiu - 0,19 (93%)</w:t>
      </w:r>
    </w:p>
    <w:p w14:paraId="69B1FE59" w14:textId="77777777" w:rsidR="00CE65CB" w:rsidRPr="00297742" w:rsidRDefault="00CE65CB" w:rsidP="00E957A7">
      <w:pPr>
        <w:spacing w:after="0" w:line="240" w:lineRule="auto"/>
        <w:rPr>
          <w:rFonts w:cstheme="minorHAnsi"/>
        </w:rPr>
      </w:pPr>
    </w:p>
    <w:p w14:paraId="74464F67" w14:textId="06A161C7" w:rsidR="005338F0" w:rsidRPr="00297742" w:rsidRDefault="005338F0" w:rsidP="00E957A7">
      <w:pPr>
        <w:pStyle w:val="Legenda"/>
        <w:spacing w:after="0"/>
        <w:jc w:val="center"/>
        <w:rPr>
          <w:rFonts w:cstheme="minorHAnsi"/>
          <w:i w:val="0"/>
          <w:iCs w:val="0"/>
          <w:color w:val="auto"/>
          <w:sz w:val="22"/>
          <w:szCs w:val="22"/>
        </w:rPr>
      </w:pPr>
      <w:bookmarkStart w:id="43" w:name="_Toc103760479"/>
      <w:r w:rsidRPr="00297742">
        <w:rPr>
          <w:rFonts w:cstheme="minorHAnsi"/>
          <w:i w:val="0"/>
          <w:iCs w:val="0"/>
          <w:color w:val="auto"/>
          <w:sz w:val="22"/>
          <w:szCs w:val="22"/>
        </w:rPr>
        <w:t xml:space="preserve">Wykres </w:t>
      </w:r>
      <w:r w:rsidRPr="00297742">
        <w:rPr>
          <w:rFonts w:cstheme="minorHAnsi"/>
          <w:i w:val="0"/>
          <w:iCs w:val="0"/>
          <w:color w:val="auto"/>
          <w:sz w:val="22"/>
          <w:szCs w:val="22"/>
        </w:rPr>
        <w:fldChar w:fldCharType="begin"/>
      </w:r>
      <w:r w:rsidRPr="00297742">
        <w:rPr>
          <w:rFonts w:cstheme="minorHAnsi"/>
          <w:i w:val="0"/>
          <w:iCs w:val="0"/>
          <w:color w:val="auto"/>
          <w:sz w:val="22"/>
          <w:szCs w:val="22"/>
        </w:rPr>
        <w:instrText xml:space="preserve"> SEQ Wykres \* ARABIC </w:instrText>
      </w:r>
      <w:r w:rsidRPr="00297742">
        <w:rPr>
          <w:rFonts w:cstheme="minorHAnsi"/>
          <w:i w:val="0"/>
          <w:iCs w:val="0"/>
          <w:color w:val="auto"/>
          <w:sz w:val="22"/>
          <w:szCs w:val="22"/>
        </w:rPr>
        <w:fldChar w:fldCharType="separate"/>
      </w:r>
      <w:r w:rsidR="00155ED3">
        <w:rPr>
          <w:rFonts w:cstheme="minorHAnsi"/>
          <w:i w:val="0"/>
          <w:iCs w:val="0"/>
          <w:noProof/>
          <w:color w:val="auto"/>
          <w:sz w:val="22"/>
          <w:szCs w:val="22"/>
        </w:rPr>
        <w:t>5</w:t>
      </w:r>
      <w:r w:rsidRPr="00297742">
        <w:rPr>
          <w:rFonts w:cstheme="minorHAnsi"/>
          <w:i w:val="0"/>
          <w:iCs w:val="0"/>
          <w:color w:val="auto"/>
          <w:sz w:val="22"/>
          <w:szCs w:val="22"/>
        </w:rPr>
        <w:fldChar w:fldCharType="end"/>
      </w:r>
      <w:r w:rsidRPr="00297742">
        <w:rPr>
          <w:rFonts w:cstheme="minorHAnsi"/>
          <w:i w:val="0"/>
          <w:iCs w:val="0"/>
          <w:color w:val="auto"/>
          <w:sz w:val="22"/>
          <w:szCs w:val="22"/>
        </w:rPr>
        <w:t xml:space="preserve"> Liczba przestępstw odnotowanych na terenie </w:t>
      </w:r>
      <w:r w:rsidR="003E6526" w:rsidRPr="00297742">
        <w:rPr>
          <w:rFonts w:cstheme="minorHAnsi"/>
          <w:i w:val="0"/>
          <w:iCs w:val="0"/>
          <w:color w:val="auto"/>
          <w:sz w:val="22"/>
          <w:szCs w:val="22"/>
        </w:rPr>
        <w:t>G</w:t>
      </w:r>
      <w:r w:rsidRPr="00297742">
        <w:rPr>
          <w:rFonts w:cstheme="minorHAnsi"/>
          <w:i w:val="0"/>
          <w:iCs w:val="0"/>
          <w:color w:val="auto"/>
          <w:sz w:val="22"/>
          <w:szCs w:val="22"/>
        </w:rPr>
        <w:t xml:space="preserve">miny </w:t>
      </w:r>
      <w:r w:rsidR="00B17BB2" w:rsidRPr="00297742">
        <w:rPr>
          <w:rFonts w:cstheme="minorHAnsi"/>
          <w:i w:val="0"/>
          <w:iCs w:val="0"/>
          <w:color w:val="auto"/>
          <w:sz w:val="22"/>
          <w:szCs w:val="22"/>
        </w:rPr>
        <w:t>Nagłowice</w:t>
      </w:r>
      <w:r w:rsidRPr="00297742">
        <w:rPr>
          <w:rFonts w:cstheme="minorHAnsi"/>
          <w:i w:val="0"/>
          <w:iCs w:val="0"/>
          <w:color w:val="auto"/>
          <w:sz w:val="22"/>
          <w:szCs w:val="22"/>
        </w:rPr>
        <w:t xml:space="preserve"> w latach 2015-20</w:t>
      </w:r>
      <w:r w:rsidR="00B17BB2" w:rsidRPr="00297742">
        <w:rPr>
          <w:rFonts w:cstheme="minorHAnsi"/>
          <w:i w:val="0"/>
          <w:iCs w:val="0"/>
          <w:color w:val="auto"/>
          <w:sz w:val="22"/>
          <w:szCs w:val="22"/>
        </w:rPr>
        <w:t>20</w:t>
      </w:r>
      <w:bookmarkEnd w:id="43"/>
    </w:p>
    <w:p w14:paraId="486123AB" w14:textId="41A44CF4" w:rsidR="005338F0" w:rsidRPr="00297742" w:rsidRDefault="00B17BB2" w:rsidP="00E957A7">
      <w:pPr>
        <w:spacing w:after="0" w:line="240" w:lineRule="auto"/>
        <w:jc w:val="both"/>
        <w:rPr>
          <w:rFonts w:cstheme="minorHAnsi"/>
        </w:rPr>
      </w:pPr>
      <w:r w:rsidRPr="00297742">
        <w:rPr>
          <w:rFonts w:cstheme="minorHAnsi"/>
          <w:noProof/>
          <w:lang w:eastAsia="pl-PL"/>
        </w:rPr>
        <w:drawing>
          <wp:inline distT="0" distB="0" distL="0" distR="0" wp14:anchorId="57290521" wp14:editId="63C70E4D">
            <wp:extent cx="5760720" cy="2091055"/>
            <wp:effectExtent l="0" t="0" r="11430" b="4445"/>
            <wp:docPr id="47" name="Wykres 47">
              <a:extLst xmlns:a="http://schemas.openxmlformats.org/drawingml/2006/main">
                <a:ext uri="{FF2B5EF4-FFF2-40B4-BE49-F238E27FC236}">
                  <a16:creationId xmlns:a16="http://schemas.microsoft.com/office/drawing/2014/main" id="{1E7F5884-7955-4B50-A841-3A0E968685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A23DB2" w14:textId="77777777" w:rsidR="005338F0" w:rsidRPr="00297742" w:rsidRDefault="005338F0" w:rsidP="00E957A7">
      <w:pPr>
        <w:spacing w:after="0" w:line="240" w:lineRule="auto"/>
        <w:jc w:val="center"/>
        <w:rPr>
          <w:rFonts w:cstheme="minorHAnsi"/>
        </w:rPr>
      </w:pPr>
      <w:r w:rsidRPr="00297742">
        <w:rPr>
          <w:rFonts w:cstheme="minorHAnsi"/>
        </w:rPr>
        <w:t>Źródło: opracowanie własne na podstawie danych GUS</w:t>
      </w:r>
    </w:p>
    <w:p w14:paraId="266689EA" w14:textId="77777777" w:rsidR="00A63BB2" w:rsidRPr="00297742" w:rsidRDefault="00A63BB2" w:rsidP="00E957A7">
      <w:pPr>
        <w:spacing w:after="0" w:line="240" w:lineRule="auto"/>
        <w:jc w:val="both"/>
        <w:rPr>
          <w:rFonts w:cstheme="minorHAnsi"/>
          <w:highlight w:val="yellow"/>
        </w:rPr>
      </w:pPr>
    </w:p>
    <w:p w14:paraId="146E8C31" w14:textId="5EA7D07D" w:rsidR="00B17BB2" w:rsidRPr="00297742" w:rsidRDefault="00B17BB2" w:rsidP="00E957A7">
      <w:pPr>
        <w:spacing w:after="0" w:line="240" w:lineRule="auto"/>
        <w:jc w:val="both"/>
        <w:rPr>
          <w:rFonts w:cstheme="minorHAnsi"/>
        </w:rPr>
      </w:pPr>
      <w:r w:rsidRPr="00297742">
        <w:rPr>
          <w:rFonts w:cstheme="minorHAnsi"/>
        </w:rPr>
        <w:t>Wskaźnik wykrywalności sprawców przestępstw dla wszystkich przestępstw ogółem w gminie wynosi</w:t>
      </w:r>
      <w:r w:rsidR="00D02AA0">
        <w:rPr>
          <w:rFonts w:cstheme="minorHAnsi"/>
        </w:rPr>
        <w:t xml:space="preserve"> aż</w:t>
      </w:r>
      <w:r w:rsidRPr="00297742">
        <w:rPr>
          <w:rFonts w:cstheme="minorHAnsi"/>
        </w:rPr>
        <w:t xml:space="preserve"> 95,40% i jest znacznie większy od wskaźnika wykrywalności dla województwa świętokrzyskiego oraz znacznie większy od wskaźnika dla całej Polski. </w:t>
      </w:r>
    </w:p>
    <w:p w14:paraId="19092DDE" w14:textId="77777777" w:rsidR="00633558" w:rsidRPr="00297742" w:rsidRDefault="00633558" w:rsidP="00E957A7">
      <w:pPr>
        <w:spacing w:after="0" w:line="240" w:lineRule="auto"/>
        <w:jc w:val="both"/>
        <w:rPr>
          <w:rFonts w:cstheme="minorHAnsi"/>
          <w:highlight w:val="yellow"/>
        </w:rPr>
      </w:pPr>
    </w:p>
    <w:p w14:paraId="20074A87" w14:textId="787CC801" w:rsidR="005338F0" w:rsidRPr="00297742" w:rsidRDefault="005338F0" w:rsidP="00E957A7">
      <w:pPr>
        <w:pStyle w:val="Legenda"/>
        <w:spacing w:after="0"/>
        <w:jc w:val="center"/>
        <w:rPr>
          <w:rFonts w:cstheme="minorHAnsi"/>
          <w:i w:val="0"/>
          <w:iCs w:val="0"/>
          <w:color w:val="auto"/>
          <w:sz w:val="22"/>
          <w:szCs w:val="22"/>
        </w:rPr>
      </w:pPr>
      <w:bookmarkStart w:id="44" w:name="_Toc103760480"/>
      <w:r w:rsidRPr="00297742">
        <w:rPr>
          <w:rFonts w:cstheme="minorHAnsi"/>
          <w:i w:val="0"/>
          <w:iCs w:val="0"/>
          <w:color w:val="auto"/>
          <w:sz w:val="22"/>
          <w:szCs w:val="22"/>
        </w:rPr>
        <w:t xml:space="preserve">Wykres </w:t>
      </w:r>
      <w:r w:rsidRPr="00297742">
        <w:rPr>
          <w:rFonts w:cstheme="minorHAnsi"/>
          <w:i w:val="0"/>
          <w:iCs w:val="0"/>
          <w:color w:val="auto"/>
          <w:sz w:val="22"/>
          <w:szCs w:val="22"/>
        </w:rPr>
        <w:fldChar w:fldCharType="begin"/>
      </w:r>
      <w:r w:rsidRPr="00297742">
        <w:rPr>
          <w:rFonts w:cstheme="minorHAnsi"/>
          <w:i w:val="0"/>
          <w:iCs w:val="0"/>
          <w:color w:val="auto"/>
          <w:sz w:val="22"/>
          <w:szCs w:val="22"/>
        </w:rPr>
        <w:instrText xml:space="preserve"> SEQ Wykres \* ARABIC </w:instrText>
      </w:r>
      <w:r w:rsidRPr="00297742">
        <w:rPr>
          <w:rFonts w:cstheme="minorHAnsi"/>
          <w:i w:val="0"/>
          <w:iCs w:val="0"/>
          <w:color w:val="auto"/>
          <w:sz w:val="22"/>
          <w:szCs w:val="22"/>
        </w:rPr>
        <w:fldChar w:fldCharType="separate"/>
      </w:r>
      <w:r w:rsidR="00155ED3">
        <w:rPr>
          <w:rFonts w:cstheme="minorHAnsi"/>
          <w:i w:val="0"/>
          <w:iCs w:val="0"/>
          <w:noProof/>
          <w:color w:val="auto"/>
          <w:sz w:val="22"/>
          <w:szCs w:val="22"/>
        </w:rPr>
        <w:t>6</w:t>
      </w:r>
      <w:r w:rsidRPr="00297742">
        <w:rPr>
          <w:rFonts w:cstheme="minorHAnsi"/>
          <w:i w:val="0"/>
          <w:iCs w:val="0"/>
          <w:color w:val="auto"/>
          <w:sz w:val="22"/>
          <w:szCs w:val="22"/>
        </w:rPr>
        <w:fldChar w:fldCharType="end"/>
      </w:r>
      <w:r w:rsidRPr="00297742">
        <w:rPr>
          <w:rFonts w:cstheme="minorHAnsi"/>
          <w:i w:val="0"/>
          <w:iCs w:val="0"/>
          <w:color w:val="auto"/>
          <w:sz w:val="22"/>
          <w:szCs w:val="22"/>
        </w:rPr>
        <w:t xml:space="preserve"> Liczba przestępstw odnotowanych na terenie </w:t>
      </w:r>
      <w:r w:rsidR="003E6526" w:rsidRPr="00297742">
        <w:rPr>
          <w:rFonts w:cstheme="minorHAnsi"/>
          <w:i w:val="0"/>
          <w:iCs w:val="0"/>
          <w:color w:val="auto"/>
          <w:sz w:val="22"/>
          <w:szCs w:val="22"/>
        </w:rPr>
        <w:t>G</w:t>
      </w:r>
      <w:r w:rsidRPr="00297742">
        <w:rPr>
          <w:rFonts w:cstheme="minorHAnsi"/>
          <w:i w:val="0"/>
          <w:iCs w:val="0"/>
          <w:color w:val="auto"/>
          <w:sz w:val="22"/>
          <w:szCs w:val="22"/>
        </w:rPr>
        <w:t xml:space="preserve">miny </w:t>
      </w:r>
      <w:r w:rsidR="00A7314D">
        <w:rPr>
          <w:rFonts w:cstheme="minorHAnsi"/>
          <w:i w:val="0"/>
          <w:iCs w:val="0"/>
          <w:color w:val="auto"/>
          <w:sz w:val="22"/>
          <w:szCs w:val="22"/>
        </w:rPr>
        <w:t>Nagłowice</w:t>
      </w:r>
      <w:r w:rsidR="00CE65CB" w:rsidRPr="00297742">
        <w:rPr>
          <w:rFonts w:cstheme="minorHAnsi"/>
          <w:i w:val="0"/>
          <w:iCs w:val="0"/>
          <w:color w:val="auto"/>
          <w:sz w:val="22"/>
          <w:szCs w:val="22"/>
        </w:rPr>
        <w:t xml:space="preserve"> </w:t>
      </w:r>
      <w:r w:rsidRPr="00297742">
        <w:rPr>
          <w:rFonts w:cstheme="minorHAnsi"/>
          <w:i w:val="0"/>
          <w:iCs w:val="0"/>
          <w:color w:val="auto"/>
          <w:sz w:val="22"/>
          <w:szCs w:val="22"/>
        </w:rPr>
        <w:t>w latach 2015-20</w:t>
      </w:r>
      <w:r w:rsidR="00CE65CB" w:rsidRPr="00297742">
        <w:rPr>
          <w:rFonts w:cstheme="minorHAnsi"/>
          <w:i w:val="0"/>
          <w:iCs w:val="0"/>
          <w:color w:val="auto"/>
          <w:sz w:val="22"/>
          <w:szCs w:val="22"/>
        </w:rPr>
        <w:t>20</w:t>
      </w:r>
      <w:bookmarkEnd w:id="44"/>
    </w:p>
    <w:p w14:paraId="52C2F083" w14:textId="15E5114D" w:rsidR="005338F0" w:rsidRPr="00297742" w:rsidRDefault="00CE65CB" w:rsidP="00E957A7">
      <w:pPr>
        <w:spacing w:after="0" w:line="240" w:lineRule="auto"/>
        <w:jc w:val="both"/>
        <w:rPr>
          <w:rFonts w:cstheme="minorHAnsi"/>
        </w:rPr>
      </w:pPr>
      <w:r w:rsidRPr="00297742">
        <w:rPr>
          <w:rFonts w:cstheme="minorHAnsi"/>
          <w:noProof/>
          <w:lang w:eastAsia="pl-PL"/>
        </w:rPr>
        <w:drawing>
          <wp:inline distT="0" distB="0" distL="0" distR="0" wp14:anchorId="0FD56FD9" wp14:editId="7EA91E37">
            <wp:extent cx="5760720" cy="2091055"/>
            <wp:effectExtent l="0" t="0" r="11430" b="4445"/>
            <wp:docPr id="87" name="Wykres 87">
              <a:extLst xmlns:a="http://schemas.openxmlformats.org/drawingml/2006/main">
                <a:ext uri="{FF2B5EF4-FFF2-40B4-BE49-F238E27FC236}">
                  <a16:creationId xmlns:a16="http://schemas.microsoft.com/office/drawing/2014/main" id="{1E7F5884-7955-4B50-A841-3A0E968685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46C34C" w14:textId="70A40E4C" w:rsidR="0051562C" w:rsidRDefault="005338F0" w:rsidP="00CD1654">
      <w:pPr>
        <w:spacing w:after="0" w:line="240" w:lineRule="auto"/>
        <w:jc w:val="center"/>
        <w:rPr>
          <w:rFonts w:cstheme="minorHAnsi"/>
        </w:rPr>
      </w:pPr>
      <w:r w:rsidRPr="00297742">
        <w:rPr>
          <w:rFonts w:cstheme="minorHAnsi"/>
        </w:rPr>
        <w:t>Źródło: opracowanie własne na podstawie danych GUS</w:t>
      </w:r>
      <w:r w:rsidR="0051562C">
        <w:rPr>
          <w:rFonts w:cstheme="minorHAnsi"/>
        </w:rPr>
        <w:br w:type="page"/>
      </w:r>
    </w:p>
    <w:p w14:paraId="68D7A072" w14:textId="72E0B273" w:rsidR="00FD31FF" w:rsidRPr="00CD1654" w:rsidRDefault="00FD31FF" w:rsidP="00E957A7">
      <w:pPr>
        <w:spacing w:after="0" w:line="240" w:lineRule="auto"/>
        <w:rPr>
          <w:rFonts w:cstheme="minorHAnsi"/>
        </w:rPr>
      </w:pPr>
      <w:r w:rsidRPr="00CD1654">
        <w:rPr>
          <w:rFonts w:cstheme="minorHAnsi"/>
        </w:rPr>
        <w:lastRenderedPageBreak/>
        <w:t>Potrzeby:</w:t>
      </w:r>
    </w:p>
    <w:p w14:paraId="12023217" w14:textId="77777777" w:rsidR="00CD1654" w:rsidRDefault="00FD31FF" w:rsidP="001A6B19">
      <w:pPr>
        <w:pStyle w:val="Akapitzlist"/>
        <w:numPr>
          <w:ilvl w:val="0"/>
          <w:numId w:val="70"/>
        </w:numPr>
        <w:spacing w:after="0" w:line="240" w:lineRule="auto"/>
        <w:ind w:left="426"/>
        <w:jc w:val="both"/>
        <w:rPr>
          <w:rFonts w:cstheme="minorHAnsi"/>
        </w:rPr>
      </w:pPr>
      <w:r w:rsidRPr="00CD1654">
        <w:rPr>
          <w:rFonts w:cstheme="minorHAnsi"/>
        </w:rPr>
        <w:t>To co leży w obszarze wpływu samorząd</w:t>
      </w:r>
      <w:r w:rsidR="00CD1654" w:rsidRPr="00CD1654">
        <w:rPr>
          <w:rFonts w:cstheme="minorHAnsi"/>
        </w:rPr>
        <w:t>u</w:t>
      </w:r>
      <w:r w:rsidRPr="00CD1654">
        <w:rPr>
          <w:rFonts w:cstheme="minorHAnsi"/>
        </w:rPr>
        <w:t xml:space="preserve"> to poprawa infrastruktury drogowej oraz budowa, rozbudowa, modernizacja infrastruktury zwiększającej bezpieczeństwo pieszych m.in. chodniki, ścieżki rowerowe. </w:t>
      </w:r>
    </w:p>
    <w:p w14:paraId="63C4DAA6" w14:textId="0CED988E" w:rsidR="00FD31FF" w:rsidRPr="00CD1654" w:rsidRDefault="00FD31FF" w:rsidP="001A6B19">
      <w:pPr>
        <w:pStyle w:val="Akapitzlist"/>
        <w:numPr>
          <w:ilvl w:val="0"/>
          <w:numId w:val="70"/>
        </w:numPr>
        <w:spacing w:after="0" w:line="240" w:lineRule="auto"/>
        <w:ind w:left="426"/>
        <w:jc w:val="both"/>
        <w:rPr>
          <w:rFonts w:cstheme="minorHAnsi"/>
        </w:rPr>
      </w:pPr>
      <w:r w:rsidRPr="00CD1654">
        <w:rPr>
          <w:rFonts w:cstheme="minorHAnsi"/>
        </w:rPr>
        <w:t>Współpraca gmin z Policją.</w:t>
      </w:r>
    </w:p>
    <w:p w14:paraId="4F44A3D5" w14:textId="77777777" w:rsidR="00CD1654" w:rsidRPr="00CD1654" w:rsidRDefault="0051562C" w:rsidP="00755EAB">
      <w:pPr>
        <w:pStyle w:val="Akapitzlist"/>
        <w:numPr>
          <w:ilvl w:val="0"/>
          <w:numId w:val="70"/>
        </w:numPr>
        <w:spacing w:after="0" w:line="240" w:lineRule="auto"/>
        <w:ind w:left="426"/>
        <w:jc w:val="both"/>
        <w:rPr>
          <w:rFonts w:cstheme="minorHAnsi"/>
        </w:rPr>
      </w:pPr>
      <w:r w:rsidRPr="00CD1654">
        <w:rPr>
          <w:rFonts w:cstheme="minorHAnsi"/>
        </w:rPr>
        <w:t>Doposażenie jednostek ochotniczej straży pożarnej oraz budowa/rozbudowa, przebudowa budynków remiz OSP oraz ich doposażenie.</w:t>
      </w:r>
    </w:p>
    <w:p w14:paraId="438AD46A" w14:textId="330483E5" w:rsidR="00FD31FF" w:rsidRPr="00CD1654" w:rsidRDefault="00236308" w:rsidP="00755EAB">
      <w:pPr>
        <w:pStyle w:val="Akapitzlist"/>
        <w:numPr>
          <w:ilvl w:val="0"/>
          <w:numId w:val="70"/>
        </w:numPr>
        <w:spacing w:after="0" w:line="240" w:lineRule="auto"/>
        <w:ind w:left="426"/>
        <w:jc w:val="both"/>
        <w:rPr>
          <w:rFonts w:cstheme="minorHAnsi"/>
        </w:rPr>
      </w:pPr>
      <w:r w:rsidRPr="00CD1654">
        <w:rPr>
          <w:rFonts w:cstheme="minorHAnsi"/>
        </w:rPr>
        <w:t>Zakup samochodów strażackich dla</w:t>
      </w:r>
      <w:r w:rsidR="0024763A" w:rsidRPr="00CD1654">
        <w:rPr>
          <w:rFonts w:cstheme="minorHAnsi"/>
        </w:rPr>
        <w:t xml:space="preserve"> jednostek OSP z</w:t>
      </w:r>
      <w:r w:rsidRPr="00CD1654">
        <w:rPr>
          <w:rFonts w:cstheme="minorHAnsi"/>
        </w:rPr>
        <w:t xml:space="preserve"> </w:t>
      </w:r>
      <w:r w:rsidR="00CD1654" w:rsidRPr="00CD1654">
        <w:rPr>
          <w:rFonts w:cstheme="minorHAnsi"/>
        </w:rPr>
        <w:t>terenu gminy.</w:t>
      </w:r>
    </w:p>
    <w:p w14:paraId="35CA6F23" w14:textId="77777777" w:rsidR="00CD1654" w:rsidRPr="00CD1654" w:rsidRDefault="00CD1654" w:rsidP="00CD1654">
      <w:pPr>
        <w:pStyle w:val="Akapitzlist"/>
        <w:spacing w:after="0" w:line="240" w:lineRule="auto"/>
        <w:ind w:left="426"/>
        <w:jc w:val="both"/>
        <w:rPr>
          <w:rFonts w:cstheme="minorHAnsi"/>
          <w:highlight w:val="yellow"/>
        </w:rPr>
      </w:pPr>
    </w:p>
    <w:p w14:paraId="53E147D2" w14:textId="528AE745" w:rsidR="00BE65FF" w:rsidRPr="00CD1654" w:rsidRDefault="00BE65FF" w:rsidP="00E957A7">
      <w:pPr>
        <w:spacing w:after="0" w:line="240" w:lineRule="auto"/>
        <w:rPr>
          <w:rFonts w:eastAsiaTheme="majorEastAsia" w:cstheme="minorHAnsi"/>
          <w:b/>
          <w:bCs/>
        </w:rPr>
      </w:pPr>
    </w:p>
    <w:p w14:paraId="2AC6489F" w14:textId="77777777" w:rsidR="00ED1607" w:rsidRPr="00A810B0" w:rsidRDefault="00ED1607" w:rsidP="00E957A7">
      <w:pPr>
        <w:spacing w:after="0" w:line="240" w:lineRule="auto"/>
        <w:rPr>
          <w:rFonts w:eastAsiaTheme="majorEastAsia" w:cstheme="minorHAnsi"/>
          <w:b/>
          <w:bCs/>
        </w:rPr>
      </w:pPr>
      <w:bookmarkStart w:id="45" w:name="_Toc85614260"/>
      <w:r w:rsidRPr="00A810B0">
        <w:rPr>
          <w:rFonts w:cstheme="minorHAnsi"/>
          <w:b/>
          <w:bCs/>
        </w:rPr>
        <w:br w:type="page"/>
      </w:r>
    </w:p>
    <w:p w14:paraId="16E01AE5" w14:textId="6FF9F613" w:rsidR="00837ADF" w:rsidRPr="00262B12" w:rsidRDefault="00262B12" w:rsidP="00262B12">
      <w:pPr>
        <w:pStyle w:val="Nagwek1"/>
        <w:spacing w:before="0" w:line="240" w:lineRule="auto"/>
        <w:rPr>
          <w:rFonts w:asciiTheme="minorHAnsi" w:hAnsiTheme="minorHAnsi" w:cstheme="minorHAnsi"/>
          <w:b/>
          <w:bCs/>
          <w:color w:val="auto"/>
        </w:rPr>
      </w:pPr>
      <w:bookmarkStart w:id="46" w:name="_Toc103760424"/>
      <w:r>
        <w:rPr>
          <w:rFonts w:asciiTheme="minorHAnsi" w:hAnsiTheme="minorHAnsi" w:cstheme="minorHAnsi"/>
          <w:b/>
          <w:bCs/>
          <w:color w:val="auto"/>
        </w:rPr>
        <w:lastRenderedPageBreak/>
        <w:t>8</w:t>
      </w:r>
      <w:r w:rsidR="00614264">
        <w:rPr>
          <w:rFonts w:asciiTheme="minorHAnsi" w:hAnsiTheme="minorHAnsi" w:cstheme="minorHAnsi"/>
          <w:b/>
          <w:bCs/>
          <w:color w:val="auto"/>
        </w:rPr>
        <w:t>.</w:t>
      </w:r>
      <w:r w:rsidR="00A810B0">
        <w:rPr>
          <w:rFonts w:asciiTheme="minorHAnsi" w:hAnsiTheme="minorHAnsi" w:cstheme="minorHAnsi"/>
          <w:b/>
          <w:bCs/>
          <w:color w:val="auto"/>
        </w:rPr>
        <w:t xml:space="preserve"> </w:t>
      </w:r>
      <w:r w:rsidR="00765418" w:rsidRPr="00A810B0">
        <w:rPr>
          <w:rFonts w:asciiTheme="minorHAnsi" w:hAnsiTheme="minorHAnsi" w:cstheme="minorHAnsi"/>
          <w:b/>
          <w:bCs/>
          <w:color w:val="auto"/>
        </w:rPr>
        <w:t>Gospodarka i rynek pracy</w:t>
      </w:r>
      <w:bookmarkEnd w:id="45"/>
      <w:bookmarkEnd w:id="46"/>
      <w:r w:rsidR="00765418" w:rsidRPr="00A810B0">
        <w:rPr>
          <w:rFonts w:asciiTheme="minorHAnsi" w:hAnsiTheme="minorHAnsi" w:cstheme="minorHAnsi"/>
          <w:b/>
          <w:bCs/>
          <w:color w:val="auto"/>
        </w:rPr>
        <w:t xml:space="preserve"> </w:t>
      </w:r>
    </w:p>
    <w:p w14:paraId="051BEA54" w14:textId="77777777" w:rsidR="0024763A" w:rsidRDefault="0024763A" w:rsidP="00E957A7">
      <w:pPr>
        <w:spacing w:after="0" w:line="240" w:lineRule="auto"/>
        <w:rPr>
          <w:rFonts w:cstheme="minorHAnsi"/>
          <w:b/>
          <w:bCs/>
        </w:rPr>
      </w:pPr>
    </w:p>
    <w:p w14:paraId="705245C8" w14:textId="0717F996" w:rsidR="009C20AF" w:rsidRPr="00545E5F" w:rsidRDefault="009C20AF" w:rsidP="00E957A7">
      <w:pPr>
        <w:spacing w:after="0" w:line="240" w:lineRule="auto"/>
        <w:jc w:val="both"/>
        <w:rPr>
          <w:rFonts w:cstheme="minorHAnsi"/>
        </w:rPr>
      </w:pPr>
      <w:r w:rsidRPr="00545E5F">
        <w:rPr>
          <w:rFonts w:cstheme="minorHAnsi"/>
        </w:rPr>
        <w:t xml:space="preserve">W </w:t>
      </w:r>
      <w:r w:rsidR="0024763A">
        <w:rPr>
          <w:rFonts w:cstheme="minorHAnsi"/>
        </w:rPr>
        <w:t>G</w:t>
      </w:r>
      <w:r w:rsidRPr="00545E5F">
        <w:rPr>
          <w:rFonts w:cstheme="minorHAnsi"/>
        </w:rPr>
        <w:t xml:space="preserve">minie Nagłowice w roku 2020 w rejestrze REGON zarejestrowanych było 325 podmiotów gospodarki narodowej, z czego 248 stanowiły osoby fizyczne prowadzące działalność gospodarczą. Według danych z rejestru REGON wśród podmiotów posiadających osobowość prawną najwięcej (8) </w:t>
      </w:r>
      <w:proofErr w:type="spellStart"/>
      <w:r w:rsidRPr="00545E5F">
        <w:rPr>
          <w:rFonts w:cstheme="minorHAnsi"/>
        </w:rPr>
        <w:t>stanowi</w:t>
      </w:r>
      <w:r w:rsidR="0024763A">
        <w:rPr>
          <w:rFonts w:cstheme="minorHAnsi"/>
        </w:rPr>
        <w:t>łi</w:t>
      </w:r>
      <w:proofErr w:type="spellEnd"/>
      <w:r w:rsidRPr="00545E5F">
        <w:rPr>
          <w:rFonts w:cstheme="minorHAnsi"/>
        </w:rPr>
        <w:t xml:space="preserve"> spółki handlowe z ograniczoną odpowiedzialnością. Analizując rejestr pod kątem liczby zatrudnionych pracowników można stwierdzić, że najwięcej (314) jest mikro-przedsiębiorstw, zatrudniających </w:t>
      </w:r>
      <w:r w:rsidR="00EA40AE">
        <w:rPr>
          <w:rFonts w:cstheme="minorHAnsi"/>
        </w:rPr>
        <w:t xml:space="preserve">do </w:t>
      </w:r>
      <w:r w:rsidRPr="00545E5F">
        <w:rPr>
          <w:rFonts w:cstheme="minorHAnsi"/>
        </w:rPr>
        <w:t xml:space="preserve">9 pracowników. </w:t>
      </w:r>
    </w:p>
    <w:p w14:paraId="5BBA56B1" w14:textId="77777777" w:rsidR="00545E5F" w:rsidRPr="00545E5F" w:rsidRDefault="00545E5F" w:rsidP="00E957A7">
      <w:pPr>
        <w:spacing w:after="0" w:line="240" w:lineRule="auto"/>
        <w:jc w:val="both"/>
        <w:rPr>
          <w:rFonts w:cstheme="minorHAnsi"/>
        </w:rPr>
      </w:pPr>
    </w:p>
    <w:p w14:paraId="268DFB9A" w14:textId="705DB150" w:rsidR="00765418" w:rsidRPr="00545E5F" w:rsidRDefault="00765418" w:rsidP="00E957A7">
      <w:pPr>
        <w:pStyle w:val="Legenda"/>
        <w:spacing w:after="0"/>
        <w:jc w:val="center"/>
        <w:rPr>
          <w:rFonts w:cstheme="minorHAnsi"/>
          <w:i w:val="0"/>
          <w:iCs w:val="0"/>
          <w:color w:val="auto"/>
          <w:sz w:val="22"/>
          <w:szCs w:val="22"/>
        </w:rPr>
      </w:pPr>
      <w:bookmarkStart w:id="47" w:name="_Toc103760305"/>
      <w:r w:rsidRPr="00545E5F">
        <w:rPr>
          <w:rFonts w:cstheme="minorHAnsi"/>
          <w:i w:val="0"/>
          <w:iCs w:val="0"/>
          <w:color w:val="auto"/>
          <w:sz w:val="22"/>
          <w:szCs w:val="22"/>
        </w:rPr>
        <w:t xml:space="preserve">Tabela </w:t>
      </w:r>
      <w:r w:rsidRPr="00545E5F">
        <w:rPr>
          <w:rFonts w:cstheme="minorHAnsi"/>
          <w:i w:val="0"/>
          <w:iCs w:val="0"/>
          <w:color w:val="auto"/>
          <w:sz w:val="22"/>
          <w:szCs w:val="22"/>
        </w:rPr>
        <w:fldChar w:fldCharType="begin"/>
      </w:r>
      <w:r w:rsidRPr="00545E5F">
        <w:rPr>
          <w:rFonts w:cstheme="minorHAnsi"/>
          <w:i w:val="0"/>
          <w:iCs w:val="0"/>
          <w:color w:val="auto"/>
          <w:sz w:val="22"/>
          <w:szCs w:val="22"/>
        </w:rPr>
        <w:instrText xml:space="preserve"> SEQ Tabela \* ARABIC </w:instrText>
      </w:r>
      <w:r w:rsidRPr="00545E5F">
        <w:rPr>
          <w:rFonts w:cstheme="minorHAnsi"/>
          <w:i w:val="0"/>
          <w:iCs w:val="0"/>
          <w:color w:val="auto"/>
          <w:sz w:val="22"/>
          <w:szCs w:val="22"/>
        </w:rPr>
        <w:fldChar w:fldCharType="separate"/>
      </w:r>
      <w:r w:rsidR="00155ED3">
        <w:rPr>
          <w:rFonts w:cstheme="minorHAnsi"/>
          <w:i w:val="0"/>
          <w:iCs w:val="0"/>
          <w:noProof/>
          <w:color w:val="auto"/>
          <w:sz w:val="22"/>
          <w:szCs w:val="22"/>
        </w:rPr>
        <w:t>14</w:t>
      </w:r>
      <w:r w:rsidRPr="00545E5F">
        <w:rPr>
          <w:rFonts w:cstheme="minorHAnsi"/>
          <w:i w:val="0"/>
          <w:iCs w:val="0"/>
          <w:color w:val="auto"/>
          <w:sz w:val="22"/>
          <w:szCs w:val="22"/>
        </w:rPr>
        <w:fldChar w:fldCharType="end"/>
      </w:r>
      <w:r w:rsidRPr="00545E5F">
        <w:rPr>
          <w:rFonts w:cstheme="minorHAnsi"/>
          <w:i w:val="0"/>
          <w:iCs w:val="0"/>
          <w:color w:val="auto"/>
          <w:sz w:val="22"/>
          <w:szCs w:val="22"/>
        </w:rPr>
        <w:t xml:space="preserve"> Liczba podmiotów gospodarki narodowej wpisanych do rejestru REGON w latach 2015-2020 </w:t>
      </w:r>
      <w:r w:rsidR="00882521" w:rsidRPr="00545E5F">
        <w:rPr>
          <w:rFonts w:cstheme="minorHAnsi"/>
          <w:i w:val="0"/>
          <w:iCs w:val="0"/>
          <w:color w:val="auto"/>
          <w:sz w:val="22"/>
          <w:szCs w:val="22"/>
        </w:rPr>
        <w:t>w</w:t>
      </w:r>
      <w:r w:rsidRPr="00545E5F">
        <w:rPr>
          <w:rFonts w:cstheme="minorHAnsi"/>
          <w:i w:val="0"/>
          <w:iCs w:val="0"/>
          <w:color w:val="auto"/>
          <w:sz w:val="22"/>
          <w:szCs w:val="22"/>
        </w:rPr>
        <w:t xml:space="preserve"> </w:t>
      </w:r>
      <w:r w:rsidR="00882521" w:rsidRPr="00545E5F">
        <w:rPr>
          <w:rFonts w:cstheme="minorHAnsi"/>
          <w:i w:val="0"/>
          <w:iCs w:val="0"/>
          <w:color w:val="auto"/>
          <w:sz w:val="22"/>
          <w:szCs w:val="22"/>
        </w:rPr>
        <w:t>G</w:t>
      </w:r>
      <w:r w:rsidRPr="00545E5F">
        <w:rPr>
          <w:rFonts w:cstheme="minorHAnsi"/>
          <w:i w:val="0"/>
          <w:iCs w:val="0"/>
          <w:color w:val="auto"/>
          <w:sz w:val="22"/>
          <w:szCs w:val="22"/>
        </w:rPr>
        <w:t>min</w:t>
      </w:r>
      <w:r w:rsidR="00882521" w:rsidRPr="00545E5F">
        <w:rPr>
          <w:rFonts w:cstheme="minorHAnsi"/>
          <w:i w:val="0"/>
          <w:iCs w:val="0"/>
          <w:color w:val="auto"/>
          <w:sz w:val="22"/>
          <w:szCs w:val="22"/>
        </w:rPr>
        <w:t>ie</w:t>
      </w:r>
      <w:r w:rsidRPr="00545E5F">
        <w:rPr>
          <w:rFonts w:cstheme="minorHAnsi"/>
          <w:i w:val="0"/>
          <w:iCs w:val="0"/>
          <w:color w:val="auto"/>
          <w:sz w:val="22"/>
          <w:szCs w:val="22"/>
        </w:rPr>
        <w:t xml:space="preserve"> </w:t>
      </w:r>
      <w:r w:rsidR="009C20AF" w:rsidRPr="00545E5F">
        <w:rPr>
          <w:rFonts w:cstheme="minorHAnsi"/>
          <w:i w:val="0"/>
          <w:iCs w:val="0"/>
          <w:color w:val="auto"/>
          <w:sz w:val="22"/>
          <w:szCs w:val="22"/>
        </w:rPr>
        <w:t>Nagłowice</w:t>
      </w:r>
      <w:bookmarkEnd w:id="47"/>
      <w:r w:rsidR="00882521" w:rsidRPr="00545E5F">
        <w:rPr>
          <w:rFonts w:cstheme="minorHAnsi"/>
          <w:i w:val="0"/>
          <w:iCs w:val="0"/>
          <w:color w:val="auto"/>
          <w:sz w:val="22"/>
          <w:szCs w:val="22"/>
        </w:rPr>
        <w:t xml:space="preserve"> </w:t>
      </w:r>
    </w:p>
    <w:tbl>
      <w:tblPr>
        <w:tblW w:w="8953" w:type="dxa"/>
        <w:tblCellMar>
          <w:left w:w="70" w:type="dxa"/>
          <w:right w:w="70" w:type="dxa"/>
        </w:tblCellMar>
        <w:tblLook w:val="04A0" w:firstRow="1" w:lastRow="0" w:firstColumn="1" w:lastColumn="0" w:noHBand="0" w:noVBand="1"/>
      </w:tblPr>
      <w:tblGrid>
        <w:gridCol w:w="3964"/>
        <w:gridCol w:w="851"/>
        <w:gridCol w:w="843"/>
        <w:gridCol w:w="835"/>
        <w:gridCol w:w="828"/>
        <w:gridCol w:w="820"/>
        <w:gridCol w:w="812"/>
      </w:tblGrid>
      <w:tr w:rsidR="00545E5F" w:rsidRPr="00545E5F" w14:paraId="113A3E10" w14:textId="77777777" w:rsidTr="00545E5F">
        <w:trPr>
          <w:trHeight w:val="300"/>
        </w:trPr>
        <w:tc>
          <w:tcPr>
            <w:tcW w:w="396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74FD4C2" w14:textId="77777777" w:rsidR="009C20AF" w:rsidRPr="00545E5F" w:rsidRDefault="009C20A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Nagłowice</w:t>
            </w:r>
          </w:p>
        </w:tc>
        <w:tc>
          <w:tcPr>
            <w:tcW w:w="851" w:type="dxa"/>
            <w:tcBorders>
              <w:top w:val="single" w:sz="4" w:space="0" w:color="auto"/>
              <w:left w:val="nil"/>
              <w:bottom w:val="single" w:sz="4" w:space="0" w:color="auto"/>
              <w:right w:val="single" w:sz="4" w:space="0" w:color="auto"/>
            </w:tcBorders>
            <w:shd w:val="clear" w:color="000000" w:fill="FFFF00"/>
            <w:vAlign w:val="center"/>
            <w:hideMark/>
          </w:tcPr>
          <w:p w14:paraId="7CA1F362" w14:textId="77777777" w:rsidR="009C20AF" w:rsidRPr="00545E5F" w:rsidRDefault="009C20A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2015</w:t>
            </w:r>
          </w:p>
        </w:tc>
        <w:tc>
          <w:tcPr>
            <w:tcW w:w="843" w:type="dxa"/>
            <w:tcBorders>
              <w:top w:val="single" w:sz="4" w:space="0" w:color="auto"/>
              <w:left w:val="nil"/>
              <w:bottom w:val="single" w:sz="4" w:space="0" w:color="auto"/>
              <w:right w:val="single" w:sz="4" w:space="0" w:color="auto"/>
            </w:tcBorders>
            <w:shd w:val="clear" w:color="000000" w:fill="FFFF00"/>
            <w:vAlign w:val="center"/>
            <w:hideMark/>
          </w:tcPr>
          <w:p w14:paraId="6C02FFCB" w14:textId="77777777" w:rsidR="009C20AF" w:rsidRPr="00545E5F" w:rsidRDefault="009C20A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2016</w:t>
            </w:r>
          </w:p>
        </w:tc>
        <w:tc>
          <w:tcPr>
            <w:tcW w:w="835" w:type="dxa"/>
            <w:tcBorders>
              <w:top w:val="single" w:sz="4" w:space="0" w:color="auto"/>
              <w:left w:val="nil"/>
              <w:bottom w:val="single" w:sz="4" w:space="0" w:color="auto"/>
              <w:right w:val="single" w:sz="4" w:space="0" w:color="auto"/>
            </w:tcBorders>
            <w:shd w:val="clear" w:color="000000" w:fill="FFFF00"/>
            <w:vAlign w:val="center"/>
            <w:hideMark/>
          </w:tcPr>
          <w:p w14:paraId="4A1BFF10" w14:textId="77777777" w:rsidR="009C20AF" w:rsidRPr="00545E5F" w:rsidRDefault="009C20A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2017</w:t>
            </w:r>
          </w:p>
        </w:tc>
        <w:tc>
          <w:tcPr>
            <w:tcW w:w="828" w:type="dxa"/>
            <w:tcBorders>
              <w:top w:val="single" w:sz="4" w:space="0" w:color="auto"/>
              <w:left w:val="nil"/>
              <w:bottom w:val="single" w:sz="4" w:space="0" w:color="auto"/>
              <w:right w:val="single" w:sz="4" w:space="0" w:color="auto"/>
            </w:tcBorders>
            <w:shd w:val="clear" w:color="000000" w:fill="FFFF00"/>
            <w:vAlign w:val="center"/>
            <w:hideMark/>
          </w:tcPr>
          <w:p w14:paraId="2F14ED71" w14:textId="77777777" w:rsidR="009C20AF" w:rsidRPr="00545E5F" w:rsidRDefault="009C20A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2018</w:t>
            </w:r>
          </w:p>
        </w:tc>
        <w:tc>
          <w:tcPr>
            <w:tcW w:w="820" w:type="dxa"/>
            <w:tcBorders>
              <w:top w:val="single" w:sz="4" w:space="0" w:color="auto"/>
              <w:left w:val="nil"/>
              <w:bottom w:val="single" w:sz="4" w:space="0" w:color="auto"/>
              <w:right w:val="single" w:sz="4" w:space="0" w:color="auto"/>
            </w:tcBorders>
            <w:shd w:val="clear" w:color="000000" w:fill="FFFF00"/>
            <w:vAlign w:val="center"/>
            <w:hideMark/>
          </w:tcPr>
          <w:p w14:paraId="50E5DFB7" w14:textId="77777777" w:rsidR="009C20AF" w:rsidRPr="00545E5F" w:rsidRDefault="009C20A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2019</w:t>
            </w:r>
          </w:p>
        </w:tc>
        <w:tc>
          <w:tcPr>
            <w:tcW w:w="812" w:type="dxa"/>
            <w:tcBorders>
              <w:top w:val="single" w:sz="4" w:space="0" w:color="auto"/>
              <w:left w:val="nil"/>
              <w:bottom w:val="single" w:sz="4" w:space="0" w:color="auto"/>
              <w:right w:val="single" w:sz="4" w:space="0" w:color="auto"/>
            </w:tcBorders>
            <w:shd w:val="clear" w:color="000000" w:fill="FFFF00"/>
            <w:vAlign w:val="center"/>
            <w:hideMark/>
          </w:tcPr>
          <w:p w14:paraId="1DC45D41" w14:textId="77777777" w:rsidR="009C20AF" w:rsidRPr="00545E5F" w:rsidRDefault="009C20A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2020</w:t>
            </w:r>
          </w:p>
        </w:tc>
      </w:tr>
      <w:tr w:rsidR="00545E5F" w:rsidRPr="00545E5F" w14:paraId="3A56623D" w14:textId="77777777" w:rsidTr="00545E5F">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26BAF2D"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Ogółem</w:t>
            </w:r>
          </w:p>
        </w:tc>
        <w:tc>
          <w:tcPr>
            <w:tcW w:w="851" w:type="dxa"/>
            <w:tcBorders>
              <w:top w:val="nil"/>
              <w:left w:val="nil"/>
              <w:bottom w:val="single" w:sz="4" w:space="0" w:color="auto"/>
              <w:right w:val="single" w:sz="4" w:space="0" w:color="auto"/>
            </w:tcBorders>
            <w:shd w:val="clear" w:color="000000" w:fill="FFFFFF"/>
            <w:vAlign w:val="center"/>
            <w:hideMark/>
          </w:tcPr>
          <w:p w14:paraId="782C1022"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281</w:t>
            </w:r>
          </w:p>
        </w:tc>
        <w:tc>
          <w:tcPr>
            <w:tcW w:w="843" w:type="dxa"/>
            <w:tcBorders>
              <w:top w:val="nil"/>
              <w:left w:val="nil"/>
              <w:bottom w:val="single" w:sz="4" w:space="0" w:color="auto"/>
              <w:right w:val="single" w:sz="4" w:space="0" w:color="auto"/>
            </w:tcBorders>
            <w:shd w:val="clear" w:color="000000" w:fill="FFFFFF"/>
            <w:vAlign w:val="center"/>
            <w:hideMark/>
          </w:tcPr>
          <w:p w14:paraId="4D73F0CC"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280</w:t>
            </w:r>
          </w:p>
        </w:tc>
        <w:tc>
          <w:tcPr>
            <w:tcW w:w="835" w:type="dxa"/>
            <w:tcBorders>
              <w:top w:val="nil"/>
              <w:left w:val="nil"/>
              <w:bottom w:val="single" w:sz="4" w:space="0" w:color="auto"/>
              <w:right w:val="single" w:sz="4" w:space="0" w:color="auto"/>
            </w:tcBorders>
            <w:shd w:val="clear" w:color="000000" w:fill="FFFFFF"/>
            <w:vAlign w:val="center"/>
            <w:hideMark/>
          </w:tcPr>
          <w:p w14:paraId="73E9AA08"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285</w:t>
            </w:r>
          </w:p>
        </w:tc>
        <w:tc>
          <w:tcPr>
            <w:tcW w:w="828" w:type="dxa"/>
            <w:tcBorders>
              <w:top w:val="nil"/>
              <w:left w:val="nil"/>
              <w:bottom w:val="single" w:sz="4" w:space="0" w:color="auto"/>
              <w:right w:val="single" w:sz="4" w:space="0" w:color="auto"/>
            </w:tcBorders>
            <w:shd w:val="clear" w:color="000000" w:fill="FFFFFF"/>
            <w:vAlign w:val="center"/>
            <w:hideMark/>
          </w:tcPr>
          <w:p w14:paraId="662CF2A2"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307</w:t>
            </w:r>
          </w:p>
        </w:tc>
        <w:tc>
          <w:tcPr>
            <w:tcW w:w="820" w:type="dxa"/>
            <w:tcBorders>
              <w:top w:val="nil"/>
              <w:left w:val="nil"/>
              <w:bottom w:val="single" w:sz="4" w:space="0" w:color="auto"/>
              <w:right w:val="single" w:sz="4" w:space="0" w:color="auto"/>
            </w:tcBorders>
            <w:shd w:val="clear" w:color="000000" w:fill="FFFFFF"/>
            <w:vAlign w:val="center"/>
            <w:hideMark/>
          </w:tcPr>
          <w:p w14:paraId="65652942"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310</w:t>
            </w:r>
          </w:p>
        </w:tc>
        <w:tc>
          <w:tcPr>
            <w:tcW w:w="812" w:type="dxa"/>
            <w:tcBorders>
              <w:top w:val="nil"/>
              <w:left w:val="nil"/>
              <w:bottom w:val="single" w:sz="4" w:space="0" w:color="auto"/>
              <w:right w:val="single" w:sz="4" w:space="0" w:color="auto"/>
            </w:tcBorders>
            <w:shd w:val="clear" w:color="000000" w:fill="FFFFFF"/>
            <w:vAlign w:val="center"/>
            <w:hideMark/>
          </w:tcPr>
          <w:p w14:paraId="74ECC534"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325</w:t>
            </w:r>
          </w:p>
        </w:tc>
      </w:tr>
      <w:tr w:rsidR="00545E5F" w:rsidRPr="00545E5F" w14:paraId="76174228" w14:textId="77777777" w:rsidTr="00545E5F">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F038BDD" w14:textId="1E5716BE"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zatrudniająca do 9 pracowników</w:t>
            </w:r>
          </w:p>
        </w:tc>
        <w:tc>
          <w:tcPr>
            <w:tcW w:w="851" w:type="dxa"/>
            <w:tcBorders>
              <w:top w:val="nil"/>
              <w:left w:val="nil"/>
              <w:bottom w:val="single" w:sz="4" w:space="0" w:color="auto"/>
              <w:right w:val="single" w:sz="4" w:space="0" w:color="auto"/>
            </w:tcBorders>
            <w:shd w:val="clear" w:color="auto" w:fill="auto"/>
            <w:noWrap/>
            <w:vAlign w:val="bottom"/>
            <w:hideMark/>
          </w:tcPr>
          <w:p w14:paraId="66195E9F"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269</w:t>
            </w:r>
          </w:p>
        </w:tc>
        <w:tc>
          <w:tcPr>
            <w:tcW w:w="843" w:type="dxa"/>
            <w:tcBorders>
              <w:top w:val="nil"/>
              <w:left w:val="nil"/>
              <w:bottom w:val="single" w:sz="4" w:space="0" w:color="auto"/>
              <w:right w:val="single" w:sz="4" w:space="0" w:color="auto"/>
            </w:tcBorders>
            <w:shd w:val="clear" w:color="auto" w:fill="auto"/>
            <w:noWrap/>
            <w:vAlign w:val="bottom"/>
            <w:hideMark/>
          </w:tcPr>
          <w:p w14:paraId="764FE295"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268</w:t>
            </w:r>
          </w:p>
        </w:tc>
        <w:tc>
          <w:tcPr>
            <w:tcW w:w="835" w:type="dxa"/>
            <w:tcBorders>
              <w:top w:val="nil"/>
              <w:left w:val="nil"/>
              <w:bottom w:val="single" w:sz="4" w:space="0" w:color="auto"/>
              <w:right w:val="single" w:sz="4" w:space="0" w:color="auto"/>
            </w:tcBorders>
            <w:shd w:val="clear" w:color="auto" w:fill="auto"/>
            <w:noWrap/>
            <w:vAlign w:val="bottom"/>
            <w:hideMark/>
          </w:tcPr>
          <w:p w14:paraId="71B472C0"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275</w:t>
            </w:r>
          </w:p>
        </w:tc>
        <w:tc>
          <w:tcPr>
            <w:tcW w:w="828" w:type="dxa"/>
            <w:tcBorders>
              <w:top w:val="nil"/>
              <w:left w:val="nil"/>
              <w:bottom w:val="single" w:sz="4" w:space="0" w:color="auto"/>
              <w:right w:val="single" w:sz="4" w:space="0" w:color="auto"/>
            </w:tcBorders>
            <w:shd w:val="clear" w:color="auto" w:fill="auto"/>
            <w:noWrap/>
            <w:vAlign w:val="bottom"/>
            <w:hideMark/>
          </w:tcPr>
          <w:p w14:paraId="32A31D12"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296</w:t>
            </w:r>
          </w:p>
        </w:tc>
        <w:tc>
          <w:tcPr>
            <w:tcW w:w="820" w:type="dxa"/>
            <w:tcBorders>
              <w:top w:val="nil"/>
              <w:left w:val="nil"/>
              <w:bottom w:val="single" w:sz="4" w:space="0" w:color="auto"/>
              <w:right w:val="single" w:sz="4" w:space="0" w:color="auto"/>
            </w:tcBorders>
            <w:shd w:val="clear" w:color="auto" w:fill="auto"/>
            <w:noWrap/>
            <w:vAlign w:val="bottom"/>
            <w:hideMark/>
          </w:tcPr>
          <w:p w14:paraId="369F15FA"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299</w:t>
            </w:r>
          </w:p>
        </w:tc>
        <w:tc>
          <w:tcPr>
            <w:tcW w:w="812" w:type="dxa"/>
            <w:tcBorders>
              <w:top w:val="nil"/>
              <w:left w:val="nil"/>
              <w:bottom w:val="single" w:sz="4" w:space="0" w:color="auto"/>
              <w:right w:val="single" w:sz="4" w:space="0" w:color="auto"/>
            </w:tcBorders>
            <w:shd w:val="clear" w:color="auto" w:fill="auto"/>
            <w:noWrap/>
            <w:vAlign w:val="bottom"/>
            <w:hideMark/>
          </w:tcPr>
          <w:p w14:paraId="101AFAE1"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314</w:t>
            </w:r>
          </w:p>
        </w:tc>
      </w:tr>
      <w:tr w:rsidR="00545E5F" w:rsidRPr="00545E5F" w14:paraId="533C85D2" w14:textId="77777777" w:rsidTr="00545E5F">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551F01D" w14:textId="216B71EF"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zatrudniająca od 10-49 pracowników</w:t>
            </w:r>
          </w:p>
        </w:tc>
        <w:tc>
          <w:tcPr>
            <w:tcW w:w="851" w:type="dxa"/>
            <w:tcBorders>
              <w:top w:val="nil"/>
              <w:left w:val="nil"/>
              <w:bottom w:val="single" w:sz="4" w:space="0" w:color="auto"/>
              <w:right w:val="single" w:sz="4" w:space="0" w:color="auto"/>
            </w:tcBorders>
            <w:shd w:val="clear" w:color="auto" w:fill="auto"/>
            <w:noWrap/>
            <w:vAlign w:val="bottom"/>
            <w:hideMark/>
          </w:tcPr>
          <w:p w14:paraId="637584D7"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12</w:t>
            </w:r>
          </w:p>
        </w:tc>
        <w:tc>
          <w:tcPr>
            <w:tcW w:w="843" w:type="dxa"/>
            <w:tcBorders>
              <w:top w:val="nil"/>
              <w:left w:val="nil"/>
              <w:bottom w:val="single" w:sz="4" w:space="0" w:color="auto"/>
              <w:right w:val="single" w:sz="4" w:space="0" w:color="auto"/>
            </w:tcBorders>
            <w:shd w:val="clear" w:color="auto" w:fill="auto"/>
            <w:noWrap/>
            <w:vAlign w:val="bottom"/>
            <w:hideMark/>
          </w:tcPr>
          <w:p w14:paraId="2E761322"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12</w:t>
            </w:r>
          </w:p>
        </w:tc>
        <w:tc>
          <w:tcPr>
            <w:tcW w:w="835" w:type="dxa"/>
            <w:tcBorders>
              <w:top w:val="nil"/>
              <w:left w:val="nil"/>
              <w:bottom w:val="single" w:sz="4" w:space="0" w:color="auto"/>
              <w:right w:val="single" w:sz="4" w:space="0" w:color="auto"/>
            </w:tcBorders>
            <w:shd w:val="clear" w:color="auto" w:fill="auto"/>
            <w:noWrap/>
            <w:vAlign w:val="bottom"/>
            <w:hideMark/>
          </w:tcPr>
          <w:p w14:paraId="02C8CFD4"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10</w:t>
            </w:r>
          </w:p>
        </w:tc>
        <w:tc>
          <w:tcPr>
            <w:tcW w:w="828" w:type="dxa"/>
            <w:tcBorders>
              <w:top w:val="nil"/>
              <w:left w:val="nil"/>
              <w:bottom w:val="single" w:sz="4" w:space="0" w:color="auto"/>
              <w:right w:val="single" w:sz="4" w:space="0" w:color="auto"/>
            </w:tcBorders>
            <w:shd w:val="clear" w:color="auto" w:fill="auto"/>
            <w:noWrap/>
            <w:vAlign w:val="bottom"/>
            <w:hideMark/>
          </w:tcPr>
          <w:p w14:paraId="6CD9AEA3"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11</w:t>
            </w:r>
          </w:p>
        </w:tc>
        <w:tc>
          <w:tcPr>
            <w:tcW w:w="820" w:type="dxa"/>
            <w:tcBorders>
              <w:top w:val="nil"/>
              <w:left w:val="nil"/>
              <w:bottom w:val="single" w:sz="4" w:space="0" w:color="auto"/>
              <w:right w:val="single" w:sz="4" w:space="0" w:color="auto"/>
            </w:tcBorders>
            <w:shd w:val="clear" w:color="auto" w:fill="auto"/>
            <w:noWrap/>
            <w:vAlign w:val="bottom"/>
            <w:hideMark/>
          </w:tcPr>
          <w:p w14:paraId="760D8D03"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11</w:t>
            </w:r>
          </w:p>
        </w:tc>
        <w:tc>
          <w:tcPr>
            <w:tcW w:w="812" w:type="dxa"/>
            <w:tcBorders>
              <w:top w:val="nil"/>
              <w:left w:val="nil"/>
              <w:bottom w:val="single" w:sz="4" w:space="0" w:color="auto"/>
              <w:right w:val="single" w:sz="4" w:space="0" w:color="auto"/>
            </w:tcBorders>
            <w:shd w:val="clear" w:color="auto" w:fill="auto"/>
            <w:noWrap/>
            <w:vAlign w:val="bottom"/>
            <w:hideMark/>
          </w:tcPr>
          <w:p w14:paraId="00E7AF4B"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11</w:t>
            </w:r>
          </w:p>
        </w:tc>
      </w:tr>
      <w:tr w:rsidR="00545E5F" w:rsidRPr="00545E5F" w14:paraId="421EADBE" w14:textId="77777777" w:rsidTr="00545E5F">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3E69E42" w14:textId="1362EBBC"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zatrudniająca od 50- 249 pracowników</w:t>
            </w:r>
          </w:p>
        </w:tc>
        <w:tc>
          <w:tcPr>
            <w:tcW w:w="851" w:type="dxa"/>
            <w:tcBorders>
              <w:top w:val="nil"/>
              <w:left w:val="nil"/>
              <w:bottom w:val="single" w:sz="4" w:space="0" w:color="auto"/>
              <w:right w:val="single" w:sz="4" w:space="0" w:color="auto"/>
            </w:tcBorders>
            <w:shd w:val="clear" w:color="auto" w:fill="auto"/>
            <w:noWrap/>
            <w:vAlign w:val="bottom"/>
            <w:hideMark/>
          </w:tcPr>
          <w:p w14:paraId="51522E88"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0</w:t>
            </w:r>
          </w:p>
        </w:tc>
        <w:tc>
          <w:tcPr>
            <w:tcW w:w="843" w:type="dxa"/>
            <w:tcBorders>
              <w:top w:val="nil"/>
              <w:left w:val="nil"/>
              <w:bottom w:val="single" w:sz="4" w:space="0" w:color="auto"/>
              <w:right w:val="single" w:sz="4" w:space="0" w:color="auto"/>
            </w:tcBorders>
            <w:shd w:val="clear" w:color="auto" w:fill="auto"/>
            <w:noWrap/>
            <w:vAlign w:val="bottom"/>
            <w:hideMark/>
          </w:tcPr>
          <w:p w14:paraId="58CFE81A"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0</w:t>
            </w:r>
          </w:p>
        </w:tc>
        <w:tc>
          <w:tcPr>
            <w:tcW w:w="835" w:type="dxa"/>
            <w:tcBorders>
              <w:top w:val="nil"/>
              <w:left w:val="nil"/>
              <w:bottom w:val="single" w:sz="4" w:space="0" w:color="auto"/>
              <w:right w:val="single" w:sz="4" w:space="0" w:color="auto"/>
            </w:tcBorders>
            <w:shd w:val="clear" w:color="auto" w:fill="auto"/>
            <w:noWrap/>
            <w:vAlign w:val="bottom"/>
            <w:hideMark/>
          </w:tcPr>
          <w:p w14:paraId="3B081F56"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0</w:t>
            </w:r>
          </w:p>
        </w:tc>
        <w:tc>
          <w:tcPr>
            <w:tcW w:w="828" w:type="dxa"/>
            <w:tcBorders>
              <w:top w:val="nil"/>
              <w:left w:val="nil"/>
              <w:bottom w:val="single" w:sz="4" w:space="0" w:color="auto"/>
              <w:right w:val="single" w:sz="4" w:space="0" w:color="auto"/>
            </w:tcBorders>
            <w:shd w:val="clear" w:color="auto" w:fill="auto"/>
            <w:noWrap/>
            <w:vAlign w:val="bottom"/>
            <w:hideMark/>
          </w:tcPr>
          <w:p w14:paraId="41A703AE"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0</w:t>
            </w:r>
          </w:p>
        </w:tc>
        <w:tc>
          <w:tcPr>
            <w:tcW w:w="820" w:type="dxa"/>
            <w:tcBorders>
              <w:top w:val="nil"/>
              <w:left w:val="nil"/>
              <w:bottom w:val="single" w:sz="4" w:space="0" w:color="auto"/>
              <w:right w:val="single" w:sz="4" w:space="0" w:color="auto"/>
            </w:tcBorders>
            <w:shd w:val="clear" w:color="auto" w:fill="auto"/>
            <w:noWrap/>
            <w:vAlign w:val="bottom"/>
            <w:hideMark/>
          </w:tcPr>
          <w:p w14:paraId="3F44F118"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0</w:t>
            </w:r>
          </w:p>
        </w:tc>
        <w:tc>
          <w:tcPr>
            <w:tcW w:w="812" w:type="dxa"/>
            <w:tcBorders>
              <w:top w:val="nil"/>
              <w:left w:val="nil"/>
              <w:bottom w:val="single" w:sz="4" w:space="0" w:color="auto"/>
              <w:right w:val="single" w:sz="4" w:space="0" w:color="auto"/>
            </w:tcBorders>
            <w:shd w:val="clear" w:color="auto" w:fill="auto"/>
            <w:noWrap/>
            <w:vAlign w:val="bottom"/>
            <w:hideMark/>
          </w:tcPr>
          <w:p w14:paraId="52E1F91D"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0</w:t>
            </w:r>
          </w:p>
        </w:tc>
      </w:tr>
      <w:tr w:rsidR="00545E5F" w:rsidRPr="00545E5F" w14:paraId="47C3549D" w14:textId="77777777" w:rsidTr="00545E5F">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2DFC348E" w14:textId="2188C99C"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zatrudniająca od 250- 999 pracowników</w:t>
            </w:r>
          </w:p>
        </w:tc>
        <w:tc>
          <w:tcPr>
            <w:tcW w:w="851" w:type="dxa"/>
            <w:tcBorders>
              <w:top w:val="nil"/>
              <w:left w:val="nil"/>
              <w:bottom w:val="single" w:sz="4" w:space="0" w:color="auto"/>
              <w:right w:val="single" w:sz="4" w:space="0" w:color="auto"/>
            </w:tcBorders>
            <w:shd w:val="clear" w:color="auto" w:fill="auto"/>
            <w:noWrap/>
            <w:vAlign w:val="bottom"/>
            <w:hideMark/>
          </w:tcPr>
          <w:p w14:paraId="3F78FFF5"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0</w:t>
            </w:r>
          </w:p>
        </w:tc>
        <w:tc>
          <w:tcPr>
            <w:tcW w:w="843" w:type="dxa"/>
            <w:tcBorders>
              <w:top w:val="nil"/>
              <w:left w:val="nil"/>
              <w:bottom w:val="single" w:sz="4" w:space="0" w:color="auto"/>
              <w:right w:val="single" w:sz="4" w:space="0" w:color="auto"/>
            </w:tcBorders>
            <w:shd w:val="clear" w:color="auto" w:fill="auto"/>
            <w:noWrap/>
            <w:vAlign w:val="bottom"/>
            <w:hideMark/>
          </w:tcPr>
          <w:p w14:paraId="200021B6"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0</w:t>
            </w:r>
          </w:p>
        </w:tc>
        <w:tc>
          <w:tcPr>
            <w:tcW w:w="835" w:type="dxa"/>
            <w:tcBorders>
              <w:top w:val="nil"/>
              <w:left w:val="nil"/>
              <w:bottom w:val="single" w:sz="4" w:space="0" w:color="auto"/>
              <w:right w:val="single" w:sz="4" w:space="0" w:color="auto"/>
            </w:tcBorders>
            <w:shd w:val="clear" w:color="auto" w:fill="auto"/>
            <w:noWrap/>
            <w:vAlign w:val="bottom"/>
            <w:hideMark/>
          </w:tcPr>
          <w:p w14:paraId="401A1670"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0</w:t>
            </w:r>
          </w:p>
        </w:tc>
        <w:tc>
          <w:tcPr>
            <w:tcW w:w="828" w:type="dxa"/>
            <w:tcBorders>
              <w:top w:val="nil"/>
              <w:left w:val="nil"/>
              <w:bottom w:val="single" w:sz="4" w:space="0" w:color="auto"/>
              <w:right w:val="single" w:sz="4" w:space="0" w:color="auto"/>
            </w:tcBorders>
            <w:shd w:val="clear" w:color="auto" w:fill="auto"/>
            <w:noWrap/>
            <w:vAlign w:val="bottom"/>
            <w:hideMark/>
          </w:tcPr>
          <w:p w14:paraId="43DB9FED"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0</w:t>
            </w:r>
          </w:p>
        </w:tc>
        <w:tc>
          <w:tcPr>
            <w:tcW w:w="820" w:type="dxa"/>
            <w:tcBorders>
              <w:top w:val="nil"/>
              <w:left w:val="nil"/>
              <w:bottom w:val="single" w:sz="4" w:space="0" w:color="auto"/>
              <w:right w:val="single" w:sz="4" w:space="0" w:color="auto"/>
            </w:tcBorders>
            <w:shd w:val="clear" w:color="auto" w:fill="auto"/>
            <w:noWrap/>
            <w:vAlign w:val="bottom"/>
            <w:hideMark/>
          </w:tcPr>
          <w:p w14:paraId="5B932DC0"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0</w:t>
            </w:r>
          </w:p>
        </w:tc>
        <w:tc>
          <w:tcPr>
            <w:tcW w:w="812" w:type="dxa"/>
            <w:tcBorders>
              <w:top w:val="nil"/>
              <w:left w:val="nil"/>
              <w:bottom w:val="single" w:sz="4" w:space="0" w:color="auto"/>
              <w:right w:val="single" w:sz="4" w:space="0" w:color="auto"/>
            </w:tcBorders>
            <w:shd w:val="clear" w:color="auto" w:fill="auto"/>
            <w:noWrap/>
            <w:vAlign w:val="bottom"/>
            <w:hideMark/>
          </w:tcPr>
          <w:p w14:paraId="384EF2BF"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0</w:t>
            </w:r>
          </w:p>
        </w:tc>
      </w:tr>
      <w:tr w:rsidR="00545E5F" w:rsidRPr="00545E5F" w14:paraId="620C1166" w14:textId="77777777" w:rsidTr="00545E5F">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2B91F2F6" w14:textId="18000282"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zatrudniająca od 1000 i więcej</w:t>
            </w:r>
          </w:p>
        </w:tc>
        <w:tc>
          <w:tcPr>
            <w:tcW w:w="851" w:type="dxa"/>
            <w:tcBorders>
              <w:top w:val="nil"/>
              <w:left w:val="nil"/>
              <w:bottom w:val="single" w:sz="4" w:space="0" w:color="auto"/>
              <w:right w:val="single" w:sz="4" w:space="0" w:color="auto"/>
            </w:tcBorders>
            <w:shd w:val="clear" w:color="auto" w:fill="auto"/>
            <w:noWrap/>
            <w:vAlign w:val="bottom"/>
            <w:hideMark/>
          </w:tcPr>
          <w:p w14:paraId="19229EBC"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0</w:t>
            </w:r>
          </w:p>
        </w:tc>
        <w:tc>
          <w:tcPr>
            <w:tcW w:w="843" w:type="dxa"/>
            <w:tcBorders>
              <w:top w:val="nil"/>
              <w:left w:val="nil"/>
              <w:bottom w:val="single" w:sz="4" w:space="0" w:color="auto"/>
              <w:right w:val="single" w:sz="4" w:space="0" w:color="auto"/>
            </w:tcBorders>
            <w:shd w:val="clear" w:color="auto" w:fill="auto"/>
            <w:noWrap/>
            <w:vAlign w:val="bottom"/>
            <w:hideMark/>
          </w:tcPr>
          <w:p w14:paraId="60306431"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0</w:t>
            </w:r>
          </w:p>
        </w:tc>
        <w:tc>
          <w:tcPr>
            <w:tcW w:w="835" w:type="dxa"/>
            <w:tcBorders>
              <w:top w:val="nil"/>
              <w:left w:val="nil"/>
              <w:bottom w:val="single" w:sz="4" w:space="0" w:color="auto"/>
              <w:right w:val="single" w:sz="4" w:space="0" w:color="auto"/>
            </w:tcBorders>
            <w:shd w:val="clear" w:color="auto" w:fill="auto"/>
            <w:noWrap/>
            <w:vAlign w:val="bottom"/>
            <w:hideMark/>
          </w:tcPr>
          <w:p w14:paraId="3B809A19"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0</w:t>
            </w:r>
          </w:p>
        </w:tc>
        <w:tc>
          <w:tcPr>
            <w:tcW w:w="828" w:type="dxa"/>
            <w:tcBorders>
              <w:top w:val="nil"/>
              <w:left w:val="nil"/>
              <w:bottom w:val="single" w:sz="4" w:space="0" w:color="auto"/>
              <w:right w:val="single" w:sz="4" w:space="0" w:color="auto"/>
            </w:tcBorders>
            <w:shd w:val="clear" w:color="auto" w:fill="auto"/>
            <w:noWrap/>
            <w:vAlign w:val="bottom"/>
            <w:hideMark/>
          </w:tcPr>
          <w:p w14:paraId="4FA472F2"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0</w:t>
            </w:r>
          </w:p>
        </w:tc>
        <w:tc>
          <w:tcPr>
            <w:tcW w:w="820" w:type="dxa"/>
            <w:tcBorders>
              <w:top w:val="nil"/>
              <w:left w:val="nil"/>
              <w:bottom w:val="single" w:sz="4" w:space="0" w:color="auto"/>
              <w:right w:val="single" w:sz="4" w:space="0" w:color="auto"/>
            </w:tcBorders>
            <w:shd w:val="clear" w:color="auto" w:fill="auto"/>
            <w:noWrap/>
            <w:vAlign w:val="bottom"/>
            <w:hideMark/>
          </w:tcPr>
          <w:p w14:paraId="72DA7ACA"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0</w:t>
            </w:r>
          </w:p>
        </w:tc>
        <w:tc>
          <w:tcPr>
            <w:tcW w:w="812" w:type="dxa"/>
            <w:tcBorders>
              <w:top w:val="nil"/>
              <w:left w:val="nil"/>
              <w:bottom w:val="single" w:sz="4" w:space="0" w:color="auto"/>
              <w:right w:val="single" w:sz="4" w:space="0" w:color="auto"/>
            </w:tcBorders>
            <w:shd w:val="clear" w:color="auto" w:fill="auto"/>
            <w:noWrap/>
            <w:vAlign w:val="bottom"/>
            <w:hideMark/>
          </w:tcPr>
          <w:p w14:paraId="42A57F29"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0</w:t>
            </w:r>
          </w:p>
        </w:tc>
      </w:tr>
    </w:tbl>
    <w:p w14:paraId="57C3AF21" w14:textId="7E317A34" w:rsidR="00765418" w:rsidRPr="00545E5F" w:rsidRDefault="00765418" w:rsidP="00E957A7">
      <w:pPr>
        <w:spacing w:after="0" w:line="240" w:lineRule="auto"/>
        <w:jc w:val="center"/>
        <w:rPr>
          <w:rFonts w:cstheme="minorHAnsi"/>
        </w:rPr>
      </w:pPr>
      <w:r w:rsidRPr="00545E5F">
        <w:rPr>
          <w:rFonts w:cstheme="minorHAnsi"/>
        </w:rPr>
        <w:t>Źródło: opracowanie własne na podstawie danych GUS</w:t>
      </w:r>
    </w:p>
    <w:p w14:paraId="0922644D" w14:textId="77777777" w:rsidR="00765418" w:rsidRPr="00545E5F" w:rsidRDefault="00765418" w:rsidP="00E957A7">
      <w:pPr>
        <w:spacing w:after="0" w:line="240" w:lineRule="auto"/>
        <w:jc w:val="both"/>
        <w:rPr>
          <w:rFonts w:cstheme="minorHAnsi"/>
        </w:rPr>
      </w:pPr>
    </w:p>
    <w:p w14:paraId="1FC28F81" w14:textId="21947832" w:rsidR="008B044E" w:rsidRPr="00545E5F" w:rsidRDefault="009C20AF" w:rsidP="00E957A7">
      <w:pPr>
        <w:pStyle w:val="Legenda"/>
        <w:spacing w:after="0"/>
        <w:jc w:val="both"/>
        <w:rPr>
          <w:rFonts w:cstheme="minorHAnsi"/>
          <w:i w:val="0"/>
          <w:iCs w:val="0"/>
          <w:color w:val="auto"/>
          <w:sz w:val="22"/>
          <w:szCs w:val="22"/>
        </w:rPr>
      </w:pPr>
      <w:r w:rsidRPr="00545E5F">
        <w:rPr>
          <w:rFonts w:cstheme="minorHAnsi"/>
          <w:i w:val="0"/>
          <w:iCs w:val="0"/>
          <w:color w:val="auto"/>
          <w:sz w:val="22"/>
          <w:szCs w:val="22"/>
        </w:rPr>
        <w:t xml:space="preserve">W  roku 2020 zarejestrowano 29 nowych podmiotów, a 11 podmiotów zostało wyrejestrowanych. </w:t>
      </w:r>
      <w:r w:rsidR="00545E5F" w:rsidRPr="00545E5F">
        <w:rPr>
          <w:rFonts w:cstheme="minorHAnsi"/>
          <w:i w:val="0"/>
          <w:iCs w:val="0"/>
          <w:color w:val="auto"/>
          <w:sz w:val="22"/>
          <w:szCs w:val="22"/>
        </w:rPr>
        <w:br/>
      </w:r>
      <w:r w:rsidRPr="00545E5F">
        <w:rPr>
          <w:rFonts w:cstheme="minorHAnsi"/>
          <w:i w:val="0"/>
          <w:iCs w:val="0"/>
          <w:color w:val="auto"/>
          <w:sz w:val="22"/>
          <w:szCs w:val="22"/>
        </w:rPr>
        <w:t xml:space="preserve">Na przestrzeni lat 2009-2017 najwięcej (38) podmiotów zarejestrowano w roku 2018, a najmniej (10) w roku 2009. W tym samym okresie najwięcej (24) podmiotów wykreślono z rejestru REGON w 2016 roku, najmniej (11) </w:t>
      </w:r>
      <w:r w:rsidR="00545E5F" w:rsidRPr="00545E5F">
        <w:rPr>
          <w:rFonts w:cstheme="minorHAnsi"/>
          <w:i w:val="0"/>
          <w:iCs w:val="0"/>
          <w:color w:val="auto"/>
          <w:sz w:val="22"/>
          <w:szCs w:val="22"/>
        </w:rPr>
        <w:t xml:space="preserve">pomimo panującej pandemii COVID-19 </w:t>
      </w:r>
      <w:r w:rsidRPr="00545E5F">
        <w:rPr>
          <w:rFonts w:cstheme="minorHAnsi"/>
          <w:i w:val="0"/>
          <w:iCs w:val="0"/>
          <w:color w:val="auto"/>
          <w:sz w:val="22"/>
          <w:szCs w:val="22"/>
        </w:rPr>
        <w:t xml:space="preserve">podmiotów wyrejestrowano natomiast </w:t>
      </w:r>
      <w:r w:rsidR="00545E5F" w:rsidRPr="00545E5F">
        <w:rPr>
          <w:rFonts w:cstheme="minorHAnsi"/>
          <w:i w:val="0"/>
          <w:iCs w:val="0"/>
          <w:color w:val="auto"/>
          <w:sz w:val="22"/>
          <w:szCs w:val="22"/>
        </w:rPr>
        <w:br/>
      </w:r>
      <w:r w:rsidRPr="00545E5F">
        <w:rPr>
          <w:rFonts w:cstheme="minorHAnsi"/>
          <w:i w:val="0"/>
          <w:iCs w:val="0"/>
          <w:color w:val="auto"/>
          <w:sz w:val="22"/>
          <w:szCs w:val="22"/>
        </w:rPr>
        <w:t>w 2020 roku.</w:t>
      </w:r>
    </w:p>
    <w:p w14:paraId="36CFD73C" w14:textId="77777777" w:rsidR="009C20AF" w:rsidRPr="00E957A7" w:rsidRDefault="009C20AF" w:rsidP="00E957A7">
      <w:pPr>
        <w:spacing w:after="0" w:line="240" w:lineRule="auto"/>
        <w:rPr>
          <w:rFonts w:cstheme="minorHAnsi"/>
          <w:color w:val="FF0000"/>
        </w:rPr>
      </w:pPr>
    </w:p>
    <w:p w14:paraId="1C223651" w14:textId="1EB5BDB0" w:rsidR="009C20AF" w:rsidRPr="00545E5F" w:rsidRDefault="00765418" w:rsidP="00E957A7">
      <w:pPr>
        <w:pStyle w:val="Legenda"/>
        <w:spacing w:after="0"/>
        <w:jc w:val="center"/>
        <w:rPr>
          <w:rFonts w:cstheme="minorHAnsi"/>
          <w:i w:val="0"/>
          <w:iCs w:val="0"/>
          <w:color w:val="auto"/>
          <w:sz w:val="22"/>
          <w:szCs w:val="22"/>
        </w:rPr>
      </w:pPr>
      <w:bookmarkStart w:id="48" w:name="_Toc103760306"/>
      <w:r w:rsidRPr="00545E5F">
        <w:rPr>
          <w:rFonts w:cstheme="minorHAnsi"/>
          <w:i w:val="0"/>
          <w:iCs w:val="0"/>
          <w:color w:val="auto"/>
          <w:sz w:val="22"/>
          <w:szCs w:val="22"/>
        </w:rPr>
        <w:t xml:space="preserve">Tabela </w:t>
      </w:r>
      <w:r w:rsidRPr="00545E5F">
        <w:rPr>
          <w:rFonts w:cstheme="minorHAnsi"/>
          <w:i w:val="0"/>
          <w:iCs w:val="0"/>
          <w:color w:val="auto"/>
          <w:sz w:val="22"/>
          <w:szCs w:val="22"/>
        </w:rPr>
        <w:fldChar w:fldCharType="begin"/>
      </w:r>
      <w:r w:rsidRPr="00545E5F">
        <w:rPr>
          <w:rFonts w:cstheme="minorHAnsi"/>
          <w:i w:val="0"/>
          <w:iCs w:val="0"/>
          <w:color w:val="auto"/>
          <w:sz w:val="22"/>
          <w:szCs w:val="22"/>
        </w:rPr>
        <w:instrText xml:space="preserve"> SEQ Tabela \* ARABIC </w:instrText>
      </w:r>
      <w:r w:rsidRPr="00545E5F">
        <w:rPr>
          <w:rFonts w:cstheme="minorHAnsi"/>
          <w:i w:val="0"/>
          <w:iCs w:val="0"/>
          <w:color w:val="auto"/>
          <w:sz w:val="22"/>
          <w:szCs w:val="22"/>
        </w:rPr>
        <w:fldChar w:fldCharType="separate"/>
      </w:r>
      <w:r w:rsidR="00155ED3">
        <w:rPr>
          <w:rFonts w:cstheme="minorHAnsi"/>
          <w:i w:val="0"/>
          <w:iCs w:val="0"/>
          <w:noProof/>
          <w:color w:val="auto"/>
          <w:sz w:val="22"/>
          <w:szCs w:val="22"/>
        </w:rPr>
        <w:t>15</w:t>
      </w:r>
      <w:r w:rsidRPr="00545E5F">
        <w:rPr>
          <w:rFonts w:cstheme="minorHAnsi"/>
          <w:i w:val="0"/>
          <w:iCs w:val="0"/>
          <w:color w:val="auto"/>
          <w:sz w:val="22"/>
          <w:szCs w:val="22"/>
        </w:rPr>
        <w:fldChar w:fldCharType="end"/>
      </w:r>
      <w:r w:rsidRPr="00545E5F">
        <w:rPr>
          <w:rFonts w:cstheme="minorHAnsi"/>
          <w:i w:val="0"/>
          <w:iCs w:val="0"/>
          <w:color w:val="auto"/>
          <w:sz w:val="22"/>
          <w:szCs w:val="22"/>
        </w:rPr>
        <w:t xml:space="preserve"> Liczba nowo rejestrowanych podmiotów i wyrejestrowywanych w latach 2015-2020 </w:t>
      </w:r>
      <w:r w:rsidR="00882521" w:rsidRPr="00545E5F">
        <w:rPr>
          <w:rFonts w:cstheme="minorHAnsi"/>
          <w:i w:val="0"/>
          <w:iCs w:val="0"/>
          <w:color w:val="auto"/>
          <w:sz w:val="22"/>
          <w:szCs w:val="22"/>
        </w:rPr>
        <w:br/>
      </w:r>
      <w:r w:rsidRPr="00545E5F">
        <w:rPr>
          <w:rFonts w:cstheme="minorHAnsi"/>
          <w:i w:val="0"/>
          <w:iCs w:val="0"/>
          <w:color w:val="auto"/>
          <w:sz w:val="22"/>
          <w:szCs w:val="22"/>
        </w:rPr>
        <w:t xml:space="preserve">w </w:t>
      </w:r>
      <w:r w:rsidR="00882521" w:rsidRPr="00545E5F">
        <w:rPr>
          <w:rFonts w:cstheme="minorHAnsi"/>
          <w:i w:val="0"/>
          <w:iCs w:val="0"/>
          <w:color w:val="auto"/>
          <w:sz w:val="22"/>
          <w:szCs w:val="22"/>
        </w:rPr>
        <w:t>G</w:t>
      </w:r>
      <w:r w:rsidRPr="00545E5F">
        <w:rPr>
          <w:rFonts w:cstheme="minorHAnsi"/>
          <w:i w:val="0"/>
          <w:iCs w:val="0"/>
          <w:color w:val="auto"/>
          <w:sz w:val="22"/>
          <w:szCs w:val="22"/>
        </w:rPr>
        <w:t xml:space="preserve">minie </w:t>
      </w:r>
      <w:r w:rsidR="009C20AF" w:rsidRPr="00545E5F">
        <w:rPr>
          <w:rFonts w:cstheme="minorHAnsi"/>
          <w:i w:val="0"/>
          <w:iCs w:val="0"/>
          <w:color w:val="auto"/>
          <w:sz w:val="22"/>
          <w:szCs w:val="22"/>
        </w:rPr>
        <w:t>Nagłowice</w:t>
      </w:r>
      <w:bookmarkEnd w:id="48"/>
    </w:p>
    <w:tbl>
      <w:tblPr>
        <w:tblW w:w="9531" w:type="dxa"/>
        <w:tblCellMar>
          <w:left w:w="70" w:type="dxa"/>
          <w:right w:w="70" w:type="dxa"/>
        </w:tblCellMar>
        <w:tblLook w:val="04A0" w:firstRow="1" w:lastRow="0" w:firstColumn="1" w:lastColumn="0" w:noHBand="0" w:noVBand="1"/>
      </w:tblPr>
      <w:tblGrid>
        <w:gridCol w:w="3256"/>
        <w:gridCol w:w="1275"/>
        <w:gridCol w:w="1000"/>
        <w:gridCol w:w="1000"/>
        <w:gridCol w:w="1000"/>
        <w:gridCol w:w="1000"/>
        <w:gridCol w:w="1000"/>
      </w:tblGrid>
      <w:tr w:rsidR="00545E5F" w:rsidRPr="00545E5F" w14:paraId="31CC50DB" w14:textId="77777777" w:rsidTr="009C20AF">
        <w:trPr>
          <w:trHeight w:val="300"/>
        </w:trPr>
        <w:tc>
          <w:tcPr>
            <w:tcW w:w="325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AAEFD32" w14:textId="5A7259F7" w:rsidR="009C20AF" w:rsidRPr="00545E5F" w:rsidRDefault="009C20AF" w:rsidP="00E957A7">
            <w:pPr>
              <w:spacing w:after="0" w:line="240" w:lineRule="auto"/>
              <w:jc w:val="center"/>
              <w:rPr>
                <w:rFonts w:eastAsia="Times New Roman" w:cstheme="minorHAnsi"/>
                <w:b/>
                <w:bCs/>
                <w:lang w:eastAsia="pl-PL"/>
              </w:rPr>
            </w:pPr>
          </w:p>
        </w:tc>
        <w:tc>
          <w:tcPr>
            <w:tcW w:w="1275" w:type="dxa"/>
            <w:tcBorders>
              <w:top w:val="single" w:sz="4" w:space="0" w:color="auto"/>
              <w:left w:val="nil"/>
              <w:bottom w:val="single" w:sz="4" w:space="0" w:color="auto"/>
              <w:right w:val="single" w:sz="4" w:space="0" w:color="auto"/>
            </w:tcBorders>
            <w:shd w:val="clear" w:color="000000" w:fill="FFFF00"/>
            <w:vAlign w:val="center"/>
            <w:hideMark/>
          </w:tcPr>
          <w:p w14:paraId="5634504A" w14:textId="77777777" w:rsidR="009C20AF" w:rsidRPr="00545E5F" w:rsidRDefault="009C20A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2015</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2FF8FAA7" w14:textId="77777777" w:rsidR="009C20AF" w:rsidRPr="00545E5F" w:rsidRDefault="009C20A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2016</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7DB4B55A" w14:textId="77777777" w:rsidR="009C20AF" w:rsidRPr="00545E5F" w:rsidRDefault="009C20A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2017</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189E31FD" w14:textId="77777777" w:rsidR="009C20AF" w:rsidRPr="00545E5F" w:rsidRDefault="009C20A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2018</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07F066CB" w14:textId="77777777" w:rsidR="009C20AF" w:rsidRPr="00545E5F" w:rsidRDefault="009C20A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2019</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2CA42FD9" w14:textId="77777777" w:rsidR="009C20AF" w:rsidRPr="00545E5F" w:rsidRDefault="009C20A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2020</w:t>
            </w:r>
          </w:p>
        </w:tc>
      </w:tr>
      <w:tr w:rsidR="00545E5F" w:rsidRPr="00545E5F" w14:paraId="69623625" w14:textId="77777777" w:rsidTr="009C20AF">
        <w:trPr>
          <w:trHeight w:val="30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06469DCE" w14:textId="189AB822"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Liczba nowo zarejestrowanych podmiotów</w:t>
            </w:r>
          </w:p>
        </w:tc>
        <w:tc>
          <w:tcPr>
            <w:tcW w:w="1275" w:type="dxa"/>
            <w:tcBorders>
              <w:top w:val="nil"/>
              <w:left w:val="nil"/>
              <w:bottom w:val="single" w:sz="4" w:space="0" w:color="auto"/>
              <w:right w:val="single" w:sz="4" w:space="0" w:color="auto"/>
            </w:tcBorders>
            <w:shd w:val="clear" w:color="auto" w:fill="auto"/>
            <w:noWrap/>
            <w:vAlign w:val="center"/>
            <w:hideMark/>
          </w:tcPr>
          <w:p w14:paraId="5E209CCF"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17</w:t>
            </w:r>
          </w:p>
        </w:tc>
        <w:tc>
          <w:tcPr>
            <w:tcW w:w="1000" w:type="dxa"/>
            <w:tcBorders>
              <w:top w:val="nil"/>
              <w:left w:val="nil"/>
              <w:bottom w:val="single" w:sz="4" w:space="0" w:color="auto"/>
              <w:right w:val="single" w:sz="4" w:space="0" w:color="auto"/>
            </w:tcBorders>
            <w:shd w:val="clear" w:color="auto" w:fill="auto"/>
            <w:noWrap/>
            <w:vAlign w:val="center"/>
            <w:hideMark/>
          </w:tcPr>
          <w:p w14:paraId="242C9B26"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23</w:t>
            </w:r>
          </w:p>
        </w:tc>
        <w:tc>
          <w:tcPr>
            <w:tcW w:w="1000" w:type="dxa"/>
            <w:tcBorders>
              <w:top w:val="nil"/>
              <w:left w:val="nil"/>
              <w:bottom w:val="single" w:sz="4" w:space="0" w:color="auto"/>
              <w:right w:val="single" w:sz="4" w:space="0" w:color="auto"/>
            </w:tcBorders>
            <w:shd w:val="clear" w:color="auto" w:fill="auto"/>
            <w:noWrap/>
            <w:vAlign w:val="center"/>
            <w:hideMark/>
          </w:tcPr>
          <w:p w14:paraId="5E48D480"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27</w:t>
            </w:r>
          </w:p>
        </w:tc>
        <w:tc>
          <w:tcPr>
            <w:tcW w:w="1000" w:type="dxa"/>
            <w:tcBorders>
              <w:top w:val="nil"/>
              <w:left w:val="nil"/>
              <w:bottom w:val="single" w:sz="4" w:space="0" w:color="auto"/>
              <w:right w:val="single" w:sz="4" w:space="0" w:color="auto"/>
            </w:tcBorders>
            <w:shd w:val="clear" w:color="auto" w:fill="auto"/>
            <w:noWrap/>
            <w:vAlign w:val="center"/>
            <w:hideMark/>
          </w:tcPr>
          <w:p w14:paraId="2B0D0838"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38</w:t>
            </w:r>
          </w:p>
        </w:tc>
        <w:tc>
          <w:tcPr>
            <w:tcW w:w="1000" w:type="dxa"/>
            <w:tcBorders>
              <w:top w:val="nil"/>
              <w:left w:val="nil"/>
              <w:bottom w:val="single" w:sz="4" w:space="0" w:color="auto"/>
              <w:right w:val="single" w:sz="4" w:space="0" w:color="auto"/>
            </w:tcBorders>
            <w:shd w:val="clear" w:color="auto" w:fill="auto"/>
            <w:noWrap/>
            <w:vAlign w:val="center"/>
            <w:hideMark/>
          </w:tcPr>
          <w:p w14:paraId="2E011E64"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23</w:t>
            </w:r>
          </w:p>
        </w:tc>
        <w:tc>
          <w:tcPr>
            <w:tcW w:w="1000" w:type="dxa"/>
            <w:tcBorders>
              <w:top w:val="nil"/>
              <w:left w:val="nil"/>
              <w:bottom w:val="single" w:sz="4" w:space="0" w:color="auto"/>
              <w:right w:val="single" w:sz="4" w:space="0" w:color="auto"/>
            </w:tcBorders>
            <w:shd w:val="clear" w:color="auto" w:fill="auto"/>
            <w:noWrap/>
            <w:vAlign w:val="center"/>
            <w:hideMark/>
          </w:tcPr>
          <w:p w14:paraId="7BF7B831" w14:textId="77777777"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29</w:t>
            </w:r>
          </w:p>
        </w:tc>
      </w:tr>
      <w:tr w:rsidR="00545E5F" w:rsidRPr="00545E5F" w14:paraId="13FD5018" w14:textId="77777777" w:rsidTr="009C20AF">
        <w:trPr>
          <w:trHeight w:val="300"/>
        </w:trPr>
        <w:tc>
          <w:tcPr>
            <w:tcW w:w="3256" w:type="dxa"/>
            <w:tcBorders>
              <w:top w:val="nil"/>
              <w:left w:val="single" w:sz="4" w:space="0" w:color="auto"/>
              <w:bottom w:val="single" w:sz="4" w:space="0" w:color="auto"/>
              <w:right w:val="single" w:sz="4" w:space="0" w:color="auto"/>
            </w:tcBorders>
            <w:shd w:val="clear" w:color="auto" w:fill="auto"/>
            <w:noWrap/>
            <w:vAlign w:val="center"/>
          </w:tcPr>
          <w:p w14:paraId="12DAE156" w14:textId="0525F622"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Liczba wyrejestrowanych podmiotów</w:t>
            </w:r>
          </w:p>
        </w:tc>
        <w:tc>
          <w:tcPr>
            <w:tcW w:w="1275" w:type="dxa"/>
            <w:tcBorders>
              <w:top w:val="nil"/>
              <w:left w:val="nil"/>
              <w:bottom w:val="single" w:sz="4" w:space="0" w:color="auto"/>
              <w:right w:val="single" w:sz="4" w:space="0" w:color="auto"/>
            </w:tcBorders>
            <w:shd w:val="clear" w:color="auto" w:fill="auto"/>
            <w:noWrap/>
            <w:vAlign w:val="center"/>
          </w:tcPr>
          <w:p w14:paraId="72036ADE" w14:textId="4B49FDA2"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19</w:t>
            </w:r>
          </w:p>
        </w:tc>
        <w:tc>
          <w:tcPr>
            <w:tcW w:w="1000" w:type="dxa"/>
            <w:tcBorders>
              <w:top w:val="nil"/>
              <w:left w:val="nil"/>
              <w:bottom w:val="single" w:sz="4" w:space="0" w:color="auto"/>
              <w:right w:val="single" w:sz="4" w:space="0" w:color="auto"/>
            </w:tcBorders>
            <w:shd w:val="clear" w:color="auto" w:fill="auto"/>
            <w:noWrap/>
            <w:vAlign w:val="center"/>
          </w:tcPr>
          <w:p w14:paraId="0827C38F" w14:textId="70940AD0"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24</w:t>
            </w:r>
          </w:p>
        </w:tc>
        <w:tc>
          <w:tcPr>
            <w:tcW w:w="1000" w:type="dxa"/>
            <w:tcBorders>
              <w:top w:val="nil"/>
              <w:left w:val="nil"/>
              <w:bottom w:val="single" w:sz="4" w:space="0" w:color="auto"/>
              <w:right w:val="single" w:sz="4" w:space="0" w:color="auto"/>
            </w:tcBorders>
            <w:shd w:val="clear" w:color="auto" w:fill="auto"/>
            <w:noWrap/>
            <w:vAlign w:val="center"/>
          </w:tcPr>
          <w:p w14:paraId="7885F0A1" w14:textId="7A6FBB08"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14</w:t>
            </w:r>
          </w:p>
        </w:tc>
        <w:tc>
          <w:tcPr>
            <w:tcW w:w="1000" w:type="dxa"/>
            <w:tcBorders>
              <w:top w:val="nil"/>
              <w:left w:val="nil"/>
              <w:bottom w:val="single" w:sz="4" w:space="0" w:color="auto"/>
              <w:right w:val="single" w:sz="4" w:space="0" w:color="auto"/>
            </w:tcBorders>
            <w:shd w:val="clear" w:color="auto" w:fill="auto"/>
            <w:noWrap/>
            <w:vAlign w:val="center"/>
          </w:tcPr>
          <w:p w14:paraId="456D4CB8" w14:textId="2B670A48"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16</w:t>
            </w:r>
          </w:p>
        </w:tc>
        <w:tc>
          <w:tcPr>
            <w:tcW w:w="1000" w:type="dxa"/>
            <w:tcBorders>
              <w:top w:val="nil"/>
              <w:left w:val="nil"/>
              <w:bottom w:val="single" w:sz="4" w:space="0" w:color="auto"/>
              <w:right w:val="single" w:sz="4" w:space="0" w:color="auto"/>
            </w:tcBorders>
            <w:shd w:val="clear" w:color="auto" w:fill="auto"/>
            <w:noWrap/>
            <w:vAlign w:val="center"/>
          </w:tcPr>
          <w:p w14:paraId="0D250EFB" w14:textId="2B02470C"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17</w:t>
            </w:r>
          </w:p>
        </w:tc>
        <w:tc>
          <w:tcPr>
            <w:tcW w:w="1000" w:type="dxa"/>
            <w:tcBorders>
              <w:top w:val="nil"/>
              <w:left w:val="nil"/>
              <w:bottom w:val="single" w:sz="4" w:space="0" w:color="auto"/>
              <w:right w:val="single" w:sz="4" w:space="0" w:color="auto"/>
            </w:tcBorders>
            <w:shd w:val="clear" w:color="auto" w:fill="auto"/>
            <w:noWrap/>
            <w:vAlign w:val="center"/>
          </w:tcPr>
          <w:p w14:paraId="61BC6862" w14:textId="116C5780" w:rsidR="009C20AF" w:rsidRPr="00545E5F" w:rsidRDefault="009C20AF" w:rsidP="00E957A7">
            <w:pPr>
              <w:spacing w:after="0" w:line="240" w:lineRule="auto"/>
              <w:jc w:val="center"/>
              <w:rPr>
                <w:rFonts w:eastAsia="Times New Roman" w:cstheme="minorHAnsi"/>
                <w:lang w:eastAsia="pl-PL"/>
              </w:rPr>
            </w:pPr>
            <w:r w:rsidRPr="00545E5F">
              <w:rPr>
                <w:rFonts w:eastAsia="Times New Roman" w:cstheme="minorHAnsi"/>
                <w:lang w:eastAsia="pl-PL"/>
              </w:rPr>
              <w:t>11</w:t>
            </w:r>
          </w:p>
        </w:tc>
      </w:tr>
    </w:tbl>
    <w:p w14:paraId="0CA0ACB3" w14:textId="4741346B" w:rsidR="00765418" w:rsidRPr="00545E5F" w:rsidRDefault="009C20AF" w:rsidP="00E957A7">
      <w:pPr>
        <w:spacing w:after="0" w:line="240" w:lineRule="auto"/>
        <w:jc w:val="center"/>
        <w:rPr>
          <w:rFonts w:cstheme="minorHAnsi"/>
        </w:rPr>
      </w:pPr>
      <w:r w:rsidRPr="00545E5F">
        <w:rPr>
          <w:rFonts w:cstheme="minorHAnsi"/>
        </w:rPr>
        <w:t>Ź</w:t>
      </w:r>
      <w:r w:rsidR="00765418" w:rsidRPr="00545E5F">
        <w:rPr>
          <w:rFonts w:cstheme="minorHAnsi"/>
        </w:rPr>
        <w:t>ródło: opracowanie własne na podstawie danych GUS</w:t>
      </w:r>
    </w:p>
    <w:p w14:paraId="5C7A9505" w14:textId="3B3581A8" w:rsidR="00893D90" w:rsidRPr="00E957A7" w:rsidRDefault="00893D90" w:rsidP="00E957A7">
      <w:pPr>
        <w:spacing w:after="0" w:line="240" w:lineRule="auto"/>
        <w:rPr>
          <w:rFonts w:cstheme="minorHAnsi"/>
          <w:color w:val="FF0000"/>
          <w:highlight w:val="yellow"/>
        </w:rPr>
      </w:pPr>
    </w:p>
    <w:p w14:paraId="396926AF" w14:textId="3DCEB600" w:rsidR="009C20AF" w:rsidRPr="00545E5F" w:rsidRDefault="009C20AF" w:rsidP="001C17CF">
      <w:pPr>
        <w:pStyle w:val="Akapitzlist"/>
        <w:numPr>
          <w:ilvl w:val="0"/>
          <w:numId w:val="16"/>
        </w:numPr>
        <w:spacing w:after="0" w:line="240" w:lineRule="auto"/>
        <w:jc w:val="both"/>
        <w:rPr>
          <w:rFonts w:cstheme="minorHAnsi"/>
        </w:rPr>
      </w:pPr>
      <w:r w:rsidRPr="00545E5F">
        <w:rPr>
          <w:rFonts w:cstheme="minorHAnsi"/>
        </w:rPr>
        <w:t xml:space="preserve">4,6% (15) podmiotów jako rodzaj działalności deklarowało rolnictwo, leśnictwo, łowiectwo </w:t>
      </w:r>
      <w:r w:rsidR="00EA40AE">
        <w:rPr>
          <w:rFonts w:cstheme="minorHAnsi"/>
        </w:rPr>
        <w:br/>
      </w:r>
      <w:r w:rsidRPr="00545E5F">
        <w:rPr>
          <w:rFonts w:cstheme="minorHAnsi"/>
        </w:rPr>
        <w:t xml:space="preserve">i rybactwo, </w:t>
      </w:r>
    </w:p>
    <w:p w14:paraId="1965E737" w14:textId="366D133E" w:rsidR="009C20AF" w:rsidRPr="00545E5F" w:rsidRDefault="009C20AF" w:rsidP="001C17CF">
      <w:pPr>
        <w:pStyle w:val="Akapitzlist"/>
        <w:numPr>
          <w:ilvl w:val="0"/>
          <w:numId w:val="16"/>
        </w:numPr>
        <w:spacing w:after="0" w:line="240" w:lineRule="auto"/>
        <w:jc w:val="both"/>
        <w:rPr>
          <w:rFonts w:cstheme="minorHAnsi"/>
        </w:rPr>
      </w:pPr>
      <w:r w:rsidRPr="00545E5F">
        <w:rPr>
          <w:rFonts w:cstheme="minorHAnsi"/>
        </w:rPr>
        <w:t>jako przemysł i budownictwo swój rodzaj działalności deklarowało 35,7% (116) podmiotów,</w:t>
      </w:r>
    </w:p>
    <w:p w14:paraId="707022FA" w14:textId="77777777" w:rsidR="009C20AF" w:rsidRPr="00545E5F" w:rsidRDefault="009C20AF" w:rsidP="001C17CF">
      <w:pPr>
        <w:pStyle w:val="Akapitzlist"/>
        <w:numPr>
          <w:ilvl w:val="0"/>
          <w:numId w:val="16"/>
        </w:numPr>
        <w:spacing w:after="0" w:line="240" w:lineRule="auto"/>
        <w:jc w:val="both"/>
        <w:rPr>
          <w:rFonts w:cstheme="minorHAnsi"/>
        </w:rPr>
      </w:pPr>
      <w:r w:rsidRPr="00545E5F">
        <w:rPr>
          <w:rFonts w:cstheme="minorHAnsi"/>
        </w:rPr>
        <w:t xml:space="preserve">59,7% (194) podmiotów w rejestrze zakwalifikowana jest jako pozostała działalność. </w:t>
      </w:r>
    </w:p>
    <w:p w14:paraId="55EEF7D5" w14:textId="77777777" w:rsidR="004210C6" w:rsidRPr="00545E5F" w:rsidRDefault="004210C6" w:rsidP="00E957A7">
      <w:pPr>
        <w:spacing w:after="0" w:line="240" w:lineRule="auto"/>
        <w:jc w:val="both"/>
        <w:rPr>
          <w:rFonts w:cstheme="minorHAnsi"/>
        </w:rPr>
      </w:pPr>
    </w:p>
    <w:p w14:paraId="238B852B" w14:textId="02E4830C" w:rsidR="009C20AF" w:rsidRPr="00545E5F" w:rsidRDefault="009C20AF" w:rsidP="00E957A7">
      <w:pPr>
        <w:spacing w:after="0" w:line="240" w:lineRule="auto"/>
        <w:jc w:val="both"/>
        <w:rPr>
          <w:rFonts w:cstheme="minorHAnsi"/>
        </w:rPr>
      </w:pPr>
      <w:r w:rsidRPr="00545E5F">
        <w:rPr>
          <w:rFonts w:cstheme="minorHAnsi"/>
        </w:rPr>
        <w:t xml:space="preserve">Wśród osób fizycznych prowadzących działalność gospodarczą w </w:t>
      </w:r>
      <w:r w:rsidR="00EA40AE">
        <w:rPr>
          <w:rFonts w:cstheme="minorHAnsi"/>
        </w:rPr>
        <w:t>G</w:t>
      </w:r>
      <w:r w:rsidRPr="00545E5F">
        <w:rPr>
          <w:rFonts w:cstheme="minorHAnsi"/>
        </w:rPr>
        <w:t>minie Nagłowice najczęściej deklarowanymi rodzajami przeważającej działalności są</w:t>
      </w:r>
      <w:r w:rsidR="00EA40AE">
        <w:rPr>
          <w:rFonts w:cstheme="minorHAnsi"/>
        </w:rPr>
        <w:t>:</w:t>
      </w:r>
      <w:r w:rsidRPr="00545E5F">
        <w:rPr>
          <w:rFonts w:cstheme="minorHAnsi"/>
        </w:rPr>
        <w:t xml:space="preserve"> </w:t>
      </w:r>
      <w:r w:rsidR="00EA40AE">
        <w:rPr>
          <w:rFonts w:cstheme="minorHAnsi"/>
        </w:rPr>
        <w:t>b</w:t>
      </w:r>
      <w:r w:rsidRPr="00545E5F">
        <w:rPr>
          <w:rFonts w:cstheme="minorHAnsi"/>
        </w:rPr>
        <w:t xml:space="preserve">udownictwo (25.4%) oraz </w:t>
      </w:r>
      <w:r w:rsidR="00EA40AE">
        <w:rPr>
          <w:rFonts w:cstheme="minorHAnsi"/>
        </w:rPr>
        <w:t>h</w:t>
      </w:r>
      <w:r w:rsidRPr="00545E5F">
        <w:rPr>
          <w:rFonts w:cstheme="minorHAnsi"/>
        </w:rPr>
        <w:t xml:space="preserve">andel hurtowy </w:t>
      </w:r>
      <w:r w:rsidR="00EA40AE">
        <w:rPr>
          <w:rFonts w:cstheme="minorHAnsi"/>
        </w:rPr>
        <w:br/>
      </w:r>
      <w:r w:rsidRPr="00545E5F">
        <w:rPr>
          <w:rFonts w:cstheme="minorHAnsi"/>
        </w:rPr>
        <w:t>i detaliczny; naprawa pojazdów samochodowych, włączając motocykle (21.8%).</w:t>
      </w:r>
    </w:p>
    <w:p w14:paraId="19DEFD36" w14:textId="56676D84" w:rsidR="004210C6" w:rsidRDefault="004210C6" w:rsidP="00E957A7">
      <w:pPr>
        <w:spacing w:after="0" w:line="240" w:lineRule="auto"/>
        <w:rPr>
          <w:rFonts w:cstheme="minorHAnsi"/>
          <w:highlight w:val="yellow"/>
        </w:rPr>
      </w:pPr>
    </w:p>
    <w:p w14:paraId="58E14E46" w14:textId="5684ADCB" w:rsidR="00545E5F" w:rsidRDefault="00545E5F" w:rsidP="00E957A7">
      <w:pPr>
        <w:spacing w:after="0" w:line="240" w:lineRule="auto"/>
        <w:rPr>
          <w:rFonts w:cstheme="minorHAnsi"/>
          <w:highlight w:val="yellow"/>
        </w:rPr>
      </w:pPr>
    </w:p>
    <w:p w14:paraId="3B0C20D5" w14:textId="15E26A9E" w:rsidR="00545E5F" w:rsidRDefault="00545E5F" w:rsidP="00E957A7">
      <w:pPr>
        <w:spacing w:after="0" w:line="240" w:lineRule="auto"/>
        <w:rPr>
          <w:rFonts w:cstheme="minorHAnsi"/>
          <w:highlight w:val="yellow"/>
        </w:rPr>
      </w:pPr>
    </w:p>
    <w:p w14:paraId="2A20DE3B" w14:textId="0C353D68" w:rsidR="00545E5F" w:rsidRDefault="00545E5F" w:rsidP="00E957A7">
      <w:pPr>
        <w:spacing w:after="0" w:line="240" w:lineRule="auto"/>
        <w:rPr>
          <w:rFonts w:cstheme="minorHAnsi"/>
          <w:highlight w:val="yellow"/>
        </w:rPr>
      </w:pPr>
    </w:p>
    <w:p w14:paraId="0C0A5260" w14:textId="77777777" w:rsidR="00545E5F" w:rsidRPr="00E957A7" w:rsidRDefault="00545E5F" w:rsidP="00E957A7">
      <w:pPr>
        <w:spacing w:after="0" w:line="240" w:lineRule="auto"/>
        <w:rPr>
          <w:rFonts w:cstheme="minorHAnsi"/>
          <w:color w:val="FF0000"/>
          <w:highlight w:val="yellow"/>
        </w:rPr>
      </w:pPr>
    </w:p>
    <w:p w14:paraId="4F146AE2" w14:textId="18428780" w:rsidR="00765418" w:rsidRPr="00545E5F" w:rsidRDefault="00765418" w:rsidP="00E957A7">
      <w:pPr>
        <w:pStyle w:val="Legenda"/>
        <w:spacing w:after="0"/>
        <w:jc w:val="center"/>
        <w:rPr>
          <w:rFonts w:cstheme="minorHAnsi"/>
          <w:i w:val="0"/>
          <w:iCs w:val="0"/>
          <w:color w:val="auto"/>
          <w:sz w:val="22"/>
          <w:szCs w:val="22"/>
        </w:rPr>
      </w:pPr>
      <w:bookmarkStart w:id="49" w:name="_Toc103760307"/>
      <w:r w:rsidRPr="00545E5F">
        <w:rPr>
          <w:rFonts w:cstheme="minorHAnsi"/>
          <w:i w:val="0"/>
          <w:iCs w:val="0"/>
          <w:color w:val="auto"/>
          <w:sz w:val="22"/>
          <w:szCs w:val="22"/>
        </w:rPr>
        <w:lastRenderedPageBreak/>
        <w:t xml:space="preserve">Tabela </w:t>
      </w:r>
      <w:r w:rsidRPr="00545E5F">
        <w:rPr>
          <w:rFonts w:cstheme="minorHAnsi"/>
          <w:i w:val="0"/>
          <w:iCs w:val="0"/>
          <w:color w:val="auto"/>
          <w:sz w:val="22"/>
          <w:szCs w:val="22"/>
        </w:rPr>
        <w:fldChar w:fldCharType="begin"/>
      </w:r>
      <w:r w:rsidRPr="00545E5F">
        <w:rPr>
          <w:rFonts w:cstheme="minorHAnsi"/>
          <w:i w:val="0"/>
          <w:iCs w:val="0"/>
          <w:color w:val="auto"/>
          <w:sz w:val="22"/>
          <w:szCs w:val="22"/>
        </w:rPr>
        <w:instrText xml:space="preserve"> SEQ Tabela \* ARABIC </w:instrText>
      </w:r>
      <w:r w:rsidRPr="00545E5F">
        <w:rPr>
          <w:rFonts w:cstheme="minorHAnsi"/>
          <w:i w:val="0"/>
          <w:iCs w:val="0"/>
          <w:color w:val="auto"/>
          <w:sz w:val="22"/>
          <w:szCs w:val="22"/>
        </w:rPr>
        <w:fldChar w:fldCharType="separate"/>
      </w:r>
      <w:r w:rsidR="00155ED3">
        <w:rPr>
          <w:rFonts w:cstheme="minorHAnsi"/>
          <w:i w:val="0"/>
          <w:iCs w:val="0"/>
          <w:noProof/>
          <w:color w:val="auto"/>
          <w:sz w:val="22"/>
          <w:szCs w:val="22"/>
        </w:rPr>
        <w:t>16</w:t>
      </w:r>
      <w:r w:rsidRPr="00545E5F">
        <w:rPr>
          <w:rFonts w:cstheme="minorHAnsi"/>
          <w:i w:val="0"/>
          <w:iCs w:val="0"/>
          <w:color w:val="auto"/>
          <w:sz w:val="22"/>
          <w:szCs w:val="22"/>
        </w:rPr>
        <w:fldChar w:fldCharType="end"/>
      </w:r>
      <w:r w:rsidRPr="00545E5F">
        <w:rPr>
          <w:rFonts w:cstheme="minorHAnsi"/>
          <w:i w:val="0"/>
          <w:iCs w:val="0"/>
          <w:color w:val="auto"/>
          <w:sz w:val="22"/>
          <w:szCs w:val="22"/>
        </w:rPr>
        <w:t xml:space="preserve"> </w:t>
      </w:r>
      <w:r w:rsidR="00882521" w:rsidRPr="00545E5F">
        <w:rPr>
          <w:rFonts w:cstheme="minorHAnsi"/>
          <w:i w:val="0"/>
          <w:iCs w:val="0"/>
          <w:color w:val="auto"/>
          <w:sz w:val="22"/>
          <w:szCs w:val="22"/>
        </w:rPr>
        <w:t>Liczba firm w podziale na rodzaje działalności gospodarczej funkcjonująca na terenie G</w:t>
      </w:r>
      <w:r w:rsidRPr="00545E5F">
        <w:rPr>
          <w:rFonts w:cstheme="minorHAnsi"/>
          <w:i w:val="0"/>
          <w:iCs w:val="0"/>
          <w:color w:val="auto"/>
          <w:sz w:val="22"/>
          <w:szCs w:val="22"/>
        </w:rPr>
        <w:t xml:space="preserve">miny </w:t>
      </w:r>
      <w:r w:rsidR="009C20AF" w:rsidRPr="00545E5F">
        <w:rPr>
          <w:rFonts w:cstheme="minorHAnsi"/>
          <w:i w:val="0"/>
          <w:iCs w:val="0"/>
          <w:color w:val="auto"/>
          <w:sz w:val="22"/>
          <w:szCs w:val="22"/>
        </w:rPr>
        <w:t>Nagłowice</w:t>
      </w:r>
      <w:r w:rsidRPr="00545E5F">
        <w:rPr>
          <w:rFonts w:cstheme="minorHAnsi"/>
          <w:i w:val="0"/>
          <w:iCs w:val="0"/>
          <w:color w:val="auto"/>
          <w:sz w:val="22"/>
          <w:szCs w:val="22"/>
        </w:rPr>
        <w:t xml:space="preserve"> w latach 2015-2020</w:t>
      </w:r>
      <w:bookmarkEnd w:id="49"/>
    </w:p>
    <w:tbl>
      <w:tblPr>
        <w:tblW w:w="9256" w:type="dxa"/>
        <w:jc w:val="center"/>
        <w:tblCellMar>
          <w:left w:w="70" w:type="dxa"/>
          <w:right w:w="70" w:type="dxa"/>
        </w:tblCellMar>
        <w:tblLook w:val="04A0" w:firstRow="1" w:lastRow="0" w:firstColumn="1" w:lastColumn="0" w:noHBand="0" w:noVBand="1"/>
      </w:tblPr>
      <w:tblGrid>
        <w:gridCol w:w="3256"/>
        <w:gridCol w:w="1000"/>
        <w:gridCol w:w="1000"/>
        <w:gridCol w:w="1000"/>
        <w:gridCol w:w="1000"/>
        <w:gridCol w:w="1000"/>
        <w:gridCol w:w="1000"/>
      </w:tblGrid>
      <w:tr w:rsidR="00545E5F" w:rsidRPr="00545E5F" w14:paraId="4F976EA0" w14:textId="77777777" w:rsidTr="001243E6">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0061885" w14:textId="77777777" w:rsidR="005B12EF" w:rsidRPr="00545E5F" w:rsidRDefault="005B12E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Nagłowice</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74E77DAE" w14:textId="77777777" w:rsidR="005B12EF" w:rsidRPr="00545E5F" w:rsidRDefault="005B12E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2015</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6FCD7478" w14:textId="77777777" w:rsidR="005B12EF" w:rsidRPr="00545E5F" w:rsidRDefault="005B12E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2016</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37FA0DF7" w14:textId="77777777" w:rsidR="005B12EF" w:rsidRPr="00545E5F" w:rsidRDefault="005B12E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2017</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0EF685A4" w14:textId="77777777" w:rsidR="005B12EF" w:rsidRPr="00545E5F" w:rsidRDefault="005B12E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2018</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22718DF1" w14:textId="77777777" w:rsidR="005B12EF" w:rsidRPr="00545E5F" w:rsidRDefault="005B12E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2019</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795F1437" w14:textId="77777777" w:rsidR="005B12EF" w:rsidRPr="00545E5F" w:rsidRDefault="005B12E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2020</w:t>
            </w:r>
          </w:p>
        </w:tc>
      </w:tr>
      <w:tr w:rsidR="00545E5F" w:rsidRPr="00545E5F" w14:paraId="15B7E269" w14:textId="77777777" w:rsidTr="001243E6">
        <w:trPr>
          <w:trHeight w:val="30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7F7BD8A5"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rolnictwo, leśnictwo, łowiectwo i rybactwo</w:t>
            </w:r>
          </w:p>
        </w:tc>
        <w:tc>
          <w:tcPr>
            <w:tcW w:w="1000" w:type="dxa"/>
            <w:tcBorders>
              <w:top w:val="nil"/>
              <w:left w:val="nil"/>
              <w:bottom w:val="single" w:sz="4" w:space="0" w:color="auto"/>
              <w:right w:val="single" w:sz="4" w:space="0" w:color="auto"/>
            </w:tcBorders>
            <w:shd w:val="clear" w:color="auto" w:fill="auto"/>
            <w:noWrap/>
            <w:vAlign w:val="center"/>
            <w:hideMark/>
          </w:tcPr>
          <w:p w14:paraId="4D33410E"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18</w:t>
            </w:r>
          </w:p>
        </w:tc>
        <w:tc>
          <w:tcPr>
            <w:tcW w:w="1000" w:type="dxa"/>
            <w:tcBorders>
              <w:top w:val="nil"/>
              <w:left w:val="nil"/>
              <w:bottom w:val="single" w:sz="4" w:space="0" w:color="auto"/>
              <w:right w:val="single" w:sz="4" w:space="0" w:color="auto"/>
            </w:tcBorders>
            <w:shd w:val="clear" w:color="auto" w:fill="auto"/>
            <w:noWrap/>
            <w:vAlign w:val="center"/>
            <w:hideMark/>
          </w:tcPr>
          <w:p w14:paraId="42538D87"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15</w:t>
            </w:r>
          </w:p>
        </w:tc>
        <w:tc>
          <w:tcPr>
            <w:tcW w:w="1000" w:type="dxa"/>
            <w:tcBorders>
              <w:top w:val="nil"/>
              <w:left w:val="nil"/>
              <w:bottom w:val="single" w:sz="4" w:space="0" w:color="auto"/>
              <w:right w:val="single" w:sz="4" w:space="0" w:color="auto"/>
            </w:tcBorders>
            <w:shd w:val="clear" w:color="auto" w:fill="auto"/>
            <w:noWrap/>
            <w:vAlign w:val="center"/>
            <w:hideMark/>
          </w:tcPr>
          <w:p w14:paraId="1A694CE9"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14</w:t>
            </w:r>
          </w:p>
        </w:tc>
        <w:tc>
          <w:tcPr>
            <w:tcW w:w="1000" w:type="dxa"/>
            <w:tcBorders>
              <w:top w:val="nil"/>
              <w:left w:val="nil"/>
              <w:bottom w:val="single" w:sz="4" w:space="0" w:color="auto"/>
              <w:right w:val="single" w:sz="4" w:space="0" w:color="auto"/>
            </w:tcBorders>
            <w:shd w:val="clear" w:color="auto" w:fill="auto"/>
            <w:noWrap/>
            <w:vAlign w:val="center"/>
            <w:hideMark/>
          </w:tcPr>
          <w:p w14:paraId="54B84A74"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14</w:t>
            </w:r>
          </w:p>
        </w:tc>
        <w:tc>
          <w:tcPr>
            <w:tcW w:w="1000" w:type="dxa"/>
            <w:tcBorders>
              <w:top w:val="nil"/>
              <w:left w:val="nil"/>
              <w:bottom w:val="single" w:sz="4" w:space="0" w:color="auto"/>
              <w:right w:val="single" w:sz="4" w:space="0" w:color="auto"/>
            </w:tcBorders>
            <w:shd w:val="clear" w:color="auto" w:fill="auto"/>
            <w:noWrap/>
            <w:vAlign w:val="center"/>
            <w:hideMark/>
          </w:tcPr>
          <w:p w14:paraId="3D0D2CBE"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15</w:t>
            </w:r>
          </w:p>
        </w:tc>
        <w:tc>
          <w:tcPr>
            <w:tcW w:w="1000" w:type="dxa"/>
            <w:tcBorders>
              <w:top w:val="nil"/>
              <w:left w:val="nil"/>
              <w:bottom w:val="single" w:sz="4" w:space="0" w:color="auto"/>
              <w:right w:val="single" w:sz="4" w:space="0" w:color="auto"/>
            </w:tcBorders>
            <w:shd w:val="clear" w:color="auto" w:fill="auto"/>
            <w:noWrap/>
            <w:vAlign w:val="center"/>
            <w:hideMark/>
          </w:tcPr>
          <w:p w14:paraId="3D7A3E61"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15</w:t>
            </w:r>
          </w:p>
        </w:tc>
      </w:tr>
      <w:tr w:rsidR="00545E5F" w:rsidRPr="00545E5F" w14:paraId="3F055612" w14:textId="77777777" w:rsidTr="001243E6">
        <w:trPr>
          <w:trHeight w:val="30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4A75A172"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przemysł i budownictwo</w:t>
            </w:r>
          </w:p>
        </w:tc>
        <w:tc>
          <w:tcPr>
            <w:tcW w:w="1000" w:type="dxa"/>
            <w:tcBorders>
              <w:top w:val="nil"/>
              <w:left w:val="nil"/>
              <w:bottom w:val="single" w:sz="4" w:space="0" w:color="auto"/>
              <w:right w:val="single" w:sz="4" w:space="0" w:color="auto"/>
            </w:tcBorders>
            <w:shd w:val="clear" w:color="auto" w:fill="auto"/>
            <w:noWrap/>
            <w:vAlign w:val="center"/>
            <w:hideMark/>
          </w:tcPr>
          <w:p w14:paraId="1DBF814F"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88</w:t>
            </w:r>
          </w:p>
        </w:tc>
        <w:tc>
          <w:tcPr>
            <w:tcW w:w="1000" w:type="dxa"/>
            <w:tcBorders>
              <w:top w:val="nil"/>
              <w:left w:val="nil"/>
              <w:bottom w:val="single" w:sz="4" w:space="0" w:color="auto"/>
              <w:right w:val="single" w:sz="4" w:space="0" w:color="auto"/>
            </w:tcBorders>
            <w:shd w:val="clear" w:color="auto" w:fill="auto"/>
            <w:noWrap/>
            <w:vAlign w:val="center"/>
            <w:hideMark/>
          </w:tcPr>
          <w:p w14:paraId="56D086F2"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93</w:t>
            </w:r>
          </w:p>
        </w:tc>
        <w:tc>
          <w:tcPr>
            <w:tcW w:w="1000" w:type="dxa"/>
            <w:tcBorders>
              <w:top w:val="nil"/>
              <w:left w:val="nil"/>
              <w:bottom w:val="single" w:sz="4" w:space="0" w:color="auto"/>
              <w:right w:val="single" w:sz="4" w:space="0" w:color="auto"/>
            </w:tcBorders>
            <w:shd w:val="clear" w:color="auto" w:fill="auto"/>
            <w:noWrap/>
            <w:vAlign w:val="center"/>
            <w:hideMark/>
          </w:tcPr>
          <w:p w14:paraId="18D5C430"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95</w:t>
            </w:r>
          </w:p>
        </w:tc>
        <w:tc>
          <w:tcPr>
            <w:tcW w:w="1000" w:type="dxa"/>
            <w:tcBorders>
              <w:top w:val="nil"/>
              <w:left w:val="nil"/>
              <w:bottom w:val="single" w:sz="4" w:space="0" w:color="auto"/>
              <w:right w:val="single" w:sz="4" w:space="0" w:color="auto"/>
            </w:tcBorders>
            <w:shd w:val="clear" w:color="auto" w:fill="auto"/>
            <w:noWrap/>
            <w:vAlign w:val="center"/>
            <w:hideMark/>
          </w:tcPr>
          <w:p w14:paraId="5BD429D8"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105</w:t>
            </w:r>
          </w:p>
        </w:tc>
        <w:tc>
          <w:tcPr>
            <w:tcW w:w="1000" w:type="dxa"/>
            <w:tcBorders>
              <w:top w:val="nil"/>
              <w:left w:val="nil"/>
              <w:bottom w:val="single" w:sz="4" w:space="0" w:color="auto"/>
              <w:right w:val="single" w:sz="4" w:space="0" w:color="auto"/>
            </w:tcBorders>
            <w:shd w:val="clear" w:color="auto" w:fill="auto"/>
            <w:noWrap/>
            <w:vAlign w:val="center"/>
            <w:hideMark/>
          </w:tcPr>
          <w:p w14:paraId="75563D73"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107</w:t>
            </w:r>
          </w:p>
        </w:tc>
        <w:tc>
          <w:tcPr>
            <w:tcW w:w="1000" w:type="dxa"/>
            <w:tcBorders>
              <w:top w:val="nil"/>
              <w:left w:val="nil"/>
              <w:bottom w:val="single" w:sz="4" w:space="0" w:color="auto"/>
              <w:right w:val="single" w:sz="4" w:space="0" w:color="auto"/>
            </w:tcBorders>
            <w:shd w:val="clear" w:color="auto" w:fill="auto"/>
            <w:noWrap/>
            <w:vAlign w:val="center"/>
            <w:hideMark/>
          </w:tcPr>
          <w:p w14:paraId="088059E5"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116</w:t>
            </w:r>
          </w:p>
        </w:tc>
      </w:tr>
      <w:tr w:rsidR="00545E5F" w:rsidRPr="00545E5F" w14:paraId="641B3A9D" w14:textId="77777777" w:rsidTr="001243E6">
        <w:trPr>
          <w:trHeight w:val="30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4AC3CD00"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pozostała działalność</w:t>
            </w:r>
          </w:p>
        </w:tc>
        <w:tc>
          <w:tcPr>
            <w:tcW w:w="1000" w:type="dxa"/>
            <w:tcBorders>
              <w:top w:val="nil"/>
              <w:left w:val="nil"/>
              <w:bottom w:val="single" w:sz="4" w:space="0" w:color="auto"/>
              <w:right w:val="single" w:sz="4" w:space="0" w:color="auto"/>
            </w:tcBorders>
            <w:shd w:val="clear" w:color="auto" w:fill="auto"/>
            <w:noWrap/>
            <w:vAlign w:val="center"/>
            <w:hideMark/>
          </w:tcPr>
          <w:p w14:paraId="549C5862"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175</w:t>
            </w:r>
          </w:p>
        </w:tc>
        <w:tc>
          <w:tcPr>
            <w:tcW w:w="1000" w:type="dxa"/>
            <w:tcBorders>
              <w:top w:val="nil"/>
              <w:left w:val="nil"/>
              <w:bottom w:val="single" w:sz="4" w:space="0" w:color="auto"/>
              <w:right w:val="single" w:sz="4" w:space="0" w:color="auto"/>
            </w:tcBorders>
            <w:shd w:val="clear" w:color="auto" w:fill="auto"/>
            <w:noWrap/>
            <w:vAlign w:val="center"/>
            <w:hideMark/>
          </w:tcPr>
          <w:p w14:paraId="0CF78A36"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172</w:t>
            </w:r>
          </w:p>
        </w:tc>
        <w:tc>
          <w:tcPr>
            <w:tcW w:w="1000" w:type="dxa"/>
            <w:tcBorders>
              <w:top w:val="nil"/>
              <w:left w:val="nil"/>
              <w:bottom w:val="single" w:sz="4" w:space="0" w:color="auto"/>
              <w:right w:val="single" w:sz="4" w:space="0" w:color="auto"/>
            </w:tcBorders>
            <w:shd w:val="clear" w:color="auto" w:fill="auto"/>
            <w:noWrap/>
            <w:vAlign w:val="center"/>
            <w:hideMark/>
          </w:tcPr>
          <w:p w14:paraId="0F7DEE98"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176</w:t>
            </w:r>
          </w:p>
        </w:tc>
        <w:tc>
          <w:tcPr>
            <w:tcW w:w="1000" w:type="dxa"/>
            <w:tcBorders>
              <w:top w:val="nil"/>
              <w:left w:val="nil"/>
              <w:bottom w:val="single" w:sz="4" w:space="0" w:color="auto"/>
              <w:right w:val="single" w:sz="4" w:space="0" w:color="auto"/>
            </w:tcBorders>
            <w:shd w:val="clear" w:color="auto" w:fill="auto"/>
            <w:noWrap/>
            <w:vAlign w:val="center"/>
            <w:hideMark/>
          </w:tcPr>
          <w:p w14:paraId="6D3700CD"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188</w:t>
            </w:r>
          </w:p>
        </w:tc>
        <w:tc>
          <w:tcPr>
            <w:tcW w:w="1000" w:type="dxa"/>
            <w:tcBorders>
              <w:top w:val="nil"/>
              <w:left w:val="nil"/>
              <w:bottom w:val="single" w:sz="4" w:space="0" w:color="auto"/>
              <w:right w:val="single" w:sz="4" w:space="0" w:color="auto"/>
            </w:tcBorders>
            <w:shd w:val="clear" w:color="auto" w:fill="auto"/>
            <w:noWrap/>
            <w:vAlign w:val="center"/>
            <w:hideMark/>
          </w:tcPr>
          <w:p w14:paraId="7226B287"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188</w:t>
            </w:r>
          </w:p>
        </w:tc>
        <w:tc>
          <w:tcPr>
            <w:tcW w:w="1000" w:type="dxa"/>
            <w:tcBorders>
              <w:top w:val="nil"/>
              <w:left w:val="nil"/>
              <w:bottom w:val="single" w:sz="4" w:space="0" w:color="auto"/>
              <w:right w:val="single" w:sz="4" w:space="0" w:color="auto"/>
            </w:tcBorders>
            <w:shd w:val="clear" w:color="auto" w:fill="auto"/>
            <w:noWrap/>
            <w:vAlign w:val="center"/>
            <w:hideMark/>
          </w:tcPr>
          <w:p w14:paraId="519BE133"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194</w:t>
            </w:r>
          </w:p>
        </w:tc>
      </w:tr>
    </w:tbl>
    <w:p w14:paraId="46828B5F" w14:textId="388DF383" w:rsidR="00765418" w:rsidRPr="00545E5F" w:rsidRDefault="00765418" w:rsidP="00E957A7">
      <w:pPr>
        <w:spacing w:after="0" w:line="240" w:lineRule="auto"/>
        <w:jc w:val="center"/>
        <w:rPr>
          <w:rFonts w:cstheme="minorHAnsi"/>
        </w:rPr>
      </w:pPr>
      <w:r w:rsidRPr="00545E5F">
        <w:rPr>
          <w:rFonts w:cstheme="minorHAnsi"/>
        </w:rPr>
        <w:t>Źródło: opracowanie własne na podstawie danych GUS</w:t>
      </w:r>
    </w:p>
    <w:p w14:paraId="0E622BD9" w14:textId="77777777" w:rsidR="00882521" w:rsidRPr="00545E5F" w:rsidRDefault="00882521" w:rsidP="00E957A7">
      <w:pPr>
        <w:spacing w:after="0" w:line="240" w:lineRule="auto"/>
        <w:jc w:val="both"/>
        <w:rPr>
          <w:rFonts w:cstheme="minorHAnsi"/>
          <w:b/>
          <w:bCs/>
        </w:rPr>
      </w:pPr>
    </w:p>
    <w:p w14:paraId="21A24A14" w14:textId="20FB6A8B" w:rsidR="005B12EF" w:rsidRPr="00545E5F" w:rsidRDefault="00765418" w:rsidP="00E957A7">
      <w:pPr>
        <w:spacing w:after="0" w:line="240" w:lineRule="auto"/>
        <w:jc w:val="both"/>
        <w:rPr>
          <w:rFonts w:cstheme="minorHAnsi"/>
          <w:b/>
          <w:bCs/>
        </w:rPr>
      </w:pPr>
      <w:r w:rsidRPr="00545E5F">
        <w:rPr>
          <w:rFonts w:cstheme="minorHAnsi"/>
          <w:b/>
          <w:bCs/>
        </w:rPr>
        <w:t>Rynek pracy</w:t>
      </w:r>
    </w:p>
    <w:p w14:paraId="56492996" w14:textId="6D736060" w:rsidR="005B12EF" w:rsidRPr="00545E5F" w:rsidRDefault="005B12EF" w:rsidP="00E957A7">
      <w:pPr>
        <w:spacing w:after="0" w:line="240" w:lineRule="auto"/>
        <w:jc w:val="both"/>
        <w:rPr>
          <w:rFonts w:cstheme="minorHAnsi"/>
        </w:rPr>
      </w:pPr>
      <w:r w:rsidRPr="00545E5F">
        <w:rPr>
          <w:rFonts w:cstheme="minorHAnsi"/>
        </w:rPr>
        <w:t xml:space="preserve">W </w:t>
      </w:r>
      <w:r w:rsidR="00EA40AE">
        <w:rPr>
          <w:rFonts w:cstheme="minorHAnsi"/>
        </w:rPr>
        <w:t>G</w:t>
      </w:r>
      <w:r w:rsidRPr="00545E5F">
        <w:rPr>
          <w:rFonts w:cstheme="minorHAnsi"/>
        </w:rPr>
        <w:t>minie Nagłowice 73,9% wszystkich pracujących ogółem stanowią kobiety, a 26,1% mężczyźni.  Wśród aktywnych zawodowo mieszkańców 332 os</w:t>
      </w:r>
      <w:r w:rsidR="00EA40AE">
        <w:rPr>
          <w:rFonts w:cstheme="minorHAnsi"/>
        </w:rPr>
        <w:t>o</w:t>
      </w:r>
      <w:r w:rsidRPr="00545E5F">
        <w:rPr>
          <w:rFonts w:cstheme="minorHAnsi"/>
        </w:rPr>
        <w:t>b</w:t>
      </w:r>
      <w:r w:rsidR="00EA40AE">
        <w:rPr>
          <w:rFonts w:cstheme="minorHAnsi"/>
        </w:rPr>
        <w:t>y</w:t>
      </w:r>
      <w:r w:rsidRPr="00545E5F">
        <w:rPr>
          <w:rFonts w:cstheme="minorHAnsi"/>
        </w:rPr>
        <w:t xml:space="preserve"> wyjeżdża do pracy do innych gmin, a 60 pracujących przyjeżdża do pracy spoza gminy - tak więc saldo przyjazdów i wyjazdów do pracy wynosi -272. 56,2% aktywnych zawodowo mieszkańców gminy pracuje w sektorze rolniczym (rolnictwo, leśnictwo, łowiectwo i rybactwo), 17,9% w przemyśle i budownictwie, a 7,9% w sektorze usługowym (handel, naprawa pojazdów, transport, zakwaterowanie i gastronomia, informacja i komunikacja) oraz 1,1% pracuje w sektorze finansowym (działalność finansowa i ubezpieczeniowa, obsługa rynku nieruchomości).</w:t>
      </w:r>
    </w:p>
    <w:p w14:paraId="3086BF1C" w14:textId="77777777" w:rsidR="005B12EF" w:rsidRPr="00545E5F" w:rsidRDefault="005B12EF" w:rsidP="00E957A7">
      <w:pPr>
        <w:pStyle w:val="Legenda"/>
        <w:spacing w:after="0"/>
        <w:rPr>
          <w:rFonts w:cstheme="minorHAnsi"/>
          <w:i w:val="0"/>
          <w:iCs w:val="0"/>
          <w:color w:val="auto"/>
          <w:sz w:val="22"/>
          <w:szCs w:val="22"/>
        </w:rPr>
      </w:pPr>
    </w:p>
    <w:p w14:paraId="78B6216A" w14:textId="72BD00B8" w:rsidR="00765418" w:rsidRPr="00545E5F" w:rsidRDefault="00765418" w:rsidP="00E957A7">
      <w:pPr>
        <w:pStyle w:val="Legenda"/>
        <w:spacing w:after="0"/>
        <w:jc w:val="center"/>
        <w:rPr>
          <w:rFonts w:cstheme="minorHAnsi"/>
          <w:i w:val="0"/>
          <w:iCs w:val="0"/>
          <w:color w:val="auto"/>
          <w:sz w:val="22"/>
          <w:szCs w:val="22"/>
        </w:rPr>
      </w:pPr>
      <w:bookmarkStart w:id="50" w:name="_Toc103760308"/>
      <w:r w:rsidRPr="00545E5F">
        <w:rPr>
          <w:rFonts w:cstheme="minorHAnsi"/>
          <w:i w:val="0"/>
          <w:iCs w:val="0"/>
          <w:color w:val="auto"/>
          <w:sz w:val="22"/>
          <w:szCs w:val="22"/>
        </w:rPr>
        <w:t xml:space="preserve">Tabela </w:t>
      </w:r>
      <w:r w:rsidRPr="00545E5F">
        <w:rPr>
          <w:rFonts w:cstheme="minorHAnsi"/>
          <w:i w:val="0"/>
          <w:iCs w:val="0"/>
          <w:color w:val="auto"/>
          <w:sz w:val="22"/>
          <w:szCs w:val="22"/>
        </w:rPr>
        <w:fldChar w:fldCharType="begin"/>
      </w:r>
      <w:r w:rsidRPr="00545E5F">
        <w:rPr>
          <w:rFonts w:cstheme="minorHAnsi"/>
          <w:i w:val="0"/>
          <w:iCs w:val="0"/>
          <w:color w:val="auto"/>
          <w:sz w:val="22"/>
          <w:szCs w:val="22"/>
        </w:rPr>
        <w:instrText xml:space="preserve"> SEQ Tabela \* ARABIC </w:instrText>
      </w:r>
      <w:r w:rsidRPr="00545E5F">
        <w:rPr>
          <w:rFonts w:cstheme="minorHAnsi"/>
          <w:i w:val="0"/>
          <w:iCs w:val="0"/>
          <w:color w:val="auto"/>
          <w:sz w:val="22"/>
          <w:szCs w:val="22"/>
        </w:rPr>
        <w:fldChar w:fldCharType="separate"/>
      </w:r>
      <w:r w:rsidR="00155ED3">
        <w:rPr>
          <w:rFonts w:cstheme="minorHAnsi"/>
          <w:i w:val="0"/>
          <w:iCs w:val="0"/>
          <w:noProof/>
          <w:color w:val="auto"/>
          <w:sz w:val="22"/>
          <w:szCs w:val="22"/>
        </w:rPr>
        <w:t>17</w:t>
      </w:r>
      <w:r w:rsidRPr="00545E5F">
        <w:rPr>
          <w:rFonts w:cstheme="minorHAnsi"/>
          <w:i w:val="0"/>
          <w:iCs w:val="0"/>
          <w:color w:val="auto"/>
          <w:sz w:val="22"/>
          <w:szCs w:val="22"/>
        </w:rPr>
        <w:fldChar w:fldCharType="end"/>
      </w:r>
      <w:r w:rsidRPr="00545E5F">
        <w:rPr>
          <w:rFonts w:cstheme="minorHAnsi"/>
          <w:i w:val="0"/>
          <w:iCs w:val="0"/>
          <w:color w:val="auto"/>
          <w:sz w:val="22"/>
          <w:szCs w:val="22"/>
        </w:rPr>
        <w:t xml:space="preserve"> Pracujący w </w:t>
      </w:r>
      <w:r w:rsidR="00882521" w:rsidRPr="00545E5F">
        <w:rPr>
          <w:rFonts w:cstheme="minorHAnsi"/>
          <w:i w:val="0"/>
          <w:iCs w:val="0"/>
          <w:color w:val="auto"/>
          <w:sz w:val="22"/>
          <w:szCs w:val="22"/>
        </w:rPr>
        <w:t>G</w:t>
      </w:r>
      <w:r w:rsidRPr="00545E5F">
        <w:rPr>
          <w:rFonts w:cstheme="minorHAnsi"/>
          <w:i w:val="0"/>
          <w:iCs w:val="0"/>
          <w:color w:val="auto"/>
          <w:sz w:val="22"/>
          <w:szCs w:val="22"/>
        </w:rPr>
        <w:t xml:space="preserve">minie </w:t>
      </w:r>
      <w:r w:rsidR="005B12EF" w:rsidRPr="00545E5F">
        <w:rPr>
          <w:rFonts w:cstheme="minorHAnsi"/>
          <w:i w:val="0"/>
          <w:iCs w:val="0"/>
          <w:color w:val="auto"/>
          <w:sz w:val="22"/>
          <w:szCs w:val="22"/>
        </w:rPr>
        <w:t>Nagłowice</w:t>
      </w:r>
      <w:r w:rsidRPr="00545E5F">
        <w:rPr>
          <w:rFonts w:cstheme="minorHAnsi"/>
          <w:i w:val="0"/>
          <w:iCs w:val="0"/>
          <w:color w:val="auto"/>
          <w:sz w:val="22"/>
          <w:szCs w:val="22"/>
        </w:rPr>
        <w:t xml:space="preserve"> w latach 2015-20</w:t>
      </w:r>
      <w:r w:rsidR="004210C6" w:rsidRPr="00545E5F">
        <w:rPr>
          <w:rFonts w:cstheme="minorHAnsi"/>
          <w:i w:val="0"/>
          <w:iCs w:val="0"/>
          <w:color w:val="auto"/>
          <w:sz w:val="22"/>
          <w:szCs w:val="22"/>
        </w:rPr>
        <w:t>20</w:t>
      </w:r>
      <w:r w:rsidR="00882521" w:rsidRPr="00545E5F">
        <w:rPr>
          <w:rFonts w:cstheme="minorHAnsi"/>
          <w:i w:val="0"/>
          <w:iCs w:val="0"/>
          <w:color w:val="auto"/>
          <w:sz w:val="22"/>
          <w:szCs w:val="22"/>
        </w:rPr>
        <w:t xml:space="preserve"> w podziale </w:t>
      </w:r>
      <w:r w:rsidR="00EA40AE">
        <w:rPr>
          <w:rFonts w:cstheme="minorHAnsi"/>
          <w:i w:val="0"/>
          <w:iCs w:val="0"/>
          <w:color w:val="auto"/>
          <w:sz w:val="22"/>
          <w:szCs w:val="22"/>
        </w:rPr>
        <w:t>na</w:t>
      </w:r>
      <w:r w:rsidR="00882521" w:rsidRPr="00545E5F">
        <w:rPr>
          <w:rFonts w:cstheme="minorHAnsi"/>
          <w:i w:val="0"/>
          <w:iCs w:val="0"/>
          <w:color w:val="auto"/>
          <w:sz w:val="22"/>
          <w:szCs w:val="22"/>
        </w:rPr>
        <w:t xml:space="preserve"> płeć</w:t>
      </w:r>
      <w:bookmarkEnd w:id="50"/>
    </w:p>
    <w:tbl>
      <w:tblPr>
        <w:tblW w:w="8339" w:type="dxa"/>
        <w:jc w:val="center"/>
        <w:tblCellMar>
          <w:left w:w="70" w:type="dxa"/>
          <w:right w:w="70" w:type="dxa"/>
        </w:tblCellMar>
        <w:tblLook w:val="04A0" w:firstRow="1" w:lastRow="0" w:firstColumn="1" w:lastColumn="0" w:noHBand="0" w:noVBand="1"/>
      </w:tblPr>
      <w:tblGrid>
        <w:gridCol w:w="3539"/>
        <w:gridCol w:w="960"/>
        <w:gridCol w:w="960"/>
        <w:gridCol w:w="960"/>
        <w:gridCol w:w="960"/>
        <w:gridCol w:w="960"/>
      </w:tblGrid>
      <w:tr w:rsidR="00545E5F" w:rsidRPr="00545E5F" w14:paraId="43754FFA" w14:textId="77777777" w:rsidTr="004210C6">
        <w:trPr>
          <w:trHeight w:val="300"/>
          <w:jc w:val="center"/>
        </w:trPr>
        <w:tc>
          <w:tcPr>
            <w:tcW w:w="353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3B1056A" w14:textId="77777777" w:rsidR="005B12EF" w:rsidRPr="00545E5F" w:rsidRDefault="005B12E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Nagłowice</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09297A78" w14:textId="77777777" w:rsidR="005B12EF" w:rsidRPr="00545E5F" w:rsidRDefault="005B12E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2015</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174C0199" w14:textId="77777777" w:rsidR="005B12EF" w:rsidRPr="00545E5F" w:rsidRDefault="005B12E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2016</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59E6004E" w14:textId="77777777" w:rsidR="005B12EF" w:rsidRPr="00545E5F" w:rsidRDefault="005B12E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2017</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67A6933D" w14:textId="77777777" w:rsidR="005B12EF" w:rsidRPr="00545E5F" w:rsidRDefault="005B12E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2018</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7C6B825E" w14:textId="77777777" w:rsidR="005B12EF" w:rsidRPr="00545E5F" w:rsidRDefault="005B12E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2019</w:t>
            </w:r>
          </w:p>
        </w:tc>
      </w:tr>
      <w:tr w:rsidR="00545E5F" w:rsidRPr="00545E5F" w14:paraId="2F82FAB0" w14:textId="77777777" w:rsidTr="004210C6">
        <w:trPr>
          <w:trHeight w:val="300"/>
          <w:jc w:val="center"/>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0689FF2B"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Ogółem</w:t>
            </w:r>
          </w:p>
        </w:tc>
        <w:tc>
          <w:tcPr>
            <w:tcW w:w="960" w:type="dxa"/>
            <w:tcBorders>
              <w:top w:val="nil"/>
              <w:left w:val="nil"/>
              <w:bottom w:val="single" w:sz="4" w:space="0" w:color="auto"/>
              <w:right w:val="single" w:sz="4" w:space="0" w:color="auto"/>
            </w:tcBorders>
            <w:shd w:val="clear" w:color="auto" w:fill="auto"/>
            <w:noWrap/>
            <w:vAlign w:val="bottom"/>
            <w:hideMark/>
          </w:tcPr>
          <w:p w14:paraId="770EC3D3"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230</w:t>
            </w:r>
          </w:p>
        </w:tc>
        <w:tc>
          <w:tcPr>
            <w:tcW w:w="960" w:type="dxa"/>
            <w:tcBorders>
              <w:top w:val="nil"/>
              <w:left w:val="nil"/>
              <w:bottom w:val="single" w:sz="4" w:space="0" w:color="auto"/>
              <w:right w:val="single" w:sz="4" w:space="0" w:color="auto"/>
            </w:tcBorders>
            <w:shd w:val="clear" w:color="auto" w:fill="auto"/>
            <w:noWrap/>
            <w:vAlign w:val="bottom"/>
            <w:hideMark/>
          </w:tcPr>
          <w:p w14:paraId="0C7B6021"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249</w:t>
            </w:r>
          </w:p>
        </w:tc>
        <w:tc>
          <w:tcPr>
            <w:tcW w:w="960" w:type="dxa"/>
            <w:tcBorders>
              <w:top w:val="nil"/>
              <w:left w:val="nil"/>
              <w:bottom w:val="single" w:sz="4" w:space="0" w:color="auto"/>
              <w:right w:val="single" w:sz="4" w:space="0" w:color="auto"/>
            </w:tcBorders>
            <w:shd w:val="clear" w:color="auto" w:fill="auto"/>
            <w:noWrap/>
            <w:vAlign w:val="bottom"/>
            <w:hideMark/>
          </w:tcPr>
          <w:p w14:paraId="742389CF"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232</w:t>
            </w:r>
          </w:p>
        </w:tc>
        <w:tc>
          <w:tcPr>
            <w:tcW w:w="960" w:type="dxa"/>
            <w:tcBorders>
              <w:top w:val="nil"/>
              <w:left w:val="nil"/>
              <w:bottom w:val="single" w:sz="4" w:space="0" w:color="auto"/>
              <w:right w:val="single" w:sz="4" w:space="0" w:color="auto"/>
            </w:tcBorders>
            <w:shd w:val="clear" w:color="auto" w:fill="auto"/>
            <w:noWrap/>
            <w:vAlign w:val="bottom"/>
            <w:hideMark/>
          </w:tcPr>
          <w:p w14:paraId="126AB068"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245</w:t>
            </w:r>
          </w:p>
        </w:tc>
        <w:tc>
          <w:tcPr>
            <w:tcW w:w="960" w:type="dxa"/>
            <w:tcBorders>
              <w:top w:val="nil"/>
              <w:left w:val="nil"/>
              <w:bottom w:val="single" w:sz="4" w:space="0" w:color="auto"/>
              <w:right w:val="single" w:sz="4" w:space="0" w:color="auto"/>
            </w:tcBorders>
            <w:shd w:val="clear" w:color="auto" w:fill="auto"/>
            <w:noWrap/>
            <w:vAlign w:val="bottom"/>
            <w:hideMark/>
          </w:tcPr>
          <w:p w14:paraId="21FE2FF8"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234</w:t>
            </w:r>
          </w:p>
        </w:tc>
      </w:tr>
      <w:tr w:rsidR="00545E5F" w:rsidRPr="00545E5F" w14:paraId="44BBFBC8" w14:textId="77777777" w:rsidTr="004210C6">
        <w:trPr>
          <w:trHeight w:val="300"/>
          <w:jc w:val="center"/>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4ED7F140"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 xml:space="preserve">Kobiet </w:t>
            </w:r>
          </w:p>
        </w:tc>
        <w:tc>
          <w:tcPr>
            <w:tcW w:w="960" w:type="dxa"/>
            <w:tcBorders>
              <w:top w:val="nil"/>
              <w:left w:val="nil"/>
              <w:bottom w:val="single" w:sz="4" w:space="0" w:color="auto"/>
              <w:right w:val="single" w:sz="4" w:space="0" w:color="auto"/>
            </w:tcBorders>
            <w:shd w:val="clear" w:color="auto" w:fill="auto"/>
            <w:noWrap/>
            <w:vAlign w:val="bottom"/>
            <w:hideMark/>
          </w:tcPr>
          <w:p w14:paraId="4D4F10BF"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166</w:t>
            </w:r>
          </w:p>
        </w:tc>
        <w:tc>
          <w:tcPr>
            <w:tcW w:w="960" w:type="dxa"/>
            <w:tcBorders>
              <w:top w:val="nil"/>
              <w:left w:val="nil"/>
              <w:bottom w:val="single" w:sz="4" w:space="0" w:color="auto"/>
              <w:right w:val="single" w:sz="4" w:space="0" w:color="auto"/>
            </w:tcBorders>
            <w:shd w:val="clear" w:color="auto" w:fill="auto"/>
            <w:noWrap/>
            <w:vAlign w:val="bottom"/>
            <w:hideMark/>
          </w:tcPr>
          <w:p w14:paraId="6D4249D3"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172</w:t>
            </w:r>
          </w:p>
        </w:tc>
        <w:tc>
          <w:tcPr>
            <w:tcW w:w="960" w:type="dxa"/>
            <w:tcBorders>
              <w:top w:val="nil"/>
              <w:left w:val="nil"/>
              <w:bottom w:val="single" w:sz="4" w:space="0" w:color="auto"/>
              <w:right w:val="single" w:sz="4" w:space="0" w:color="auto"/>
            </w:tcBorders>
            <w:shd w:val="clear" w:color="auto" w:fill="auto"/>
            <w:noWrap/>
            <w:vAlign w:val="bottom"/>
            <w:hideMark/>
          </w:tcPr>
          <w:p w14:paraId="231706B6"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169</w:t>
            </w:r>
          </w:p>
        </w:tc>
        <w:tc>
          <w:tcPr>
            <w:tcW w:w="960" w:type="dxa"/>
            <w:tcBorders>
              <w:top w:val="nil"/>
              <w:left w:val="nil"/>
              <w:bottom w:val="single" w:sz="4" w:space="0" w:color="auto"/>
              <w:right w:val="single" w:sz="4" w:space="0" w:color="auto"/>
            </w:tcBorders>
            <w:shd w:val="clear" w:color="auto" w:fill="auto"/>
            <w:noWrap/>
            <w:vAlign w:val="bottom"/>
            <w:hideMark/>
          </w:tcPr>
          <w:p w14:paraId="45692CB0"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165</w:t>
            </w:r>
          </w:p>
        </w:tc>
        <w:tc>
          <w:tcPr>
            <w:tcW w:w="960" w:type="dxa"/>
            <w:tcBorders>
              <w:top w:val="nil"/>
              <w:left w:val="nil"/>
              <w:bottom w:val="single" w:sz="4" w:space="0" w:color="auto"/>
              <w:right w:val="single" w:sz="4" w:space="0" w:color="auto"/>
            </w:tcBorders>
            <w:shd w:val="clear" w:color="auto" w:fill="auto"/>
            <w:noWrap/>
            <w:vAlign w:val="bottom"/>
            <w:hideMark/>
          </w:tcPr>
          <w:p w14:paraId="6EE43B18"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173</w:t>
            </w:r>
          </w:p>
        </w:tc>
      </w:tr>
      <w:tr w:rsidR="00545E5F" w:rsidRPr="00545E5F" w14:paraId="40F7FA61" w14:textId="77777777" w:rsidTr="004210C6">
        <w:trPr>
          <w:trHeight w:val="300"/>
          <w:jc w:val="center"/>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7AB70F6E"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Mężczyzn</w:t>
            </w:r>
          </w:p>
        </w:tc>
        <w:tc>
          <w:tcPr>
            <w:tcW w:w="960" w:type="dxa"/>
            <w:tcBorders>
              <w:top w:val="nil"/>
              <w:left w:val="nil"/>
              <w:bottom w:val="single" w:sz="4" w:space="0" w:color="auto"/>
              <w:right w:val="single" w:sz="4" w:space="0" w:color="auto"/>
            </w:tcBorders>
            <w:shd w:val="clear" w:color="auto" w:fill="auto"/>
            <w:noWrap/>
            <w:vAlign w:val="bottom"/>
            <w:hideMark/>
          </w:tcPr>
          <w:p w14:paraId="5BD7DEC1"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64</w:t>
            </w:r>
          </w:p>
        </w:tc>
        <w:tc>
          <w:tcPr>
            <w:tcW w:w="960" w:type="dxa"/>
            <w:tcBorders>
              <w:top w:val="nil"/>
              <w:left w:val="nil"/>
              <w:bottom w:val="single" w:sz="4" w:space="0" w:color="auto"/>
              <w:right w:val="single" w:sz="4" w:space="0" w:color="auto"/>
            </w:tcBorders>
            <w:shd w:val="clear" w:color="auto" w:fill="auto"/>
            <w:noWrap/>
            <w:vAlign w:val="bottom"/>
            <w:hideMark/>
          </w:tcPr>
          <w:p w14:paraId="03896C42"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77</w:t>
            </w:r>
          </w:p>
        </w:tc>
        <w:tc>
          <w:tcPr>
            <w:tcW w:w="960" w:type="dxa"/>
            <w:tcBorders>
              <w:top w:val="nil"/>
              <w:left w:val="nil"/>
              <w:bottom w:val="single" w:sz="4" w:space="0" w:color="auto"/>
              <w:right w:val="single" w:sz="4" w:space="0" w:color="auto"/>
            </w:tcBorders>
            <w:shd w:val="clear" w:color="auto" w:fill="auto"/>
            <w:noWrap/>
            <w:vAlign w:val="bottom"/>
            <w:hideMark/>
          </w:tcPr>
          <w:p w14:paraId="4A0AC0CB"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63</w:t>
            </w:r>
          </w:p>
        </w:tc>
        <w:tc>
          <w:tcPr>
            <w:tcW w:w="960" w:type="dxa"/>
            <w:tcBorders>
              <w:top w:val="nil"/>
              <w:left w:val="nil"/>
              <w:bottom w:val="single" w:sz="4" w:space="0" w:color="auto"/>
              <w:right w:val="single" w:sz="4" w:space="0" w:color="auto"/>
            </w:tcBorders>
            <w:shd w:val="clear" w:color="auto" w:fill="auto"/>
            <w:noWrap/>
            <w:vAlign w:val="bottom"/>
            <w:hideMark/>
          </w:tcPr>
          <w:p w14:paraId="19931B04"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80</w:t>
            </w:r>
          </w:p>
        </w:tc>
        <w:tc>
          <w:tcPr>
            <w:tcW w:w="960" w:type="dxa"/>
            <w:tcBorders>
              <w:top w:val="nil"/>
              <w:left w:val="nil"/>
              <w:bottom w:val="single" w:sz="4" w:space="0" w:color="auto"/>
              <w:right w:val="single" w:sz="4" w:space="0" w:color="auto"/>
            </w:tcBorders>
            <w:shd w:val="clear" w:color="auto" w:fill="auto"/>
            <w:noWrap/>
            <w:vAlign w:val="bottom"/>
            <w:hideMark/>
          </w:tcPr>
          <w:p w14:paraId="3B80382D"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61</w:t>
            </w:r>
          </w:p>
        </w:tc>
      </w:tr>
    </w:tbl>
    <w:p w14:paraId="7495D2B4" w14:textId="2D724FAC" w:rsidR="00765418" w:rsidRPr="00545E5F" w:rsidRDefault="00765418" w:rsidP="00E957A7">
      <w:pPr>
        <w:spacing w:after="0" w:line="240" w:lineRule="auto"/>
        <w:jc w:val="center"/>
        <w:rPr>
          <w:rFonts w:cstheme="minorHAnsi"/>
        </w:rPr>
      </w:pPr>
      <w:r w:rsidRPr="00545E5F">
        <w:rPr>
          <w:rFonts w:cstheme="minorHAnsi"/>
        </w:rPr>
        <w:t>Źródło: opracowanie własne na podstawie danych GUS</w:t>
      </w:r>
    </w:p>
    <w:p w14:paraId="32C13E6D" w14:textId="77777777" w:rsidR="00765418" w:rsidRPr="00545E5F" w:rsidRDefault="00765418" w:rsidP="00E957A7">
      <w:pPr>
        <w:spacing w:after="0" w:line="240" w:lineRule="auto"/>
        <w:jc w:val="both"/>
        <w:rPr>
          <w:rFonts w:cstheme="minorHAnsi"/>
          <w:highlight w:val="yellow"/>
        </w:rPr>
      </w:pPr>
    </w:p>
    <w:p w14:paraId="5AA24ADA" w14:textId="596FC7C0" w:rsidR="005B12EF" w:rsidRPr="00545E5F" w:rsidRDefault="005B12EF" w:rsidP="00E957A7">
      <w:pPr>
        <w:pStyle w:val="Legenda"/>
        <w:spacing w:after="0"/>
        <w:jc w:val="both"/>
        <w:rPr>
          <w:rFonts w:cstheme="minorHAnsi"/>
          <w:i w:val="0"/>
          <w:iCs w:val="0"/>
          <w:color w:val="auto"/>
          <w:sz w:val="22"/>
          <w:szCs w:val="22"/>
        </w:rPr>
      </w:pPr>
      <w:r w:rsidRPr="00545E5F">
        <w:rPr>
          <w:rFonts w:cstheme="minorHAnsi"/>
          <w:i w:val="0"/>
          <w:iCs w:val="0"/>
          <w:color w:val="auto"/>
          <w:sz w:val="22"/>
          <w:szCs w:val="22"/>
        </w:rPr>
        <w:t xml:space="preserve">Bezrobocie rejestrowane w </w:t>
      </w:r>
      <w:r w:rsidR="00EA40AE">
        <w:rPr>
          <w:rFonts w:cstheme="minorHAnsi"/>
          <w:i w:val="0"/>
          <w:iCs w:val="0"/>
          <w:color w:val="auto"/>
          <w:sz w:val="22"/>
          <w:szCs w:val="22"/>
        </w:rPr>
        <w:t>G</w:t>
      </w:r>
      <w:r w:rsidRPr="00545E5F">
        <w:rPr>
          <w:rFonts w:cstheme="minorHAnsi"/>
          <w:i w:val="0"/>
          <w:iCs w:val="0"/>
          <w:color w:val="auto"/>
          <w:sz w:val="22"/>
          <w:szCs w:val="22"/>
        </w:rPr>
        <w:t xml:space="preserve">minie Nagłowice wynosiło w 2020 roku 7,9% (9,7% wśród kobiet i 6,5% wśród mężczyzn). </w:t>
      </w:r>
    </w:p>
    <w:p w14:paraId="7F3559A2" w14:textId="77777777" w:rsidR="005B12EF" w:rsidRPr="00545E5F" w:rsidRDefault="005B12EF" w:rsidP="00E957A7">
      <w:pPr>
        <w:pStyle w:val="Legenda"/>
        <w:spacing w:after="0"/>
        <w:jc w:val="center"/>
        <w:rPr>
          <w:rFonts w:cstheme="minorHAnsi"/>
          <w:i w:val="0"/>
          <w:iCs w:val="0"/>
          <w:color w:val="auto"/>
          <w:sz w:val="22"/>
          <w:szCs w:val="22"/>
        </w:rPr>
      </w:pPr>
    </w:p>
    <w:p w14:paraId="2231E7B6" w14:textId="03EF74EE" w:rsidR="00765418" w:rsidRPr="00545E5F" w:rsidRDefault="00765418" w:rsidP="00E957A7">
      <w:pPr>
        <w:pStyle w:val="Legenda"/>
        <w:spacing w:after="0"/>
        <w:jc w:val="center"/>
        <w:rPr>
          <w:rFonts w:cstheme="minorHAnsi"/>
          <w:i w:val="0"/>
          <w:iCs w:val="0"/>
          <w:color w:val="auto"/>
          <w:sz w:val="22"/>
          <w:szCs w:val="22"/>
        </w:rPr>
      </w:pPr>
      <w:bookmarkStart w:id="51" w:name="_Toc103760481"/>
      <w:r w:rsidRPr="00545E5F">
        <w:rPr>
          <w:rFonts w:cstheme="minorHAnsi"/>
          <w:i w:val="0"/>
          <w:iCs w:val="0"/>
          <w:color w:val="auto"/>
          <w:sz w:val="22"/>
          <w:szCs w:val="22"/>
        </w:rPr>
        <w:t xml:space="preserve">Wykres </w:t>
      </w:r>
      <w:r w:rsidRPr="00545E5F">
        <w:rPr>
          <w:rFonts w:cstheme="minorHAnsi"/>
          <w:i w:val="0"/>
          <w:iCs w:val="0"/>
          <w:color w:val="auto"/>
          <w:sz w:val="22"/>
          <w:szCs w:val="22"/>
        </w:rPr>
        <w:fldChar w:fldCharType="begin"/>
      </w:r>
      <w:r w:rsidRPr="00545E5F">
        <w:rPr>
          <w:rFonts w:cstheme="minorHAnsi"/>
          <w:i w:val="0"/>
          <w:iCs w:val="0"/>
          <w:color w:val="auto"/>
          <w:sz w:val="22"/>
          <w:szCs w:val="22"/>
        </w:rPr>
        <w:instrText xml:space="preserve"> SEQ Wykres \* ARABIC </w:instrText>
      </w:r>
      <w:r w:rsidRPr="00545E5F">
        <w:rPr>
          <w:rFonts w:cstheme="minorHAnsi"/>
          <w:i w:val="0"/>
          <w:iCs w:val="0"/>
          <w:color w:val="auto"/>
          <w:sz w:val="22"/>
          <w:szCs w:val="22"/>
        </w:rPr>
        <w:fldChar w:fldCharType="separate"/>
      </w:r>
      <w:r w:rsidR="00155ED3">
        <w:rPr>
          <w:rFonts w:cstheme="minorHAnsi"/>
          <w:i w:val="0"/>
          <w:iCs w:val="0"/>
          <w:noProof/>
          <w:color w:val="auto"/>
          <w:sz w:val="22"/>
          <w:szCs w:val="22"/>
        </w:rPr>
        <w:t>7</w:t>
      </w:r>
      <w:r w:rsidRPr="00545E5F">
        <w:rPr>
          <w:rFonts w:cstheme="minorHAnsi"/>
          <w:i w:val="0"/>
          <w:iCs w:val="0"/>
          <w:color w:val="auto"/>
          <w:sz w:val="22"/>
          <w:szCs w:val="22"/>
        </w:rPr>
        <w:fldChar w:fldCharType="end"/>
      </w:r>
      <w:r w:rsidRPr="00545E5F">
        <w:rPr>
          <w:rFonts w:cstheme="minorHAnsi"/>
          <w:i w:val="0"/>
          <w:iCs w:val="0"/>
          <w:color w:val="auto"/>
          <w:sz w:val="22"/>
          <w:szCs w:val="22"/>
        </w:rPr>
        <w:t xml:space="preserve"> Bezrobocie rejestrowane na terenie </w:t>
      </w:r>
      <w:r w:rsidR="00882521" w:rsidRPr="00545E5F">
        <w:rPr>
          <w:rFonts w:cstheme="minorHAnsi"/>
          <w:i w:val="0"/>
          <w:iCs w:val="0"/>
          <w:color w:val="auto"/>
          <w:sz w:val="22"/>
          <w:szCs w:val="22"/>
        </w:rPr>
        <w:t>G</w:t>
      </w:r>
      <w:r w:rsidRPr="00545E5F">
        <w:rPr>
          <w:rFonts w:cstheme="minorHAnsi"/>
          <w:i w:val="0"/>
          <w:iCs w:val="0"/>
          <w:color w:val="auto"/>
          <w:sz w:val="22"/>
          <w:szCs w:val="22"/>
        </w:rPr>
        <w:t xml:space="preserve">miny </w:t>
      </w:r>
      <w:r w:rsidR="005B12EF" w:rsidRPr="00545E5F">
        <w:rPr>
          <w:rFonts w:cstheme="minorHAnsi"/>
          <w:i w:val="0"/>
          <w:iCs w:val="0"/>
          <w:color w:val="auto"/>
          <w:sz w:val="22"/>
          <w:szCs w:val="22"/>
        </w:rPr>
        <w:t xml:space="preserve">Nagłowice </w:t>
      </w:r>
      <w:r w:rsidRPr="00545E5F">
        <w:rPr>
          <w:rFonts w:cstheme="minorHAnsi"/>
          <w:i w:val="0"/>
          <w:iCs w:val="0"/>
          <w:color w:val="auto"/>
          <w:sz w:val="22"/>
          <w:szCs w:val="22"/>
        </w:rPr>
        <w:t>w latach 2015-</w:t>
      </w:r>
      <w:r w:rsidR="005B12EF" w:rsidRPr="00545E5F">
        <w:rPr>
          <w:rFonts w:cstheme="minorHAnsi"/>
          <w:i w:val="0"/>
          <w:iCs w:val="0"/>
          <w:color w:val="auto"/>
          <w:sz w:val="22"/>
          <w:szCs w:val="22"/>
        </w:rPr>
        <w:t>2020</w:t>
      </w:r>
      <w:bookmarkEnd w:id="51"/>
    </w:p>
    <w:p w14:paraId="6F92E770" w14:textId="6D39A6B8" w:rsidR="00765418" w:rsidRPr="00545E5F" w:rsidRDefault="005B12EF" w:rsidP="00E957A7">
      <w:pPr>
        <w:spacing w:after="0" w:line="240" w:lineRule="auto"/>
        <w:jc w:val="both"/>
        <w:rPr>
          <w:rFonts w:cstheme="minorHAnsi"/>
        </w:rPr>
      </w:pPr>
      <w:r w:rsidRPr="00545E5F">
        <w:rPr>
          <w:rFonts w:cstheme="minorHAnsi"/>
          <w:noProof/>
          <w:lang w:eastAsia="pl-PL"/>
        </w:rPr>
        <w:drawing>
          <wp:inline distT="0" distB="0" distL="0" distR="0" wp14:anchorId="57BDD548" wp14:editId="64C4D864">
            <wp:extent cx="5819775" cy="2124075"/>
            <wp:effectExtent l="0" t="0" r="9525" b="9525"/>
            <wp:docPr id="48" name="Wykres 48">
              <a:extLst xmlns:a="http://schemas.openxmlformats.org/drawingml/2006/main">
                <a:ext uri="{FF2B5EF4-FFF2-40B4-BE49-F238E27FC236}">
                  <a16:creationId xmlns:a16="http://schemas.microsoft.com/office/drawing/2014/main" id="{5E503E26-1B7C-4926-9889-6058126A78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C5A7F9" w14:textId="77777777" w:rsidR="00765418" w:rsidRPr="00545E5F" w:rsidRDefault="00765418" w:rsidP="00E957A7">
      <w:pPr>
        <w:spacing w:after="0" w:line="240" w:lineRule="auto"/>
        <w:jc w:val="center"/>
        <w:rPr>
          <w:rFonts w:cstheme="minorHAnsi"/>
        </w:rPr>
      </w:pPr>
      <w:r w:rsidRPr="00545E5F">
        <w:rPr>
          <w:rFonts w:cstheme="minorHAnsi"/>
        </w:rPr>
        <w:t>Źródło: opracowanie własne na podstawie danych GUS</w:t>
      </w:r>
    </w:p>
    <w:p w14:paraId="46C9F810" w14:textId="77777777" w:rsidR="00765418" w:rsidRPr="00545E5F" w:rsidRDefault="00765418" w:rsidP="00E957A7">
      <w:pPr>
        <w:spacing w:after="0" w:line="240" w:lineRule="auto"/>
        <w:jc w:val="both"/>
        <w:rPr>
          <w:rFonts w:cstheme="minorHAnsi"/>
        </w:rPr>
      </w:pPr>
    </w:p>
    <w:p w14:paraId="4A58920A" w14:textId="304EE7BF" w:rsidR="004210C6" w:rsidRPr="00545E5F" w:rsidRDefault="004D57DF" w:rsidP="00E957A7">
      <w:pPr>
        <w:spacing w:after="0" w:line="240" w:lineRule="auto"/>
        <w:jc w:val="both"/>
        <w:rPr>
          <w:rFonts w:cstheme="minorHAnsi"/>
        </w:rPr>
      </w:pPr>
      <w:r w:rsidRPr="00545E5F">
        <w:rPr>
          <w:rFonts w:cstheme="minorHAnsi"/>
        </w:rPr>
        <w:t xml:space="preserve">Według danych Powiatowego Urzędzie Pracy w Jędrzejowie na koniec grudnia 2020r. zarejestrowanych było </w:t>
      </w:r>
      <w:r w:rsidR="005B12EF" w:rsidRPr="00545E5F">
        <w:rPr>
          <w:rFonts w:cstheme="minorHAnsi"/>
        </w:rPr>
        <w:t xml:space="preserve">159 </w:t>
      </w:r>
      <w:r w:rsidRPr="00545E5F">
        <w:rPr>
          <w:rFonts w:cstheme="minorHAnsi"/>
        </w:rPr>
        <w:t xml:space="preserve">osób bezrobotnych zamieszkujących </w:t>
      </w:r>
      <w:r w:rsidR="00882521" w:rsidRPr="00545E5F">
        <w:rPr>
          <w:rFonts w:cstheme="minorHAnsi"/>
        </w:rPr>
        <w:t>G</w:t>
      </w:r>
      <w:r w:rsidRPr="00545E5F">
        <w:rPr>
          <w:rFonts w:cstheme="minorHAnsi"/>
        </w:rPr>
        <w:t xml:space="preserve">minę </w:t>
      </w:r>
      <w:r w:rsidR="005B12EF" w:rsidRPr="00545E5F">
        <w:rPr>
          <w:rFonts w:cstheme="minorHAnsi"/>
        </w:rPr>
        <w:t>Nagłowice</w:t>
      </w:r>
      <w:r w:rsidRPr="00545E5F">
        <w:rPr>
          <w:rFonts w:cstheme="minorHAnsi"/>
        </w:rPr>
        <w:t xml:space="preserve"> w tym </w:t>
      </w:r>
      <w:r w:rsidR="005B12EF" w:rsidRPr="00545E5F">
        <w:rPr>
          <w:rFonts w:cstheme="minorHAnsi"/>
        </w:rPr>
        <w:t>87</w:t>
      </w:r>
      <w:r w:rsidRPr="00545E5F">
        <w:rPr>
          <w:rFonts w:cstheme="minorHAnsi"/>
        </w:rPr>
        <w:t xml:space="preserve"> kobiet </w:t>
      </w:r>
      <w:r w:rsidR="00EA40AE">
        <w:rPr>
          <w:rFonts w:cstheme="minorHAnsi"/>
        </w:rPr>
        <w:br/>
      </w:r>
      <w:r w:rsidRPr="00545E5F">
        <w:rPr>
          <w:rFonts w:cstheme="minorHAnsi"/>
        </w:rPr>
        <w:t xml:space="preserve">i  </w:t>
      </w:r>
      <w:r w:rsidR="005B12EF" w:rsidRPr="00545E5F">
        <w:rPr>
          <w:rFonts w:cstheme="minorHAnsi"/>
        </w:rPr>
        <w:t>72</w:t>
      </w:r>
      <w:r w:rsidR="00882521" w:rsidRPr="00545E5F">
        <w:rPr>
          <w:rFonts w:cstheme="minorHAnsi"/>
        </w:rPr>
        <w:t xml:space="preserve"> </w:t>
      </w:r>
      <w:r w:rsidRPr="00545E5F">
        <w:rPr>
          <w:rFonts w:cstheme="minorHAnsi"/>
        </w:rPr>
        <w:t xml:space="preserve">mężczyzn. </w:t>
      </w:r>
      <w:r w:rsidR="005B12EF" w:rsidRPr="00545E5F">
        <w:rPr>
          <w:rFonts w:cstheme="minorHAnsi"/>
        </w:rPr>
        <w:t>119</w:t>
      </w:r>
      <w:r w:rsidRPr="00545E5F">
        <w:rPr>
          <w:rFonts w:cstheme="minorHAnsi"/>
        </w:rPr>
        <w:t xml:space="preserve"> zarejestrowanych bezrobotnych to osoby w wieku 18-44 lata. </w:t>
      </w:r>
      <w:r w:rsidR="005B12EF" w:rsidRPr="00545E5F">
        <w:rPr>
          <w:rFonts w:cstheme="minorHAnsi"/>
        </w:rPr>
        <w:t>76</w:t>
      </w:r>
      <w:r w:rsidRPr="00545E5F">
        <w:rPr>
          <w:rFonts w:cstheme="minorHAnsi"/>
        </w:rPr>
        <w:t xml:space="preserve"> osób pozostaje bez pracy powyżej 12 m-</w:t>
      </w:r>
      <w:proofErr w:type="spellStart"/>
      <w:r w:rsidRPr="00545E5F">
        <w:rPr>
          <w:rFonts w:cstheme="minorHAnsi"/>
        </w:rPr>
        <w:t>cy</w:t>
      </w:r>
      <w:proofErr w:type="spellEnd"/>
      <w:r w:rsidR="00882521" w:rsidRPr="00545E5F">
        <w:rPr>
          <w:rFonts w:cstheme="minorHAnsi"/>
        </w:rPr>
        <w:t xml:space="preserve">, </w:t>
      </w:r>
      <w:r w:rsidR="005B12EF" w:rsidRPr="00545E5F">
        <w:rPr>
          <w:rFonts w:cstheme="minorHAnsi"/>
        </w:rPr>
        <w:t>12</w:t>
      </w:r>
      <w:r w:rsidRPr="00545E5F">
        <w:rPr>
          <w:rFonts w:cstheme="minorHAnsi"/>
        </w:rPr>
        <w:t xml:space="preserve"> osoby to bezrobotni z prawem do zasiłku</w:t>
      </w:r>
    </w:p>
    <w:p w14:paraId="23E94CCD" w14:textId="77777777" w:rsidR="00EA40AE" w:rsidRDefault="00EA40AE" w:rsidP="00E957A7">
      <w:pPr>
        <w:pStyle w:val="Legenda"/>
        <w:spacing w:after="0"/>
        <w:jc w:val="center"/>
        <w:rPr>
          <w:rFonts w:cstheme="minorHAnsi"/>
          <w:i w:val="0"/>
          <w:iCs w:val="0"/>
          <w:color w:val="auto"/>
          <w:sz w:val="22"/>
          <w:szCs w:val="22"/>
        </w:rPr>
      </w:pPr>
    </w:p>
    <w:p w14:paraId="2CFD8E0F" w14:textId="30C20044" w:rsidR="00765418" w:rsidRPr="00545E5F" w:rsidRDefault="00765418" w:rsidP="00E957A7">
      <w:pPr>
        <w:pStyle w:val="Legenda"/>
        <w:spacing w:after="0"/>
        <w:jc w:val="center"/>
        <w:rPr>
          <w:rFonts w:cstheme="minorHAnsi"/>
          <w:i w:val="0"/>
          <w:iCs w:val="0"/>
          <w:color w:val="auto"/>
          <w:sz w:val="22"/>
          <w:szCs w:val="22"/>
        </w:rPr>
      </w:pPr>
      <w:bookmarkStart w:id="52" w:name="_Toc103760309"/>
      <w:r w:rsidRPr="00545E5F">
        <w:rPr>
          <w:rFonts w:cstheme="minorHAnsi"/>
          <w:i w:val="0"/>
          <w:iCs w:val="0"/>
          <w:color w:val="auto"/>
          <w:sz w:val="22"/>
          <w:szCs w:val="22"/>
        </w:rPr>
        <w:lastRenderedPageBreak/>
        <w:t xml:space="preserve">Tabela </w:t>
      </w:r>
      <w:r w:rsidRPr="00545E5F">
        <w:rPr>
          <w:rFonts w:cstheme="minorHAnsi"/>
          <w:i w:val="0"/>
          <w:iCs w:val="0"/>
          <w:color w:val="auto"/>
          <w:sz w:val="22"/>
          <w:szCs w:val="22"/>
        </w:rPr>
        <w:fldChar w:fldCharType="begin"/>
      </w:r>
      <w:r w:rsidRPr="00545E5F">
        <w:rPr>
          <w:rFonts w:cstheme="minorHAnsi"/>
          <w:i w:val="0"/>
          <w:iCs w:val="0"/>
          <w:color w:val="auto"/>
          <w:sz w:val="22"/>
          <w:szCs w:val="22"/>
        </w:rPr>
        <w:instrText xml:space="preserve"> SEQ Tabela \* ARABIC </w:instrText>
      </w:r>
      <w:r w:rsidRPr="00545E5F">
        <w:rPr>
          <w:rFonts w:cstheme="minorHAnsi"/>
          <w:i w:val="0"/>
          <w:iCs w:val="0"/>
          <w:color w:val="auto"/>
          <w:sz w:val="22"/>
          <w:szCs w:val="22"/>
        </w:rPr>
        <w:fldChar w:fldCharType="separate"/>
      </w:r>
      <w:r w:rsidR="00155ED3">
        <w:rPr>
          <w:rFonts w:cstheme="minorHAnsi"/>
          <w:i w:val="0"/>
          <w:iCs w:val="0"/>
          <w:noProof/>
          <w:color w:val="auto"/>
          <w:sz w:val="22"/>
          <w:szCs w:val="22"/>
        </w:rPr>
        <w:t>18</w:t>
      </w:r>
      <w:r w:rsidRPr="00545E5F">
        <w:rPr>
          <w:rFonts w:cstheme="minorHAnsi"/>
          <w:i w:val="0"/>
          <w:iCs w:val="0"/>
          <w:color w:val="auto"/>
          <w:sz w:val="22"/>
          <w:szCs w:val="22"/>
        </w:rPr>
        <w:fldChar w:fldCharType="end"/>
      </w:r>
      <w:r w:rsidRPr="00545E5F">
        <w:rPr>
          <w:rFonts w:cstheme="minorHAnsi"/>
          <w:i w:val="0"/>
          <w:iCs w:val="0"/>
          <w:color w:val="auto"/>
          <w:sz w:val="22"/>
          <w:szCs w:val="22"/>
        </w:rPr>
        <w:t xml:space="preserve"> Liczba osób bezrobotnych z terenu </w:t>
      </w:r>
      <w:r w:rsidR="00A649C7" w:rsidRPr="00545E5F">
        <w:rPr>
          <w:rFonts w:cstheme="minorHAnsi"/>
          <w:i w:val="0"/>
          <w:iCs w:val="0"/>
          <w:color w:val="auto"/>
          <w:sz w:val="22"/>
          <w:szCs w:val="22"/>
        </w:rPr>
        <w:t>G</w:t>
      </w:r>
      <w:r w:rsidRPr="00545E5F">
        <w:rPr>
          <w:rFonts w:cstheme="minorHAnsi"/>
          <w:i w:val="0"/>
          <w:iCs w:val="0"/>
          <w:color w:val="auto"/>
          <w:sz w:val="22"/>
          <w:szCs w:val="22"/>
        </w:rPr>
        <w:t xml:space="preserve">miny </w:t>
      </w:r>
      <w:r w:rsidR="005B12EF" w:rsidRPr="00545E5F">
        <w:rPr>
          <w:rFonts w:cstheme="minorHAnsi"/>
          <w:i w:val="0"/>
          <w:iCs w:val="0"/>
          <w:color w:val="auto"/>
          <w:sz w:val="22"/>
          <w:szCs w:val="22"/>
        </w:rPr>
        <w:t>Nagłowice</w:t>
      </w:r>
      <w:r w:rsidRPr="00545E5F">
        <w:rPr>
          <w:rFonts w:cstheme="minorHAnsi"/>
          <w:i w:val="0"/>
          <w:iCs w:val="0"/>
          <w:color w:val="auto"/>
          <w:sz w:val="22"/>
          <w:szCs w:val="22"/>
        </w:rPr>
        <w:t xml:space="preserve">  w latach 2015-2020</w:t>
      </w:r>
      <w:bookmarkEnd w:id="52"/>
    </w:p>
    <w:tbl>
      <w:tblPr>
        <w:tblW w:w="8874" w:type="dxa"/>
        <w:tblCellMar>
          <w:left w:w="70" w:type="dxa"/>
          <w:right w:w="70" w:type="dxa"/>
        </w:tblCellMar>
        <w:tblLook w:val="04A0" w:firstRow="1" w:lastRow="0" w:firstColumn="1" w:lastColumn="0" w:noHBand="0" w:noVBand="1"/>
      </w:tblPr>
      <w:tblGrid>
        <w:gridCol w:w="3114"/>
        <w:gridCol w:w="960"/>
        <w:gridCol w:w="960"/>
        <w:gridCol w:w="960"/>
        <w:gridCol w:w="960"/>
        <w:gridCol w:w="960"/>
        <w:gridCol w:w="960"/>
      </w:tblGrid>
      <w:tr w:rsidR="00545E5F" w:rsidRPr="00545E5F" w14:paraId="6CA313C3" w14:textId="77777777" w:rsidTr="00EC7808">
        <w:trPr>
          <w:trHeight w:val="300"/>
        </w:trPr>
        <w:tc>
          <w:tcPr>
            <w:tcW w:w="311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539D00A" w14:textId="37624154" w:rsidR="004D57DF" w:rsidRPr="00545E5F" w:rsidRDefault="008B72D5"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Nagłowice</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35EEE115" w14:textId="77777777" w:rsidR="004D57DF" w:rsidRPr="00545E5F" w:rsidRDefault="004D57D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2015</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283DA71D" w14:textId="77777777" w:rsidR="004D57DF" w:rsidRPr="00545E5F" w:rsidRDefault="004D57D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2016</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6040DE1F" w14:textId="77777777" w:rsidR="004D57DF" w:rsidRPr="00545E5F" w:rsidRDefault="004D57D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2017</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33963C41" w14:textId="77777777" w:rsidR="004D57DF" w:rsidRPr="00545E5F" w:rsidRDefault="004D57D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2018</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25926028" w14:textId="77777777" w:rsidR="004D57DF" w:rsidRPr="00545E5F" w:rsidRDefault="004D57D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2019</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7B7FB080" w14:textId="77777777" w:rsidR="004D57DF" w:rsidRPr="00545E5F" w:rsidRDefault="004D57DF" w:rsidP="00E957A7">
            <w:pPr>
              <w:spacing w:after="0" w:line="240" w:lineRule="auto"/>
              <w:jc w:val="center"/>
              <w:rPr>
                <w:rFonts w:eastAsia="Times New Roman" w:cstheme="minorHAnsi"/>
                <w:b/>
                <w:bCs/>
                <w:lang w:eastAsia="pl-PL"/>
              </w:rPr>
            </w:pPr>
            <w:r w:rsidRPr="00545E5F">
              <w:rPr>
                <w:rFonts w:eastAsia="Times New Roman" w:cstheme="minorHAnsi"/>
                <w:b/>
                <w:bCs/>
                <w:lang w:eastAsia="pl-PL"/>
              </w:rPr>
              <w:t>2020</w:t>
            </w:r>
          </w:p>
        </w:tc>
      </w:tr>
      <w:tr w:rsidR="00545E5F" w:rsidRPr="00545E5F" w14:paraId="3C465239" w14:textId="77777777" w:rsidTr="0062312C">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73A0405"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Ogółem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9081D" w14:textId="378638C8" w:rsidR="005B12EF" w:rsidRPr="00545E5F" w:rsidRDefault="005B12EF" w:rsidP="00E957A7">
            <w:pPr>
              <w:spacing w:after="0" w:line="240" w:lineRule="auto"/>
              <w:jc w:val="center"/>
              <w:rPr>
                <w:rFonts w:eastAsia="Times New Roman" w:cstheme="minorHAnsi"/>
                <w:lang w:eastAsia="pl-PL"/>
              </w:rPr>
            </w:pPr>
            <w:r w:rsidRPr="00545E5F">
              <w:rPr>
                <w:rFonts w:cstheme="minorHAnsi"/>
              </w:rPr>
              <w:t>256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0790146" w14:textId="4C49762C" w:rsidR="005B12EF" w:rsidRPr="00545E5F" w:rsidRDefault="005B12EF" w:rsidP="00E957A7">
            <w:pPr>
              <w:spacing w:after="0" w:line="240" w:lineRule="auto"/>
              <w:jc w:val="center"/>
              <w:rPr>
                <w:rFonts w:eastAsia="Times New Roman" w:cstheme="minorHAnsi"/>
                <w:lang w:eastAsia="pl-PL"/>
              </w:rPr>
            </w:pPr>
            <w:r w:rsidRPr="00545E5F">
              <w:rPr>
                <w:rFonts w:cstheme="minorHAnsi"/>
              </w:rPr>
              <w:t>202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D32B1DF" w14:textId="02F01F3F" w:rsidR="005B12EF" w:rsidRPr="00545E5F" w:rsidRDefault="005B12EF" w:rsidP="00E957A7">
            <w:pPr>
              <w:spacing w:after="0" w:line="240" w:lineRule="auto"/>
              <w:jc w:val="center"/>
              <w:rPr>
                <w:rFonts w:eastAsia="Times New Roman" w:cstheme="minorHAnsi"/>
                <w:lang w:eastAsia="pl-PL"/>
              </w:rPr>
            </w:pPr>
            <w:r w:rsidRPr="00545E5F">
              <w:rPr>
                <w:rFonts w:cstheme="minorHAnsi"/>
              </w:rPr>
              <w:t>140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CDE90E1" w14:textId="72030B4B" w:rsidR="005B12EF" w:rsidRPr="00545E5F" w:rsidRDefault="005B12EF" w:rsidP="00E957A7">
            <w:pPr>
              <w:spacing w:after="0" w:line="240" w:lineRule="auto"/>
              <w:jc w:val="center"/>
              <w:rPr>
                <w:rFonts w:eastAsia="Times New Roman" w:cstheme="minorHAnsi"/>
                <w:lang w:eastAsia="pl-PL"/>
              </w:rPr>
            </w:pPr>
            <w:r w:rsidRPr="00545E5F">
              <w:rPr>
                <w:rFonts w:cstheme="minorHAnsi"/>
              </w:rPr>
              <w:t>137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168CB8C" w14:textId="024F329E" w:rsidR="005B12EF" w:rsidRPr="00545E5F" w:rsidRDefault="005B12EF" w:rsidP="00E957A7">
            <w:pPr>
              <w:spacing w:after="0" w:line="240" w:lineRule="auto"/>
              <w:jc w:val="center"/>
              <w:rPr>
                <w:rFonts w:eastAsia="Times New Roman" w:cstheme="minorHAnsi"/>
                <w:lang w:eastAsia="pl-PL"/>
              </w:rPr>
            </w:pPr>
            <w:r w:rsidRPr="00545E5F">
              <w:rPr>
                <w:rFonts w:cstheme="minorHAnsi"/>
              </w:rPr>
              <w:t>142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C55A276" w14:textId="73CEC445" w:rsidR="005B12EF" w:rsidRPr="00545E5F" w:rsidRDefault="005B12EF" w:rsidP="00E957A7">
            <w:pPr>
              <w:spacing w:after="0" w:line="240" w:lineRule="auto"/>
              <w:jc w:val="center"/>
              <w:rPr>
                <w:rFonts w:eastAsia="Times New Roman" w:cstheme="minorHAnsi"/>
                <w:lang w:eastAsia="pl-PL"/>
              </w:rPr>
            </w:pPr>
            <w:r w:rsidRPr="00545E5F">
              <w:rPr>
                <w:rFonts w:cstheme="minorHAnsi"/>
              </w:rPr>
              <w:t>159</w:t>
            </w:r>
          </w:p>
        </w:tc>
      </w:tr>
      <w:tr w:rsidR="00545E5F" w:rsidRPr="00545E5F" w14:paraId="0C865414" w14:textId="77777777" w:rsidTr="0062312C">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0CD27E0"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 xml:space="preserve">Kobiet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7FAE0B" w14:textId="39344BA4" w:rsidR="005B12EF" w:rsidRPr="00545E5F" w:rsidRDefault="005B12EF" w:rsidP="00E957A7">
            <w:pPr>
              <w:spacing w:after="0" w:line="240" w:lineRule="auto"/>
              <w:jc w:val="center"/>
              <w:rPr>
                <w:rFonts w:eastAsia="Times New Roman" w:cstheme="minorHAnsi"/>
                <w:lang w:eastAsia="pl-PL"/>
              </w:rPr>
            </w:pPr>
            <w:r w:rsidRPr="00545E5F">
              <w:rPr>
                <w:rFonts w:cstheme="minorHAnsi"/>
              </w:rPr>
              <w:t>134</w:t>
            </w:r>
          </w:p>
        </w:tc>
        <w:tc>
          <w:tcPr>
            <w:tcW w:w="960" w:type="dxa"/>
            <w:tcBorders>
              <w:top w:val="nil"/>
              <w:left w:val="nil"/>
              <w:bottom w:val="single" w:sz="4" w:space="0" w:color="auto"/>
              <w:right w:val="single" w:sz="4" w:space="0" w:color="auto"/>
            </w:tcBorders>
            <w:shd w:val="clear" w:color="auto" w:fill="auto"/>
            <w:noWrap/>
            <w:vAlign w:val="bottom"/>
            <w:hideMark/>
          </w:tcPr>
          <w:p w14:paraId="0244A49B" w14:textId="7D4099D8" w:rsidR="005B12EF" w:rsidRPr="00545E5F" w:rsidRDefault="005B12EF" w:rsidP="00E957A7">
            <w:pPr>
              <w:spacing w:after="0" w:line="240" w:lineRule="auto"/>
              <w:jc w:val="center"/>
              <w:rPr>
                <w:rFonts w:eastAsia="Times New Roman" w:cstheme="minorHAnsi"/>
                <w:lang w:eastAsia="pl-PL"/>
              </w:rPr>
            </w:pPr>
            <w:r w:rsidRPr="00545E5F">
              <w:rPr>
                <w:rFonts w:cstheme="minorHAnsi"/>
              </w:rPr>
              <w:t>104</w:t>
            </w:r>
          </w:p>
        </w:tc>
        <w:tc>
          <w:tcPr>
            <w:tcW w:w="960" w:type="dxa"/>
            <w:tcBorders>
              <w:top w:val="nil"/>
              <w:left w:val="nil"/>
              <w:bottom w:val="single" w:sz="4" w:space="0" w:color="auto"/>
              <w:right w:val="single" w:sz="4" w:space="0" w:color="auto"/>
            </w:tcBorders>
            <w:shd w:val="clear" w:color="auto" w:fill="auto"/>
            <w:noWrap/>
            <w:vAlign w:val="bottom"/>
            <w:hideMark/>
          </w:tcPr>
          <w:p w14:paraId="1E6B8229" w14:textId="6811AA55" w:rsidR="005B12EF" w:rsidRPr="00545E5F" w:rsidRDefault="005B12EF" w:rsidP="00E957A7">
            <w:pPr>
              <w:spacing w:after="0" w:line="240" w:lineRule="auto"/>
              <w:jc w:val="center"/>
              <w:rPr>
                <w:rFonts w:eastAsia="Times New Roman" w:cstheme="minorHAnsi"/>
                <w:lang w:eastAsia="pl-PL"/>
              </w:rPr>
            </w:pPr>
            <w:r w:rsidRPr="00545E5F">
              <w:rPr>
                <w:rFonts w:cstheme="minorHAnsi"/>
              </w:rPr>
              <w:t>83</w:t>
            </w:r>
          </w:p>
        </w:tc>
        <w:tc>
          <w:tcPr>
            <w:tcW w:w="960" w:type="dxa"/>
            <w:tcBorders>
              <w:top w:val="nil"/>
              <w:left w:val="nil"/>
              <w:bottom w:val="single" w:sz="4" w:space="0" w:color="auto"/>
              <w:right w:val="single" w:sz="4" w:space="0" w:color="auto"/>
            </w:tcBorders>
            <w:shd w:val="clear" w:color="auto" w:fill="auto"/>
            <w:noWrap/>
            <w:vAlign w:val="bottom"/>
            <w:hideMark/>
          </w:tcPr>
          <w:p w14:paraId="1D6D2D0D" w14:textId="5A14CE9B" w:rsidR="005B12EF" w:rsidRPr="00545E5F" w:rsidRDefault="005B12EF" w:rsidP="00E957A7">
            <w:pPr>
              <w:spacing w:after="0" w:line="240" w:lineRule="auto"/>
              <w:jc w:val="center"/>
              <w:rPr>
                <w:rFonts w:eastAsia="Times New Roman" w:cstheme="minorHAnsi"/>
                <w:lang w:eastAsia="pl-PL"/>
              </w:rPr>
            </w:pPr>
            <w:r w:rsidRPr="00545E5F">
              <w:rPr>
                <w:rFonts w:cstheme="minorHAnsi"/>
              </w:rPr>
              <w:t>78</w:t>
            </w:r>
          </w:p>
        </w:tc>
        <w:tc>
          <w:tcPr>
            <w:tcW w:w="960" w:type="dxa"/>
            <w:tcBorders>
              <w:top w:val="nil"/>
              <w:left w:val="nil"/>
              <w:bottom w:val="single" w:sz="4" w:space="0" w:color="auto"/>
              <w:right w:val="single" w:sz="4" w:space="0" w:color="auto"/>
            </w:tcBorders>
            <w:shd w:val="clear" w:color="auto" w:fill="auto"/>
            <w:noWrap/>
            <w:vAlign w:val="bottom"/>
            <w:hideMark/>
          </w:tcPr>
          <w:p w14:paraId="00660127" w14:textId="19B9EF2E" w:rsidR="005B12EF" w:rsidRPr="00545E5F" w:rsidRDefault="005B12EF" w:rsidP="00E957A7">
            <w:pPr>
              <w:spacing w:after="0" w:line="240" w:lineRule="auto"/>
              <w:jc w:val="center"/>
              <w:rPr>
                <w:rFonts w:eastAsia="Times New Roman" w:cstheme="minorHAnsi"/>
                <w:lang w:eastAsia="pl-PL"/>
              </w:rPr>
            </w:pPr>
            <w:r w:rsidRPr="00545E5F">
              <w:rPr>
                <w:rFonts w:cstheme="minorHAnsi"/>
              </w:rPr>
              <w:t>80</w:t>
            </w:r>
          </w:p>
        </w:tc>
        <w:tc>
          <w:tcPr>
            <w:tcW w:w="960" w:type="dxa"/>
            <w:tcBorders>
              <w:top w:val="nil"/>
              <w:left w:val="nil"/>
              <w:bottom w:val="single" w:sz="4" w:space="0" w:color="auto"/>
              <w:right w:val="single" w:sz="4" w:space="0" w:color="auto"/>
            </w:tcBorders>
            <w:shd w:val="clear" w:color="auto" w:fill="auto"/>
            <w:noWrap/>
            <w:vAlign w:val="bottom"/>
            <w:hideMark/>
          </w:tcPr>
          <w:p w14:paraId="6446D5D6" w14:textId="2376DF02" w:rsidR="005B12EF" w:rsidRPr="00545E5F" w:rsidRDefault="005B12EF" w:rsidP="00E957A7">
            <w:pPr>
              <w:spacing w:after="0" w:line="240" w:lineRule="auto"/>
              <w:jc w:val="center"/>
              <w:rPr>
                <w:rFonts w:eastAsia="Times New Roman" w:cstheme="minorHAnsi"/>
                <w:lang w:eastAsia="pl-PL"/>
              </w:rPr>
            </w:pPr>
            <w:r w:rsidRPr="00545E5F">
              <w:rPr>
                <w:rFonts w:cstheme="minorHAnsi"/>
              </w:rPr>
              <w:t>87</w:t>
            </w:r>
          </w:p>
        </w:tc>
      </w:tr>
      <w:tr w:rsidR="00545E5F" w:rsidRPr="00545E5F" w14:paraId="19F71B27" w14:textId="77777777" w:rsidTr="0062312C">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8544342" w14:textId="77777777" w:rsidR="005B12EF" w:rsidRPr="00545E5F" w:rsidRDefault="005B12EF" w:rsidP="00E957A7">
            <w:pPr>
              <w:spacing w:after="0" w:line="240" w:lineRule="auto"/>
              <w:jc w:val="center"/>
              <w:rPr>
                <w:rFonts w:eastAsia="Times New Roman" w:cstheme="minorHAnsi"/>
                <w:lang w:eastAsia="pl-PL"/>
              </w:rPr>
            </w:pPr>
            <w:r w:rsidRPr="00545E5F">
              <w:rPr>
                <w:rFonts w:eastAsia="Times New Roman" w:cstheme="minorHAnsi"/>
                <w:lang w:eastAsia="pl-PL"/>
              </w:rPr>
              <w:t>Mężczyzn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A4F318" w14:textId="5B215867" w:rsidR="005B12EF" w:rsidRPr="00545E5F" w:rsidRDefault="005B12EF" w:rsidP="00E957A7">
            <w:pPr>
              <w:spacing w:after="0" w:line="240" w:lineRule="auto"/>
              <w:jc w:val="center"/>
              <w:rPr>
                <w:rFonts w:eastAsia="Times New Roman" w:cstheme="minorHAnsi"/>
                <w:lang w:eastAsia="pl-PL"/>
              </w:rPr>
            </w:pPr>
            <w:r w:rsidRPr="00545E5F">
              <w:rPr>
                <w:rFonts w:cstheme="minorHAnsi"/>
              </w:rPr>
              <w:t>122</w:t>
            </w:r>
          </w:p>
        </w:tc>
        <w:tc>
          <w:tcPr>
            <w:tcW w:w="960" w:type="dxa"/>
            <w:tcBorders>
              <w:top w:val="nil"/>
              <w:left w:val="nil"/>
              <w:bottom w:val="single" w:sz="4" w:space="0" w:color="auto"/>
              <w:right w:val="single" w:sz="4" w:space="0" w:color="auto"/>
            </w:tcBorders>
            <w:shd w:val="clear" w:color="auto" w:fill="auto"/>
            <w:noWrap/>
            <w:vAlign w:val="bottom"/>
            <w:hideMark/>
          </w:tcPr>
          <w:p w14:paraId="1A0EE1CC" w14:textId="7CD1B631" w:rsidR="005B12EF" w:rsidRPr="00545E5F" w:rsidRDefault="005B12EF" w:rsidP="00E957A7">
            <w:pPr>
              <w:spacing w:after="0" w:line="240" w:lineRule="auto"/>
              <w:jc w:val="center"/>
              <w:rPr>
                <w:rFonts w:eastAsia="Times New Roman" w:cstheme="minorHAnsi"/>
                <w:lang w:eastAsia="pl-PL"/>
              </w:rPr>
            </w:pPr>
            <w:r w:rsidRPr="00545E5F">
              <w:rPr>
                <w:rFonts w:cstheme="minorHAnsi"/>
              </w:rPr>
              <w:t>98</w:t>
            </w:r>
          </w:p>
        </w:tc>
        <w:tc>
          <w:tcPr>
            <w:tcW w:w="960" w:type="dxa"/>
            <w:tcBorders>
              <w:top w:val="nil"/>
              <w:left w:val="nil"/>
              <w:bottom w:val="single" w:sz="4" w:space="0" w:color="auto"/>
              <w:right w:val="single" w:sz="4" w:space="0" w:color="auto"/>
            </w:tcBorders>
            <w:shd w:val="clear" w:color="auto" w:fill="auto"/>
            <w:noWrap/>
            <w:vAlign w:val="bottom"/>
            <w:hideMark/>
          </w:tcPr>
          <w:p w14:paraId="47F90F2C" w14:textId="1691FE93" w:rsidR="005B12EF" w:rsidRPr="00545E5F" w:rsidRDefault="005B12EF" w:rsidP="00E957A7">
            <w:pPr>
              <w:spacing w:after="0" w:line="240" w:lineRule="auto"/>
              <w:jc w:val="center"/>
              <w:rPr>
                <w:rFonts w:eastAsia="Times New Roman" w:cstheme="minorHAnsi"/>
                <w:lang w:eastAsia="pl-PL"/>
              </w:rPr>
            </w:pPr>
            <w:r w:rsidRPr="00545E5F">
              <w:rPr>
                <w:rFonts w:cstheme="minorHAnsi"/>
              </w:rPr>
              <w:t>57</w:t>
            </w:r>
          </w:p>
        </w:tc>
        <w:tc>
          <w:tcPr>
            <w:tcW w:w="960" w:type="dxa"/>
            <w:tcBorders>
              <w:top w:val="nil"/>
              <w:left w:val="nil"/>
              <w:bottom w:val="single" w:sz="4" w:space="0" w:color="auto"/>
              <w:right w:val="single" w:sz="4" w:space="0" w:color="auto"/>
            </w:tcBorders>
            <w:shd w:val="clear" w:color="auto" w:fill="auto"/>
            <w:noWrap/>
            <w:vAlign w:val="bottom"/>
            <w:hideMark/>
          </w:tcPr>
          <w:p w14:paraId="38C7F070" w14:textId="251DC06A" w:rsidR="005B12EF" w:rsidRPr="00545E5F" w:rsidRDefault="005B12EF" w:rsidP="00E957A7">
            <w:pPr>
              <w:spacing w:after="0" w:line="240" w:lineRule="auto"/>
              <w:jc w:val="center"/>
              <w:rPr>
                <w:rFonts w:eastAsia="Times New Roman" w:cstheme="minorHAnsi"/>
                <w:lang w:eastAsia="pl-PL"/>
              </w:rPr>
            </w:pPr>
            <w:r w:rsidRPr="00545E5F">
              <w:rPr>
                <w:rFonts w:cstheme="minorHAnsi"/>
              </w:rPr>
              <w:t>59</w:t>
            </w:r>
          </w:p>
        </w:tc>
        <w:tc>
          <w:tcPr>
            <w:tcW w:w="960" w:type="dxa"/>
            <w:tcBorders>
              <w:top w:val="nil"/>
              <w:left w:val="nil"/>
              <w:bottom w:val="single" w:sz="4" w:space="0" w:color="auto"/>
              <w:right w:val="single" w:sz="4" w:space="0" w:color="auto"/>
            </w:tcBorders>
            <w:shd w:val="clear" w:color="auto" w:fill="auto"/>
            <w:noWrap/>
            <w:vAlign w:val="bottom"/>
            <w:hideMark/>
          </w:tcPr>
          <w:p w14:paraId="695FD047" w14:textId="13323825" w:rsidR="005B12EF" w:rsidRPr="00545E5F" w:rsidRDefault="005B12EF" w:rsidP="00E957A7">
            <w:pPr>
              <w:spacing w:after="0" w:line="240" w:lineRule="auto"/>
              <w:jc w:val="center"/>
              <w:rPr>
                <w:rFonts w:eastAsia="Times New Roman" w:cstheme="minorHAnsi"/>
                <w:lang w:eastAsia="pl-PL"/>
              </w:rPr>
            </w:pPr>
            <w:r w:rsidRPr="00545E5F">
              <w:rPr>
                <w:rFonts w:cstheme="minorHAnsi"/>
              </w:rPr>
              <w:t>62</w:t>
            </w:r>
          </w:p>
        </w:tc>
        <w:tc>
          <w:tcPr>
            <w:tcW w:w="960" w:type="dxa"/>
            <w:tcBorders>
              <w:top w:val="nil"/>
              <w:left w:val="nil"/>
              <w:bottom w:val="single" w:sz="4" w:space="0" w:color="auto"/>
              <w:right w:val="single" w:sz="4" w:space="0" w:color="auto"/>
            </w:tcBorders>
            <w:shd w:val="clear" w:color="auto" w:fill="auto"/>
            <w:noWrap/>
            <w:vAlign w:val="bottom"/>
            <w:hideMark/>
          </w:tcPr>
          <w:p w14:paraId="1BC61A99" w14:textId="163D365B" w:rsidR="005B12EF" w:rsidRPr="00545E5F" w:rsidRDefault="005B12EF" w:rsidP="00E957A7">
            <w:pPr>
              <w:spacing w:after="0" w:line="240" w:lineRule="auto"/>
              <w:jc w:val="center"/>
              <w:rPr>
                <w:rFonts w:eastAsia="Times New Roman" w:cstheme="minorHAnsi"/>
                <w:lang w:eastAsia="pl-PL"/>
              </w:rPr>
            </w:pPr>
            <w:r w:rsidRPr="00545E5F">
              <w:rPr>
                <w:rFonts w:cstheme="minorHAnsi"/>
              </w:rPr>
              <w:t>72</w:t>
            </w:r>
          </w:p>
        </w:tc>
      </w:tr>
    </w:tbl>
    <w:p w14:paraId="74C62572" w14:textId="293DB069" w:rsidR="00765418" w:rsidRPr="00545E5F" w:rsidRDefault="00765418" w:rsidP="00E957A7">
      <w:pPr>
        <w:spacing w:after="0" w:line="240" w:lineRule="auto"/>
        <w:jc w:val="center"/>
        <w:rPr>
          <w:rFonts w:cstheme="minorHAnsi"/>
        </w:rPr>
      </w:pPr>
      <w:r w:rsidRPr="00545E5F">
        <w:rPr>
          <w:rFonts w:cstheme="minorHAnsi"/>
        </w:rPr>
        <w:t>Źródło: opracowanie własne na podstawie danych GUS</w:t>
      </w:r>
    </w:p>
    <w:p w14:paraId="5E137C22" w14:textId="77777777" w:rsidR="005B12EF" w:rsidRPr="00545E5F" w:rsidRDefault="005B12EF" w:rsidP="00E957A7">
      <w:pPr>
        <w:spacing w:after="0" w:line="240" w:lineRule="auto"/>
        <w:jc w:val="both"/>
        <w:rPr>
          <w:rFonts w:cstheme="minorHAnsi"/>
        </w:rPr>
      </w:pPr>
    </w:p>
    <w:p w14:paraId="5790E940" w14:textId="77777777" w:rsidR="005B12EF" w:rsidRPr="00545E5F" w:rsidRDefault="005B12EF" w:rsidP="00E957A7">
      <w:pPr>
        <w:spacing w:after="0" w:line="240" w:lineRule="auto"/>
        <w:jc w:val="both"/>
        <w:rPr>
          <w:rFonts w:cstheme="minorHAnsi"/>
          <w:b/>
          <w:bCs/>
          <w:highlight w:val="yellow"/>
        </w:rPr>
      </w:pPr>
    </w:p>
    <w:p w14:paraId="562F14AF" w14:textId="378A2571" w:rsidR="00C32E96" w:rsidRPr="00033C71" w:rsidRDefault="00C32E96" w:rsidP="00E957A7">
      <w:pPr>
        <w:pStyle w:val="Legenda"/>
        <w:spacing w:after="0"/>
        <w:jc w:val="center"/>
        <w:rPr>
          <w:rFonts w:cstheme="minorHAnsi"/>
          <w:i w:val="0"/>
          <w:iCs w:val="0"/>
          <w:color w:val="auto"/>
          <w:sz w:val="22"/>
          <w:szCs w:val="22"/>
        </w:rPr>
      </w:pPr>
      <w:bookmarkStart w:id="53" w:name="_Toc103760310"/>
      <w:r w:rsidRPr="00033C71">
        <w:rPr>
          <w:rFonts w:cstheme="minorHAnsi"/>
          <w:i w:val="0"/>
          <w:iCs w:val="0"/>
          <w:color w:val="auto"/>
          <w:sz w:val="22"/>
          <w:szCs w:val="22"/>
        </w:rPr>
        <w:t xml:space="preserve">Tabela </w:t>
      </w:r>
      <w:r w:rsidRPr="00033C71">
        <w:rPr>
          <w:rFonts w:cstheme="minorHAnsi"/>
          <w:i w:val="0"/>
          <w:iCs w:val="0"/>
          <w:color w:val="auto"/>
          <w:sz w:val="22"/>
          <w:szCs w:val="22"/>
        </w:rPr>
        <w:fldChar w:fldCharType="begin"/>
      </w:r>
      <w:r w:rsidRPr="00033C71">
        <w:rPr>
          <w:rFonts w:cstheme="minorHAnsi"/>
          <w:i w:val="0"/>
          <w:iCs w:val="0"/>
          <w:color w:val="auto"/>
          <w:sz w:val="22"/>
          <w:szCs w:val="22"/>
        </w:rPr>
        <w:instrText xml:space="preserve"> SEQ Tabela \* ARABIC </w:instrText>
      </w:r>
      <w:r w:rsidRPr="00033C71">
        <w:rPr>
          <w:rFonts w:cstheme="minorHAnsi"/>
          <w:i w:val="0"/>
          <w:iCs w:val="0"/>
          <w:color w:val="auto"/>
          <w:sz w:val="22"/>
          <w:szCs w:val="22"/>
        </w:rPr>
        <w:fldChar w:fldCharType="separate"/>
      </w:r>
      <w:r w:rsidR="00155ED3">
        <w:rPr>
          <w:rFonts w:cstheme="minorHAnsi"/>
          <w:i w:val="0"/>
          <w:iCs w:val="0"/>
          <w:noProof/>
          <w:color w:val="auto"/>
          <w:sz w:val="22"/>
          <w:szCs w:val="22"/>
        </w:rPr>
        <w:t>19</w:t>
      </w:r>
      <w:r w:rsidRPr="00033C71">
        <w:rPr>
          <w:rFonts w:cstheme="minorHAnsi"/>
          <w:i w:val="0"/>
          <w:iCs w:val="0"/>
          <w:color w:val="auto"/>
          <w:sz w:val="22"/>
          <w:szCs w:val="22"/>
        </w:rPr>
        <w:fldChar w:fldCharType="end"/>
      </w:r>
      <w:r w:rsidRPr="00033C71">
        <w:rPr>
          <w:rFonts w:cstheme="minorHAnsi"/>
          <w:i w:val="0"/>
          <w:iCs w:val="0"/>
          <w:color w:val="auto"/>
          <w:sz w:val="22"/>
          <w:szCs w:val="22"/>
        </w:rPr>
        <w:t xml:space="preserve"> Stopa bezrobocia w latach 2015-20</w:t>
      </w:r>
      <w:r w:rsidR="00835A44" w:rsidRPr="00033C71">
        <w:rPr>
          <w:rFonts w:cstheme="minorHAnsi"/>
          <w:i w:val="0"/>
          <w:iCs w:val="0"/>
          <w:color w:val="auto"/>
          <w:sz w:val="22"/>
          <w:szCs w:val="22"/>
        </w:rPr>
        <w:t>20</w:t>
      </w:r>
      <w:r w:rsidR="00F8376F" w:rsidRPr="00033C71">
        <w:rPr>
          <w:rFonts w:cstheme="minorHAnsi"/>
          <w:i w:val="0"/>
          <w:iCs w:val="0"/>
          <w:color w:val="auto"/>
          <w:sz w:val="22"/>
          <w:szCs w:val="22"/>
        </w:rPr>
        <w:t xml:space="preserve"> na terenie Gmin</w:t>
      </w:r>
      <w:r w:rsidR="00614264">
        <w:rPr>
          <w:rFonts w:cstheme="minorHAnsi"/>
          <w:i w:val="0"/>
          <w:iCs w:val="0"/>
          <w:color w:val="auto"/>
          <w:sz w:val="22"/>
          <w:szCs w:val="22"/>
        </w:rPr>
        <w:t>y Nagłowice</w:t>
      </w:r>
      <w:bookmarkEnd w:id="53"/>
    </w:p>
    <w:tbl>
      <w:tblPr>
        <w:tblW w:w="8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960"/>
        <w:gridCol w:w="960"/>
        <w:gridCol w:w="960"/>
        <w:gridCol w:w="960"/>
        <w:gridCol w:w="960"/>
        <w:gridCol w:w="960"/>
      </w:tblGrid>
      <w:tr w:rsidR="00033C71" w:rsidRPr="00033C71" w14:paraId="41A0BDB4" w14:textId="77777777" w:rsidTr="00033C71">
        <w:trPr>
          <w:trHeight w:val="300"/>
          <w:jc w:val="center"/>
        </w:trPr>
        <w:tc>
          <w:tcPr>
            <w:tcW w:w="2689" w:type="dxa"/>
            <w:shd w:val="clear" w:color="auto" w:fill="FFFF00"/>
            <w:noWrap/>
            <w:vAlign w:val="bottom"/>
            <w:hideMark/>
          </w:tcPr>
          <w:p w14:paraId="65348824" w14:textId="77777777" w:rsidR="00835A44" w:rsidRPr="00033C71" w:rsidRDefault="00835A44" w:rsidP="00E957A7">
            <w:pPr>
              <w:spacing w:after="0" w:line="240" w:lineRule="auto"/>
              <w:rPr>
                <w:rFonts w:eastAsia="Times New Roman" w:cstheme="minorHAnsi"/>
                <w:lang w:eastAsia="pl-PL"/>
              </w:rPr>
            </w:pPr>
          </w:p>
        </w:tc>
        <w:tc>
          <w:tcPr>
            <w:tcW w:w="960" w:type="dxa"/>
            <w:shd w:val="clear" w:color="000000" w:fill="FFFF00"/>
            <w:noWrap/>
            <w:vAlign w:val="center"/>
            <w:hideMark/>
          </w:tcPr>
          <w:p w14:paraId="2B57CD0F" w14:textId="77777777" w:rsidR="00835A44" w:rsidRPr="00033C71" w:rsidRDefault="00835A44" w:rsidP="00E957A7">
            <w:pPr>
              <w:spacing w:after="0" w:line="240" w:lineRule="auto"/>
              <w:jc w:val="center"/>
              <w:rPr>
                <w:rFonts w:eastAsia="Times New Roman" w:cstheme="minorHAnsi"/>
                <w:b/>
                <w:bCs/>
                <w:lang w:eastAsia="pl-PL"/>
              </w:rPr>
            </w:pPr>
            <w:r w:rsidRPr="00033C71">
              <w:rPr>
                <w:rFonts w:eastAsia="Times New Roman" w:cstheme="minorHAnsi"/>
                <w:b/>
                <w:bCs/>
                <w:lang w:eastAsia="pl-PL"/>
              </w:rPr>
              <w:t>2015</w:t>
            </w:r>
          </w:p>
        </w:tc>
        <w:tc>
          <w:tcPr>
            <w:tcW w:w="960" w:type="dxa"/>
            <w:shd w:val="clear" w:color="000000" w:fill="FFFF00"/>
            <w:noWrap/>
            <w:vAlign w:val="center"/>
            <w:hideMark/>
          </w:tcPr>
          <w:p w14:paraId="62627537" w14:textId="77777777" w:rsidR="00835A44" w:rsidRPr="00033C71" w:rsidRDefault="00835A44" w:rsidP="00E957A7">
            <w:pPr>
              <w:spacing w:after="0" w:line="240" w:lineRule="auto"/>
              <w:jc w:val="center"/>
              <w:rPr>
                <w:rFonts w:eastAsia="Times New Roman" w:cstheme="minorHAnsi"/>
                <w:b/>
                <w:bCs/>
                <w:lang w:eastAsia="pl-PL"/>
              </w:rPr>
            </w:pPr>
            <w:r w:rsidRPr="00033C71">
              <w:rPr>
                <w:rFonts w:eastAsia="Times New Roman" w:cstheme="minorHAnsi"/>
                <w:b/>
                <w:bCs/>
                <w:lang w:eastAsia="pl-PL"/>
              </w:rPr>
              <w:t>2016</w:t>
            </w:r>
          </w:p>
        </w:tc>
        <w:tc>
          <w:tcPr>
            <w:tcW w:w="960" w:type="dxa"/>
            <w:shd w:val="clear" w:color="000000" w:fill="FFFF00"/>
            <w:noWrap/>
            <w:vAlign w:val="center"/>
            <w:hideMark/>
          </w:tcPr>
          <w:p w14:paraId="7637A4BB" w14:textId="77777777" w:rsidR="00835A44" w:rsidRPr="00033C71" w:rsidRDefault="00835A44" w:rsidP="00E957A7">
            <w:pPr>
              <w:spacing w:after="0" w:line="240" w:lineRule="auto"/>
              <w:jc w:val="center"/>
              <w:rPr>
                <w:rFonts w:eastAsia="Times New Roman" w:cstheme="minorHAnsi"/>
                <w:b/>
                <w:bCs/>
                <w:lang w:eastAsia="pl-PL"/>
              </w:rPr>
            </w:pPr>
            <w:r w:rsidRPr="00033C71">
              <w:rPr>
                <w:rFonts w:eastAsia="Times New Roman" w:cstheme="minorHAnsi"/>
                <w:b/>
                <w:bCs/>
                <w:lang w:eastAsia="pl-PL"/>
              </w:rPr>
              <w:t>2017</w:t>
            </w:r>
          </w:p>
        </w:tc>
        <w:tc>
          <w:tcPr>
            <w:tcW w:w="960" w:type="dxa"/>
            <w:shd w:val="clear" w:color="000000" w:fill="FFFF00"/>
            <w:noWrap/>
            <w:vAlign w:val="center"/>
            <w:hideMark/>
          </w:tcPr>
          <w:p w14:paraId="4FB78D66" w14:textId="77777777" w:rsidR="00835A44" w:rsidRPr="00033C71" w:rsidRDefault="00835A44" w:rsidP="00E957A7">
            <w:pPr>
              <w:spacing w:after="0" w:line="240" w:lineRule="auto"/>
              <w:jc w:val="center"/>
              <w:rPr>
                <w:rFonts w:eastAsia="Times New Roman" w:cstheme="minorHAnsi"/>
                <w:b/>
                <w:bCs/>
                <w:lang w:eastAsia="pl-PL"/>
              </w:rPr>
            </w:pPr>
            <w:r w:rsidRPr="00033C71">
              <w:rPr>
                <w:rFonts w:eastAsia="Times New Roman" w:cstheme="minorHAnsi"/>
                <w:b/>
                <w:bCs/>
                <w:lang w:eastAsia="pl-PL"/>
              </w:rPr>
              <w:t>2018</w:t>
            </w:r>
          </w:p>
        </w:tc>
        <w:tc>
          <w:tcPr>
            <w:tcW w:w="960" w:type="dxa"/>
            <w:shd w:val="clear" w:color="000000" w:fill="FFFF00"/>
            <w:noWrap/>
            <w:vAlign w:val="center"/>
            <w:hideMark/>
          </w:tcPr>
          <w:p w14:paraId="4FB85872" w14:textId="77777777" w:rsidR="00835A44" w:rsidRPr="00033C71" w:rsidRDefault="00835A44" w:rsidP="00E957A7">
            <w:pPr>
              <w:spacing w:after="0" w:line="240" w:lineRule="auto"/>
              <w:jc w:val="center"/>
              <w:rPr>
                <w:rFonts w:eastAsia="Times New Roman" w:cstheme="minorHAnsi"/>
                <w:b/>
                <w:bCs/>
                <w:lang w:eastAsia="pl-PL"/>
              </w:rPr>
            </w:pPr>
            <w:r w:rsidRPr="00033C71">
              <w:rPr>
                <w:rFonts w:eastAsia="Times New Roman" w:cstheme="minorHAnsi"/>
                <w:b/>
                <w:bCs/>
                <w:lang w:eastAsia="pl-PL"/>
              </w:rPr>
              <w:t>2019</w:t>
            </w:r>
          </w:p>
        </w:tc>
        <w:tc>
          <w:tcPr>
            <w:tcW w:w="960" w:type="dxa"/>
            <w:shd w:val="clear" w:color="000000" w:fill="FFFF00"/>
            <w:noWrap/>
            <w:vAlign w:val="center"/>
            <w:hideMark/>
          </w:tcPr>
          <w:p w14:paraId="6E25F7CF" w14:textId="77777777" w:rsidR="00835A44" w:rsidRPr="00033C71" w:rsidRDefault="00835A44" w:rsidP="00E957A7">
            <w:pPr>
              <w:spacing w:after="0" w:line="240" w:lineRule="auto"/>
              <w:jc w:val="center"/>
              <w:rPr>
                <w:rFonts w:eastAsia="Times New Roman" w:cstheme="minorHAnsi"/>
                <w:b/>
                <w:bCs/>
                <w:lang w:eastAsia="pl-PL"/>
              </w:rPr>
            </w:pPr>
            <w:r w:rsidRPr="00033C71">
              <w:rPr>
                <w:rFonts w:eastAsia="Times New Roman" w:cstheme="minorHAnsi"/>
                <w:b/>
                <w:bCs/>
                <w:lang w:eastAsia="pl-PL"/>
              </w:rPr>
              <w:t>2020</w:t>
            </w:r>
          </w:p>
        </w:tc>
      </w:tr>
      <w:tr w:rsidR="00033C71" w:rsidRPr="00033C71" w14:paraId="114EC926" w14:textId="77777777" w:rsidTr="00614264">
        <w:trPr>
          <w:trHeight w:val="111"/>
          <w:jc w:val="center"/>
        </w:trPr>
        <w:tc>
          <w:tcPr>
            <w:tcW w:w="2689" w:type="dxa"/>
            <w:shd w:val="clear" w:color="auto" w:fill="auto"/>
            <w:noWrap/>
            <w:vAlign w:val="bottom"/>
            <w:hideMark/>
          </w:tcPr>
          <w:p w14:paraId="4E9A85D2" w14:textId="77777777" w:rsidR="00835A44" w:rsidRPr="00033C71" w:rsidRDefault="00835A44" w:rsidP="00E957A7">
            <w:pPr>
              <w:spacing w:after="0" w:line="240" w:lineRule="auto"/>
              <w:jc w:val="center"/>
              <w:rPr>
                <w:rFonts w:eastAsia="Times New Roman" w:cstheme="minorHAnsi"/>
                <w:lang w:eastAsia="pl-PL"/>
              </w:rPr>
            </w:pPr>
            <w:r w:rsidRPr="00033C71">
              <w:rPr>
                <w:rFonts w:eastAsia="Times New Roman" w:cstheme="minorHAnsi"/>
                <w:lang w:eastAsia="pl-PL"/>
              </w:rPr>
              <w:t xml:space="preserve">Nagłowice </w:t>
            </w:r>
          </w:p>
        </w:tc>
        <w:tc>
          <w:tcPr>
            <w:tcW w:w="960" w:type="dxa"/>
            <w:shd w:val="clear" w:color="auto" w:fill="auto"/>
            <w:noWrap/>
            <w:vAlign w:val="bottom"/>
            <w:hideMark/>
          </w:tcPr>
          <w:p w14:paraId="190CA48E" w14:textId="77777777" w:rsidR="00835A44" w:rsidRPr="00033C71" w:rsidRDefault="00835A44" w:rsidP="00E957A7">
            <w:pPr>
              <w:spacing w:after="0" w:line="240" w:lineRule="auto"/>
              <w:jc w:val="center"/>
              <w:rPr>
                <w:rFonts w:eastAsia="Times New Roman" w:cstheme="minorHAnsi"/>
                <w:lang w:eastAsia="pl-PL"/>
              </w:rPr>
            </w:pPr>
            <w:r w:rsidRPr="00033C71">
              <w:rPr>
                <w:rFonts w:eastAsia="Times New Roman" w:cstheme="minorHAnsi"/>
                <w:lang w:eastAsia="pl-PL"/>
              </w:rPr>
              <w:t>12,60%</w:t>
            </w:r>
          </w:p>
        </w:tc>
        <w:tc>
          <w:tcPr>
            <w:tcW w:w="960" w:type="dxa"/>
            <w:shd w:val="clear" w:color="auto" w:fill="auto"/>
            <w:noWrap/>
            <w:vAlign w:val="bottom"/>
            <w:hideMark/>
          </w:tcPr>
          <w:p w14:paraId="15119835" w14:textId="77777777" w:rsidR="00835A44" w:rsidRPr="00033C71" w:rsidRDefault="00835A44" w:rsidP="00E957A7">
            <w:pPr>
              <w:spacing w:after="0" w:line="240" w:lineRule="auto"/>
              <w:jc w:val="center"/>
              <w:rPr>
                <w:rFonts w:eastAsia="Times New Roman" w:cstheme="minorHAnsi"/>
                <w:lang w:eastAsia="pl-PL"/>
              </w:rPr>
            </w:pPr>
            <w:r w:rsidRPr="00033C71">
              <w:rPr>
                <w:rFonts w:eastAsia="Times New Roman" w:cstheme="minorHAnsi"/>
                <w:lang w:eastAsia="pl-PL"/>
              </w:rPr>
              <w:t>10,10%</w:t>
            </w:r>
          </w:p>
        </w:tc>
        <w:tc>
          <w:tcPr>
            <w:tcW w:w="960" w:type="dxa"/>
            <w:shd w:val="clear" w:color="auto" w:fill="auto"/>
            <w:noWrap/>
            <w:vAlign w:val="bottom"/>
            <w:hideMark/>
          </w:tcPr>
          <w:p w14:paraId="5F08DAB4" w14:textId="77777777" w:rsidR="00835A44" w:rsidRPr="00033C71" w:rsidRDefault="00835A44" w:rsidP="00E957A7">
            <w:pPr>
              <w:spacing w:after="0" w:line="240" w:lineRule="auto"/>
              <w:jc w:val="center"/>
              <w:rPr>
                <w:rFonts w:eastAsia="Times New Roman" w:cstheme="minorHAnsi"/>
                <w:lang w:eastAsia="pl-PL"/>
              </w:rPr>
            </w:pPr>
            <w:r w:rsidRPr="00033C71">
              <w:rPr>
                <w:rFonts w:eastAsia="Times New Roman" w:cstheme="minorHAnsi"/>
                <w:lang w:eastAsia="pl-PL"/>
              </w:rPr>
              <w:t>7,10%</w:t>
            </w:r>
          </w:p>
        </w:tc>
        <w:tc>
          <w:tcPr>
            <w:tcW w:w="960" w:type="dxa"/>
            <w:shd w:val="clear" w:color="auto" w:fill="auto"/>
            <w:noWrap/>
            <w:vAlign w:val="bottom"/>
            <w:hideMark/>
          </w:tcPr>
          <w:p w14:paraId="71BB2718" w14:textId="77777777" w:rsidR="00835A44" w:rsidRPr="00033C71" w:rsidRDefault="00835A44" w:rsidP="00E957A7">
            <w:pPr>
              <w:spacing w:after="0" w:line="240" w:lineRule="auto"/>
              <w:jc w:val="center"/>
              <w:rPr>
                <w:rFonts w:eastAsia="Times New Roman" w:cstheme="minorHAnsi"/>
                <w:lang w:eastAsia="pl-PL"/>
              </w:rPr>
            </w:pPr>
            <w:r w:rsidRPr="00033C71">
              <w:rPr>
                <w:rFonts w:eastAsia="Times New Roman" w:cstheme="minorHAnsi"/>
                <w:lang w:eastAsia="pl-PL"/>
              </w:rPr>
              <w:t>6,90%</w:t>
            </w:r>
          </w:p>
        </w:tc>
        <w:tc>
          <w:tcPr>
            <w:tcW w:w="960" w:type="dxa"/>
            <w:shd w:val="clear" w:color="auto" w:fill="auto"/>
            <w:noWrap/>
            <w:vAlign w:val="bottom"/>
            <w:hideMark/>
          </w:tcPr>
          <w:p w14:paraId="33D7BFA7" w14:textId="77777777" w:rsidR="00835A44" w:rsidRPr="00033C71" w:rsidRDefault="00835A44" w:rsidP="00E957A7">
            <w:pPr>
              <w:spacing w:after="0" w:line="240" w:lineRule="auto"/>
              <w:jc w:val="center"/>
              <w:rPr>
                <w:rFonts w:eastAsia="Times New Roman" w:cstheme="minorHAnsi"/>
                <w:lang w:eastAsia="pl-PL"/>
              </w:rPr>
            </w:pPr>
            <w:r w:rsidRPr="00033C71">
              <w:rPr>
                <w:rFonts w:eastAsia="Times New Roman" w:cstheme="minorHAnsi"/>
                <w:lang w:eastAsia="pl-PL"/>
              </w:rPr>
              <w:t>7,10%</w:t>
            </w:r>
          </w:p>
        </w:tc>
        <w:tc>
          <w:tcPr>
            <w:tcW w:w="960" w:type="dxa"/>
            <w:shd w:val="clear" w:color="auto" w:fill="auto"/>
            <w:noWrap/>
            <w:vAlign w:val="bottom"/>
            <w:hideMark/>
          </w:tcPr>
          <w:p w14:paraId="76E02DED" w14:textId="77777777" w:rsidR="00835A44" w:rsidRPr="00033C71" w:rsidRDefault="00835A44" w:rsidP="00E957A7">
            <w:pPr>
              <w:spacing w:after="0" w:line="240" w:lineRule="auto"/>
              <w:jc w:val="center"/>
              <w:rPr>
                <w:rFonts w:eastAsia="Times New Roman" w:cstheme="minorHAnsi"/>
                <w:lang w:eastAsia="pl-PL"/>
              </w:rPr>
            </w:pPr>
            <w:r w:rsidRPr="00033C71">
              <w:rPr>
                <w:rFonts w:eastAsia="Times New Roman" w:cstheme="minorHAnsi"/>
                <w:lang w:eastAsia="pl-PL"/>
              </w:rPr>
              <w:t>7,90%</w:t>
            </w:r>
          </w:p>
        </w:tc>
      </w:tr>
    </w:tbl>
    <w:p w14:paraId="15ACAF7F" w14:textId="32E04D77" w:rsidR="00C32E96" w:rsidRPr="00033C71" w:rsidRDefault="00C32E96" w:rsidP="00E957A7">
      <w:pPr>
        <w:spacing w:after="0" w:line="240" w:lineRule="auto"/>
        <w:jc w:val="center"/>
        <w:rPr>
          <w:rFonts w:cstheme="minorHAnsi"/>
        </w:rPr>
      </w:pPr>
      <w:r w:rsidRPr="00033C71">
        <w:rPr>
          <w:rFonts w:cstheme="minorHAnsi"/>
        </w:rPr>
        <w:t>Źródło: opracowanie własne na podstawie danych GUS</w:t>
      </w:r>
    </w:p>
    <w:p w14:paraId="34C22233" w14:textId="77777777" w:rsidR="00262B12" w:rsidRPr="00033C71" w:rsidRDefault="00262B12" w:rsidP="00E957A7">
      <w:pPr>
        <w:pStyle w:val="Normalny0"/>
        <w:spacing w:after="0" w:line="240" w:lineRule="auto"/>
        <w:rPr>
          <w:rFonts w:eastAsiaTheme="majorEastAsia" w:cstheme="minorHAnsi"/>
          <w:highlight w:val="yellow"/>
        </w:rPr>
      </w:pPr>
    </w:p>
    <w:p w14:paraId="7FFFA370" w14:textId="230EC109" w:rsidR="00981EA0" w:rsidRPr="00033C71" w:rsidRDefault="00981EA0" w:rsidP="00E957A7">
      <w:pPr>
        <w:pStyle w:val="Legenda"/>
        <w:spacing w:after="0"/>
        <w:jc w:val="center"/>
        <w:rPr>
          <w:rFonts w:eastAsiaTheme="majorEastAsia" w:cstheme="minorHAnsi"/>
          <w:i w:val="0"/>
          <w:iCs w:val="0"/>
          <w:color w:val="auto"/>
          <w:sz w:val="22"/>
          <w:szCs w:val="22"/>
        </w:rPr>
      </w:pPr>
      <w:bookmarkStart w:id="54" w:name="_Toc103760311"/>
      <w:r w:rsidRPr="00033C71">
        <w:rPr>
          <w:rFonts w:cstheme="minorHAnsi"/>
          <w:i w:val="0"/>
          <w:iCs w:val="0"/>
          <w:color w:val="auto"/>
          <w:sz w:val="22"/>
          <w:szCs w:val="22"/>
        </w:rPr>
        <w:t xml:space="preserve">Tabela </w:t>
      </w:r>
      <w:r w:rsidRPr="00033C71">
        <w:rPr>
          <w:rFonts w:cstheme="minorHAnsi"/>
          <w:i w:val="0"/>
          <w:iCs w:val="0"/>
          <w:color w:val="auto"/>
          <w:sz w:val="22"/>
          <w:szCs w:val="22"/>
        </w:rPr>
        <w:fldChar w:fldCharType="begin"/>
      </w:r>
      <w:r w:rsidRPr="00033C71">
        <w:rPr>
          <w:rFonts w:cstheme="minorHAnsi"/>
          <w:i w:val="0"/>
          <w:iCs w:val="0"/>
          <w:color w:val="auto"/>
          <w:sz w:val="22"/>
          <w:szCs w:val="22"/>
        </w:rPr>
        <w:instrText xml:space="preserve"> SEQ Tabela \* ARABIC </w:instrText>
      </w:r>
      <w:r w:rsidRPr="00033C71">
        <w:rPr>
          <w:rFonts w:cstheme="minorHAnsi"/>
          <w:i w:val="0"/>
          <w:iCs w:val="0"/>
          <w:color w:val="auto"/>
          <w:sz w:val="22"/>
          <w:szCs w:val="22"/>
        </w:rPr>
        <w:fldChar w:fldCharType="separate"/>
      </w:r>
      <w:r w:rsidR="00155ED3">
        <w:rPr>
          <w:rFonts w:cstheme="minorHAnsi"/>
          <w:i w:val="0"/>
          <w:iCs w:val="0"/>
          <w:noProof/>
          <w:color w:val="auto"/>
          <w:sz w:val="22"/>
          <w:szCs w:val="22"/>
        </w:rPr>
        <w:t>20</w:t>
      </w:r>
      <w:r w:rsidRPr="00033C71">
        <w:rPr>
          <w:rFonts w:cstheme="minorHAnsi"/>
          <w:i w:val="0"/>
          <w:iCs w:val="0"/>
          <w:color w:val="auto"/>
          <w:sz w:val="22"/>
          <w:szCs w:val="22"/>
        </w:rPr>
        <w:fldChar w:fldCharType="end"/>
      </w:r>
      <w:r w:rsidRPr="00033C71">
        <w:rPr>
          <w:rFonts w:cstheme="minorHAnsi"/>
          <w:i w:val="0"/>
          <w:iCs w:val="0"/>
          <w:color w:val="auto"/>
          <w:sz w:val="22"/>
          <w:szCs w:val="22"/>
        </w:rPr>
        <w:t xml:space="preserve"> Podstawowe dane o bezrobociu w gminach pow. Jędrzejowskiego (IV kwartał 2020 r.)</w:t>
      </w:r>
      <w:bookmarkEnd w:id="54"/>
    </w:p>
    <w:p w14:paraId="0AC99DF8" w14:textId="229EF209" w:rsidR="00981EA0" w:rsidRPr="00033C71" w:rsidRDefault="00CE65CB" w:rsidP="00E957A7">
      <w:pPr>
        <w:pStyle w:val="Normalny0"/>
        <w:spacing w:after="0" w:line="240" w:lineRule="auto"/>
        <w:ind w:left="-851"/>
        <w:rPr>
          <w:rFonts w:eastAsiaTheme="majorEastAsia" w:cstheme="minorHAnsi"/>
        </w:rPr>
      </w:pPr>
      <w:r w:rsidRPr="00033C71">
        <w:rPr>
          <w:rFonts w:cstheme="minorHAnsi"/>
          <w:noProof/>
          <w:lang w:eastAsia="pl-PL"/>
        </w:rPr>
        <w:drawing>
          <wp:inline distT="0" distB="0" distL="0" distR="0" wp14:anchorId="46B8085A" wp14:editId="62BD7004">
            <wp:extent cx="6844176" cy="214312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t="4860"/>
                    <a:stretch/>
                  </pic:blipFill>
                  <pic:spPr bwMode="auto">
                    <a:xfrm>
                      <a:off x="0" y="0"/>
                      <a:ext cx="6873172" cy="2152204"/>
                    </a:xfrm>
                    <a:prstGeom prst="rect">
                      <a:avLst/>
                    </a:prstGeom>
                    <a:ln>
                      <a:noFill/>
                    </a:ln>
                    <a:extLst>
                      <a:ext uri="{53640926-AAD7-44D8-BBD7-CCE9431645EC}">
                        <a14:shadowObscured xmlns:a14="http://schemas.microsoft.com/office/drawing/2010/main"/>
                      </a:ext>
                    </a:extLst>
                  </pic:spPr>
                </pic:pic>
              </a:graphicData>
            </a:graphic>
          </wp:inline>
        </w:drawing>
      </w:r>
    </w:p>
    <w:p w14:paraId="571DE264" w14:textId="013359BF" w:rsidR="00981EA0" w:rsidRPr="00033C71" w:rsidRDefault="00981EA0" w:rsidP="00E957A7">
      <w:pPr>
        <w:pStyle w:val="Normalny0"/>
        <w:spacing w:after="0" w:line="240" w:lineRule="auto"/>
        <w:jc w:val="center"/>
        <w:rPr>
          <w:rFonts w:eastAsiaTheme="majorEastAsia" w:cstheme="minorHAnsi"/>
        </w:rPr>
      </w:pPr>
      <w:r w:rsidRPr="00033C71">
        <w:rPr>
          <w:rFonts w:eastAsiaTheme="majorEastAsia" w:cstheme="minorHAnsi"/>
        </w:rPr>
        <w:t>Źródło: Powiatowy Urząd Pracy w Jędrzejowie</w:t>
      </w:r>
    </w:p>
    <w:p w14:paraId="46561895" w14:textId="77777777" w:rsidR="00614264" w:rsidRDefault="00614264" w:rsidP="00614264">
      <w:pPr>
        <w:spacing w:after="0" w:line="240" w:lineRule="auto"/>
        <w:jc w:val="both"/>
        <w:rPr>
          <w:rFonts w:cstheme="minorHAnsi"/>
        </w:rPr>
      </w:pPr>
    </w:p>
    <w:p w14:paraId="3D4A5970" w14:textId="6856004A" w:rsidR="00614264" w:rsidRPr="00545E5F" w:rsidRDefault="00614264" w:rsidP="00614264">
      <w:pPr>
        <w:spacing w:after="0" w:line="240" w:lineRule="auto"/>
        <w:jc w:val="both"/>
        <w:rPr>
          <w:rFonts w:cstheme="minorHAnsi"/>
        </w:rPr>
      </w:pPr>
      <w:r w:rsidRPr="00545E5F">
        <w:rPr>
          <w:rFonts w:cstheme="minorHAnsi"/>
        </w:rPr>
        <w:t>W 2019 roku przeciętne miesięczne wynagrodzenie brutto w gminie Nagłowice wynosiło 4 717,56 PLN, co odpowiada 91.00% przeciętnego miesięcznego wynagrodzenia brutto w Polsce.</w:t>
      </w:r>
    </w:p>
    <w:p w14:paraId="0B95BA20" w14:textId="77777777" w:rsidR="00D1302E" w:rsidRDefault="00D1302E" w:rsidP="00E957A7">
      <w:pPr>
        <w:spacing w:after="0" w:line="240" w:lineRule="auto"/>
        <w:rPr>
          <w:rFonts w:cstheme="minorHAnsi"/>
          <w:b/>
          <w:bCs/>
        </w:rPr>
      </w:pPr>
    </w:p>
    <w:p w14:paraId="68B86170" w14:textId="701B1744" w:rsidR="00F8376F" w:rsidRPr="00C14EE2" w:rsidRDefault="00F8376F" w:rsidP="00E957A7">
      <w:pPr>
        <w:spacing w:after="0" w:line="240" w:lineRule="auto"/>
        <w:rPr>
          <w:rFonts w:cstheme="minorHAnsi"/>
          <w:b/>
          <w:bCs/>
        </w:rPr>
      </w:pPr>
      <w:r w:rsidRPr="00C14EE2">
        <w:rPr>
          <w:rFonts w:cstheme="minorHAnsi"/>
          <w:b/>
          <w:bCs/>
        </w:rPr>
        <w:t xml:space="preserve">Możliwości wsparcia gospodarki i rynku pracy </w:t>
      </w:r>
      <w:r w:rsidR="00160AD1" w:rsidRPr="00C14EE2">
        <w:rPr>
          <w:rFonts w:cstheme="minorHAnsi"/>
          <w:b/>
          <w:bCs/>
        </w:rPr>
        <w:t>przez samorządy:</w:t>
      </w:r>
    </w:p>
    <w:p w14:paraId="5E4B44F9" w14:textId="38F299C9" w:rsidR="00981EA0" w:rsidRPr="00C14EE2" w:rsidRDefault="00160AD1" w:rsidP="00E957A7">
      <w:pPr>
        <w:pStyle w:val="Bezodstpw"/>
        <w:rPr>
          <w:rFonts w:cstheme="minorHAnsi"/>
        </w:rPr>
      </w:pPr>
      <w:r w:rsidRPr="00C14EE2">
        <w:rPr>
          <w:rFonts w:cstheme="minorHAnsi"/>
        </w:rPr>
        <w:t>1 uzbrojenie terenów inwestycyjnych</w:t>
      </w:r>
      <w:r w:rsidR="004D15BD">
        <w:rPr>
          <w:rFonts w:cstheme="minorHAnsi"/>
        </w:rPr>
        <w:t xml:space="preserve">, </w:t>
      </w:r>
    </w:p>
    <w:p w14:paraId="77927407" w14:textId="2A61959B" w:rsidR="00932DF5" w:rsidRPr="00C14EE2" w:rsidRDefault="00932DF5" w:rsidP="00E957A7">
      <w:pPr>
        <w:pStyle w:val="Bezodstpw"/>
        <w:rPr>
          <w:rFonts w:cstheme="minorHAnsi"/>
        </w:rPr>
      </w:pPr>
      <w:r w:rsidRPr="00C14EE2">
        <w:rPr>
          <w:rFonts w:cstheme="minorHAnsi"/>
        </w:rPr>
        <w:t>2 utworzenie inkubatora przedsiębiorczości</w:t>
      </w:r>
      <w:r w:rsidR="006A3755" w:rsidRPr="00C14EE2">
        <w:rPr>
          <w:rFonts w:cstheme="minorHAnsi"/>
        </w:rPr>
        <w:t>,</w:t>
      </w:r>
    </w:p>
    <w:p w14:paraId="4A51C1BA" w14:textId="53FA77BB" w:rsidR="006A3755" w:rsidRPr="00C14EE2" w:rsidRDefault="00932DF5" w:rsidP="00E957A7">
      <w:pPr>
        <w:pStyle w:val="Bezodstpw"/>
        <w:jc w:val="both"/>
        <w:rPr>
          <w:rFonts w:eastAsiaTheme="majorEastAsia" w:cstheme="minorHAnsi"/>
        </w:rPr>
      </w:pPr>
      <w:r w:rsidRPr="00C14EE2">
        <w:rPr>
          <w:rFonts w:cstheme="minorHAnsi"/>
        </w:rPr>
        <w:t>3</w:t>
      </w:r>
      <w:r w:rsidRPr="00C14EE2">
        <w:rPr>
          <w:rFonts w:eastAsiaTheme="majorEastAsia" w:cstheme="minorHAnsi"/>
        </w:rPr>
        <w:t xml:space="preserve"> </w:t>
      </w:r>
      <w:r w:rsidR="006A3755" w:rsidRPr="00C14EE2">
        <w:rPr>
          <w:rFonts w:eastAsiaTheme="majorEastAsia" w:cstheme="minorHAnsi"/>
        </w:rPr>
        <w:t>wsparcie działań rolników (m.in. rolnictwo ekologiczne, skracanie łańcuchów dostaw i stworzenie funkcjonalnych połączeń rolnicy-przedsiębiorcy)</w:t>
      </w:r>
      <w:r w:rsidR="004D15BD">
        <w:rPr>
          <w:rFonts w:eastAsiaTheme="majorEastAsia" w:cstheme="minorHAnsi"/>
        </w:rPr>
        <w:t>,</w:t>
      </w:r>
    </w:p>
    <w:p w14:paraId="1A0BED1F" w14:textId="2C6C31EE" w:rsidR="006A3755" w:rsidRPr="00C14EE2" w:rsidRDefault="006A3755" w:rsidP="00E957A7">
      <w:pPr>
        <w:pStyle w:val="Bezodstpw"/>
        <w:rPr>
          <w:rFonts w:eastAsiaTheme="majorEastAsia" w:cstheme="minorHAnsi"/>
        </w:rPr>
      </w:pPr>
      <w:r w:rsidRPr="00C14EE2">
        <w:rPr>
          <w:rFonts w:eastAsiaTheme="majorEastAsia" w:cstheme="minorHAnsi"/>
        </w:rPr>
        <w:t>4 wspólny system promocji produktów lokalnych</w:t>
      </w:r>
      <w:r w:rsidR="004D15BD">
        <w:rPr>
          <w:rFonts w:eastAsiaTheme="majorEastAsia" w:cstheme="minorHAnsi"/>
        </w:rPr>
        <w:t>,</w:t>
      </w:r>
    </w:p>
    <w:p w14:paraId="4BBF827B" w14:textId="4DC44E4D" w:rsidR="006A3755" w:rsidRPr="00C14EE2" w:rsidRDefault="006A3755" w:rsidP="00E957A7">
      <w:pPr>
        <w:pStyle w:val="Bezodstpw"/>
        <w:rPr>
          <w:rFonts w:eastAsiaTheme="majorEastAsia" w:cstheme="minorHAnsi"/>
        </w:rPr>
      </w:pPr>
      <w:r w:rsidRPr="00C14EE2">
        <w:rPr>
          <w:rFonts w:eastAsiaTheme="majorEastAsia" w:cstheme="minorHAnsi"/>
        </w:rPr>
        <w:t>5 promocja gospodarcza</w:t>
      </w:r>
      <w:r w:rsidR="004D15BD">
        <w:rPr>
          <w:rFonts w:eastAsiaTheme="majorEastAsia" w:cstheme="minorHAnsi"/>
        </w:rPr>
        <w:t>,</w:t>
      </w:r>
    </w:p>
    <w:p w14:paraId="7B930FDE" w14:textId="7EFCCDD0" w:rsidR="006A3755" w:rsidRPr="00C14EE2" w:rsidRDefault="006A3755" w:rsidP="00E957A7">
      <w:pPr>
        <w:pStyle w:val="Bezodstpw"/>
        <w:rPr>
          <w:rFonts w:eastAsiaTheme="majorEastAsia" w:cstheme="minorHAnsi"/>
        </w:rPr>
      </w:pPr>
      <w:r w:rsidRPr="00C14EE2">
        <w:rPr>
          <w:rFonts w:eastAsiaTheme="majorEastAsia" w:cstheme="minorHAnsi"/>
        </w:rPr>
        <w:t>6 utworzenie terenów inwestycyjnych - zmiany w planach zagospodarowania, wykup gruntów itd.</w:t>
      </w:r>
      <w:r w:rsidR="004D15BD">
        <w:rPr>
          <w:rFonts w:eastAsiaTheme="majorEastAsia" w:cstheme="minorHAnsi"/>
        </w:rPr>
        <w:t>,</w:t>
      </w:r>
    </w:p>
    <w:p w14:paraId="51A2296C" w14:textId="77777777" w:rsidR="006A3755" w:rsidRPr="00C14EE2" w:rsidRDefault="006A3755" w:rsidP="00E957A7">
      <w:pPr>
        <w:pStyle w:val="Bezodstpw"/>
        <w:rPr>
          <w:rFonts w:eastAsiaTheme="majorEastAsia" w:cstheme="minorHAnsi"/>
        </w:rPr>
      </w:pPr>
      <w:r w:rsidRPr="00C14EE2">
        <w:rPr>
          <w:rFonts w:eastAsiaTheme="majorEastAsia" w:cstheme="minorHAnsi"/>
        </w:rPr>
        <w:t xml:space="preserve">oraz inne działania mające na celu poprawę różnego rodzaju infrastrukturę np. drogową, </w:t>
      </w:r>
      <w:proofErr w:type="spellStart"/>
      <w:r w:rsidRPr="00C14EE2">
        <w:rPr>
          <w:rFonts w:eastAsiaTheme="majorEastAsia" w:cstheme="minorHAnsi"/>
        </w:rPr>
        <w:t>wod-kan</w:t>
      </w:r>
      <w:proofErr w:type="spellEnd"/>
      <w:r w:rsidRPr="00C14EE2">
        <w:rPr>
          <w:rFonts w:eastAsiaTheme="majorEastAsia" w:cstheme="minorHAnsi"/>
        </w:rPr>
        <w:t>, kulturalną, edukacyjną itp.</w:t>
      </w:r>
    </w:p>
    <w:p w14:paraId="2CF35048" w14:textId="77777777" w:rsidR="006A3755" w:rsidRPr="00C14EE2" w:rsidRDefault="006A3755" w:rsidP="00E957A7">
      <w:pPr>
        <w:pStyle w:val="Bezodstpw"/>
        <w:rPr>
          <w:rFonts w:eastAsiaTheme="majorEastAsia" w:cstheme="minorHAnsi"/>
          <w:highlight w:val="yellow"/>
        </w:rPr>
      </w:pPr>
    </w:p>
    <w:p w14:paraId="0EE8917F" w14:textId="77777777" w:rsidR="00AA1F5E" w:rsidRPr="00C14EE2" w:rsidRDefault="00AA1F5E" w:rsidP="00E957A7">
      <w:pPr>
        <w:spacing w:after="0" w:line="240" w:lineRule="auto"/>
        <w:rPr>
          <w:rFonts w:eastAsiaTheme="majorEastAsia" w:cstheme="minorHAnsi"/>
          <w:b/>
          <w:bCs/>
          <w:highlight w:val="yellow"/>
        </w:rPr>
      </w:pPr>
      <w:bookmarkStart w:id="55" w:name="_Toc85614261"/>
      <w:r w:rsidRPr="00C14EE2">
        <w:rPr>
          <w:rFonts w:cstheme="minorHAnsi"/>
          <w:b/>
          <w:bCs/>
          <w:highlight w:val="yellow"/>
        </w:rPr>
        <w:br w:type="page"/>
      </w:r>
    </w:p>
    <w:p w14:paraId="2ACA5425" w14:textId="323AB4E9" w:rsidR="005338F0" w:rsidRPr="00D1302E" w:rsidRDefault="00E31DF2" w:rsidP="00D1302E">
      <w:pPr>
        <w:pStyle w:val="Nagwek1"/>
        <w:spacing w:before="0" w:line="240" w:lineRule="auto"/>
        <w:jc w:val="both"/>
        <w:rPr>
          <w:rFonts w:asciiTheme="minorHAnsi" w:hAnsiTheme="minorHAnsi" w:cstheme="minorHAnsi"/>
          <w:b/>
          <w:bCs/>
          <w:color w:val="auto"/>
        </w:rPr>
      </w:pPr>
      <w:bookmarkStart w:id="56" w:name="_Toc85614262"/>
      <w:bookmarkStart w:id="57" w:name="_Toc103760425"/>
      <w:bookmarkEnd w:id="55"/>
      <w:r>
        <w:rPr>
          <w:rFonts w:asciiTheme="minorHAnsi" w:hAnsiTheme="minorHAnsi" w:cstheme="minorHAnsi"/>
          <w:b/>
          <w:bCs/>
          <w:color w:val="auto"/>
        </w:rPr>
        <w:lastRenderedPageBreak/>
        <w:t>9</w:t>
      </w:r>
      <w:r w:rsidR="00614264">
        <w:rPr>
          <w:rFonts w:asciiTheme="minorHAnsi" w:hAnsiTheme="minorHAnsi" w:cstheme="minorHAnsi"/>
          <w:b/>
          <w:bCs/>
          <w:color w:val="auto"/>
        </w:rPr>
        <w:t>.</w:t>
      </w:r>
      <w:r w:rsidR="00160AD1" w:rsidRPr="00EC59B8">
        <w:rPr>
          <w:rFonts w:asciiTheme="minorHAnsi" w:hAnsiTheme="minorHAnsi" w:cstheme="minorHAnsi"/>
          <w:b/>
          <w:bCs/>
          <w:color w:val="auto"/>
        </w:rPr>
        <w:t xml:space="preserve"> </w:t>
      </w:r>
      <w:r w:rsidR="000C48EA">
        <w:rPr>
          <w:rFonts w:asciiTheme="minorHAnsi" w:hAnsiTheme="minorHAnsi" w:cstheme="minorHAnsi"/>
          <w:b/>
          <w:bCs/>
          <w:color w:val="auto"/>
        </w:rPr>
        <w:t>Infrastruktura i d</w:t>
      </w:r>
      <w:r w:rsidR="003830A9">
        <w:rPr>
          <w:rFonts w:asciiTheme="minorHAnsi" w:hAnsiTheme="minorHAnsi" w:cstheme="minorHAnsi"/>
          <w:b/>
          <w:bCs/>
          <w:color w:val="auto"/>
        </w:rPr>
        <w:t>ziałalność k</w:t>
      </w:r>
      <w:r w:rsidR="005338F0" w:rsidRPr="00EC59B8">
        <w:rPr>
          <w:rFonts w:asciiTheme="minorHAnsi" w:hAnsiTheme="minorHAnsi" w:cstheme="minorHAnsi"/>
          <w:b/>
          <w:bCs/>
          <w:color w:val="auto"/>
        </w:rPr>
        <w:t>ultura</w:t>
      </w:r>
      <w:bookmarkEnd w:id="56"/>
      <w:r w:rsidR="003830A9">
        <w:rPr>
          <w:rFonts w:asciiTheme="minorHAnsi" w:hAnsiTheme="minorHAnsi" w:cstheme="minorHAnsi"/>
          <w:b/>
          <w:bCs/>
          <w:color w:val="auto"/>
        </w:rPr>
        <w:t>lna (Biblioteki, Ośrodki Kultury</w:t>
      </w:r>
      <w:r w:rsidR="000C48EA">
        <w:rPr>
          <w:rFonts w:asciiTheme="minorHAnsi" w:hAnsiTheme="minorHAnsi" w:cstheme="minorHAnsi"/>
          <w:b/>
          <w:bCs/>
          <w:color w:val="auto"/>
        </w:rPr>
        <w:t xml:space="preserve"> i inne jednostki organizacyjnej w tym obszarze</w:t>
      </w:r>
      <w:r w:rsidR="003830A9">
        <w:rPr>
          <w:rFonts w:asciiTheme="minorHAnsi" w:hAnsiTheme="minorHAnsi" w:cstheme="minorHAnsi"/>
          <w:b/>
          <w:bCs/>
          <w:color w:val="auto"/>
        </w:rPr>
        <w:t>)</w:t>
      </w:r>
      <w:bookmarkEnd w:id="57"/>
      <w:r w:rsidR="005338F0" w:rsidRPr="00EC59B8">
        <w:rPr>
          <w:rFonts w:asciiTheme="minorHAnsi" w:hAnsiTheme="minorHAnsi" w:cstheme="minorHAnsi"/>
          <w:b/>
          <w:bCs/>
          <w:color w:val="auto"/>
        </w:rPr>
        <w:t xml:space="preserve"> </w:t>
      </w:r>
    </w:p>
    <w:p w14:paraId="71CC4007" w14:textId="77777777" w:rsidR="003830A9" w:rsidRDefault="003830A9" w:rsidP="00EC59B8">
      <w:pPr>
        <w:spacing w:after="0" w:line="240" w:lineRule="auto"/>
        <w:jc w:val="both"/>
        <w:rPr>
          <w:rFonts w:cstheme="minorHAnsi"/>
          <w:b/>
          <w:bCs/>
          <w:sz w:val="24"/>
          <w:szCs w:val="24"/>
        </w:rPr>
      </w:pPr>
    </w:p>
    <w:p w14:paraId="363B6485" w14:textId="656D4B56" w:rsidR="00EC59B8" w:rsidRPr="00EC59B8" w:rsidRDefault="00EC59B8" w:rsidP="00EC59B8">
      <w:pPr>
        <w:spacing w:after="0" w:line="240" w:lineRule="auto"/>
        <w:jc w:val="both"/>
        <w:rPr>
          <w:rFonts w:cstheme="minorHAnsi"/>
        </w:rPr>
      </w:pPr>
      <w:r w:rsidRPr="00EC59B8">
        <w:rPr>
          <w:rFonts w:cstheme="minorHAnsi"/>
        </w:rPr>
        <w:t xml:space="preserve">Na terenie Gminy Nagłowice realizacja zadań z zakresu kultury, promocji i turystyki należy </w:t>
      </w:r>
      <w:r>
        <w:rPr>
          <w:rFonts w:cstheme="minorHAnsi"/>
        </w:rPr>
        <w:t xml:space="preserve"> </w:t>
      </w:r>
      <w:r w:rsidRPr="00EC59B8">
        <w:rPr>
          <w:rFonts w:cstheme="minorHAnsi"/>
        </w:rPr>
        <w:t xml:space="preserve">do Samorządowego Centrum Bibliotek i Kultury „Dworek Mikołaja Reja” w Nagłowicach. Instytucja </w:t>
      </w:r>
      <w:r>
        <w:rPr>
          <w:rFonts w:cstheme="minorHAnsi"/>
        </w:rPr>
        <w:t xml:space="preserve">ta </w:t>
      </w:r>
      <w:r w:rsidRPr="00EC59B8">
        <w:rPr>
          <w:rFonts w:cstheme="minorHAnsi"/>
        </w:rPr>
        <w:t>prowadzi:</w:t>
      </w:r>
    </w:p>
    <w:p w14:paraId="1F8C21A1" w14:textId="49A95816" w:rsidR="00EC59B8" w:rsidRPr="00EC59B8" w:rsidRDefault="00EC59B8" w:rsidP="001C17CF">
      <w:pPr>
        <w:pStyle w:val="Akapitzlist"/>
        <w:numPr>
          <w:ilvl w:val="0"/>
          <w:numId w:val="57"/>
        </w:numPr>
        <w:spacing w:after="0" w:line="240" w:lineRule="auto"/>
        <w:jc w:val="both"/>
        <w:rPr>
          <w:rFonts w:cstheme="minorHAnsi"/>
        </w:rPr>
      </w:pPr>
      <w:r w:rsidRPr="00EC59B8">
        <w:rPr>
          <w:rFonts w:cstheme="minorHAnsi"/>
        </w:rPr>
        <w:t>Samorządową Bibliotekę w Nagłowicach</w:t>
      </w:r>
      <w:r w:rsidR="00F65019">
        <w:rPr>
          <w:rFonts w:cstheme="minorHAnsi"/>
        </w:rPr>
        <w:t>,</w:t>
      </w:r>
    </w:p>
    <w:p w14:paraId="5DF2D2C3" w14:textId="4B5E5959" w:rsidR="00EC59B8" w:rsidRPr="00EC59B8" w:rsidRDefault="00F65019" w:rsidP="001C17CF">
      <w:pPr>
        <w:pStyle w:val="Akapitzlist"/>
        <w:numPr>
          <w:ilvl w:val="0"/>
          <w:numId w:val="57"/>
        </w:numPr>
        <w:spacing w:after="0" w:line="240" w:lineRule="auto"/>
        <w:jc w:val="both"/>
        <w:rPr>
          <w:rFonts w:cstheme="minorHAnsi"/>
        </w:rPr>
      </w:pPr>
      <w:r>
        <w:rPr>
          <w:rFonts w:cstheme="minorHAnsi"/>
        </w:rPr>
        <w:t>f</w:t>
      </w:r>
      <w:r w:rsidR="00EC59B8" w:rsidRPr="00EC59B8">
        <w:rPr>
          <w:rFonts w:cstheme="minorHAnsi"/>
        </w:rPr>
        <w:t>ilialną Samorządową Bibliotekę w Trzcińcu</w:t>
      </w:r>
      <w:r>
        <w:rPr>
          <w:rFonts w:cstheme="minorHAnsi"/>
        </w:rPr>
        <w:t>,</w:t>
      </w:r>
    </w:p>
    <w:p w14:paraId="478C624C" w14:textId="14A4C1F5" w:rsidR="00EC59B8" w:rsidRPr="00EC59B8" w:rsidRDefault="00F65019" w:rsidP="001C17CF">
      <w:pPr>
        <w:pStyle w:val="Akapitzlist"/>
        <w:numPr>
          <w:ilvl w:val="0"/>
          <w:numId w:val="57"/>
        </w:numPr>
        <w:spacing w:after="0" w:line="240" w:lineRule="auto"/>
        <w:jc w:val="both"/>
        <w:rPr>
          <w:rFonts w:cstheme="minorHAnsi"/>
        </w:rPr>
      </w:pPr>
      <w:r>
        <w:rPr>
          <w:rFonts w:cstheme="minorHAnsi"/>
        </w:rPr>
        <w:t>f</w:t>
      </w:r>
      <w:r w:rsidR="00EC59B8" w:rsidRPr="00EC59B8">
        <w:rPr>
          <w:rFonts w:cstheme="minorHAnsi"/>
        </w:rPr>
        <w:t>ilialną Samorządową Bibliotekę w Desznie</w:t>
      </w:r>
      <w:r>
        <w:rPr>
          <w:rFonts w:cstheme="minorHAnsi"/>
        </w:rPr>
        <w:t>,</w:t>
      </w:r>
    </w:p>
    <w:p w14:paraId="6FA3E72E" w14:textId="0F4EAC6C" w:rsidR="00EC59B8" w:rsidRPr="00EC59B8" w:rsidRDefault="00EC59B8" w:rsidP="001C17CF">
      <w:pPr>
        <w:pStyle w:val="Akapitzlist"/>
        <w:numPr>
          <w:ilvl w:val="0"/>
          <w:numId w:val="57"/>
        </w:numPr>
        <w:spacing w:after="0" w:line="240" w:lineRule="auto"/>
        <w:jc w:val="both"/>
        <w:rPr>
          <w:rFonts w:cstheme="minorHAnsi"/>
        </w:rPr>
      </w:pPr>
      <w:r w:rsidRPr="00EC59B8">
        <w:rPr>
          <w:rFonts w:cstheme="minorHAnsi"/>
        </w:rPr>
        <w:t xml:space="preserve">Gminny Ośrodek Kultury w </w:t>
      </w:r>
      <w:r w:rsidR="00F65019" w:rsidRPr="00EC59B8">
        <w:rPr>
          <w:rFonts w:cstheme="minorHAnsi"/>
        </w:rPr>
        <w:t>Nagłowicach</w:t>
      </w:r>
      <w:r w:rsidR="00F65019">
        <w:rPr>
          <w:rFonts w:cstheme="minorHAnsi"/>
        </w:rPr>
        <w:t>,</w:t>
      </w:r>
    </w:p>
    <w:p w14:paraId="7DE8CD4A" w14:textId="7392D4FC" w:rsidR="00EC59B8" w:rsidRPr="00EC59B8" w:rsidRDefault="00EC59B8" w:rsidP="001C17CF">
      <w:pPr>
        <w:pStyle w:val="Akapitzlist"/>
        <w:numPr>
          <w:ilvl w:val="0"/>
          <w:numId w:val="57"/>
        </w:numPr>
        <w:spacing w:after="0" w:line="240" w:lineRule="auto"/>
        <w:jc w:val="both"/>
        <w:rPr>
          <w:rFonts w:cstheme="minorHAnsi"/>
        </w:rPr>
      </w:pPr>
      <w:r w:rsidRPr="00EC59B8">
        <w:rPr>
          <w:rFonts w:cstheme="minorHAnsi"/>
        </w:rPr>
        <w:t>Oddział Dziecięco-Młodzieżowy w Nagłowicach</w:t>
      </w:r>
      <w:r w:rsidR="00F65019">
        <w:rPr>
          <w:rFonts w:cstheme="minorHAnsi"/>
        </w:rPr>
        <w:t>,</w:t>
      </w:r>
    </w:p>
    <w:p w14:paraId="74841166" w14:textId="5839574B" w:rsidR="00EC59B8" w:rsidRDefault="00EC59B8" w:rsidP="001C17CF">
      <w:pPr>
        <w:pStyle w:val="Akapitzlist"/>
        <w:numPr>
          <w:ilvl w:val="0"/>
          <w:numId w:val="57"/>
        </w:numPr>
        <w:spacing w:after="0" w:line="240" w:lineRule="auto"/>
        <w:jc w:val="both"/>
        <w:rPr>
          <w:rFonts w:cstheme="minorHAnsi"/>
        </w:rPr>
      </w:pPr>
      <w:r w:rsidRPr="00EC59B8">
        <w:rPr>
          <w:rFonts w:cstheme="minorHAnsi"/>
        </w:rPr>
        <w:t>Bawialnię „Wyspa Urwisa” w Nagłowicach</w:t>
      </w:r>
      <w:r w:rsidR="00F65019">
        <w:rPr>
          <w:rFonts w:cstheme="minorHAnsi"/>
        </w:rPr>
        <w:t>,</w:t>
      </w:r>
    </w:p>
    <w:p w14:paraId="31151381" w14:textId="2AD6AA98" w:rsidR="00EC59B8" w:rsidRPr="00EC59B8" w:rsidRDefault="00EC59B8" w:rsidP="001C17CF">
      <w:pPr>
        <w:pStyle w:val="Akapitzlist"/>
        <w:numPr>
          <w:ilvl w:val="0"/>
          <w:numId w:val="57"/>
        </w:numPr>
        <w:spacing w:after="0" w:line="240" w:lineRule="auto"/>
        <w:jc w:val="both"/>
        <w:rPr>
          <w:rFonts w:cstheme="minorHAnsi"/>
        </w:rPr>
      </w:pPr>
      <w:r w:rsidRPr="00EC59B8">
        <w:rPr>
          <w:rFonts w:cstheme="minorHAnsi"/>
        </w:rPr>
        <w:t>Izbę Pamięci Mikołaja Reja</w:t>
      </w:r>
      <w:r w:rsidR="00F65019">
        <w:rPr>
          <w:rFonts w:cstheme="minorHAnsi"/>
        </w:rPr>
        <w:t>,</w:t>
      </w:r>
    </w:p>
    <w:p w14:paraId="109A03F3" w14:textId="085B549A" w:rsidR="00EC59B8" w:rsidRPr="00EC59B8" w:rsidRDefault="00EC59B8" w:rsidP="001C17CF">
      <w:pPr>
        <w:pStyle w:val="Akapitzlist"/>
        <w:numPr>
          <w:ilvl w:val="0"/>
          <w:numId w:val="57"/>
        </w:numPr>
        <w:spacing w:after="0" w:line="240" w:lineRule="auto"/>
        <w:jc w:val="both"/>
        <w:rPr>
          <w:rFonts w:cstheme="minorHAnsi"/>
        </w:rPr>
      </w:pPr>
      <w:r w:rsidRPr="00EC59B8">
        <w:rPr>
          <w:rFonts w:cstheme="minorHAnsi"/>
        </w:rPr>
        <w:t>Punkt Informacji Turystycznej w Nagłowicach</w:t>
      </w:r>
      <w:r w:rsidR="00F65019">
        <w:rPr>
          <w:rFonts w:cstheme="minorHAnsi"/>
        </w:rPr>
        <w:t>,</w:t>
      </w:r>
    </w:p>
    <w:p w14:paraId="7F962AB6" w14:textId="422E6BC2" w:rsidR="00EC59B8" w:rsidRPr="00EC59B8" w:rsidRDefault="00F65019" w:rsidP="001C17CF">
      <w:pPr>
        <w:pStyle w:val="Akapitzlist"/>
        <w:numPr>
          <w:ilvl w:val="0"/>
          <w:numId w:val="57"/>
        </w:numPr>
        <w:spacing w:after="0" w:line="240" w:lineRule="auto"/>
        <w:jc w:val="both"/>
        <w:rPr>
          <w:rFonts w:cstheme="minorHAnsi"/>
        </w:rPr>
      </w:pPr>
      <w:r>
        <w:rPr>
          <w:rFonts w:cstheme="minorHAnsi"/>
        </w:rPr>
        <w:t>p</w:t>
      </w:r>
      <w:r w:rsidR="00EC59B8" w:rsidRPr="00EC59B8">
        <w:rPr>
          <w:rFonts w:cstheme="minorHAnsi"/>
        </w:rPr>
        <w:t>okoje gościnne w Dworku M. Reja</w:t>
      </w:r>
      <w:r>
        <w:rPr>
          <w:rFonts w:cstheme="minorHAnsi"/>
        </w:rPr>
        <w:t>,</w:t>
      </w:r>
    </w:p>
    <w:p w14:paraId="3EF1731D" w14:textId="34E7513F" w:rsidR="00EC59B8" w:rsidRPr="00EC59B8" w:rsidRDefault="00F65019" w:rsidP="001C17CF">
      <w:pPr>
        <w:pStyle w:val="Akapitzlist"/>
        <w:numPr>
          <w:ilvl w:val="0"/>
          <w:numId w:val="57"/>
        </w:numPr>
        <w:spacing w:after="0" w:line="240" w:lineRule="auto"/>
        <w:jc w:val="both"/>
        <w:rPr>
          <w:rFonts w:cstheme="minorHAnsi"/>
        </w:rPr>
      </w:pPr>
      <w:r>
        <w:rPr>
          <w:rFonts w:cstheme="minorHAnsi"/>
        </w:rPr>
        <w:t>ś</w:t>
      </w:r>
      <w:r w:rsidR="00EC59B8" w:rsidRPr="00EC59B8">
        <w:rPr>
          <w:rFonts w:cstheme="minorHAnsi"/>
        </w:rPr>
        <w:t xml:space="preserve">wietlicę </w:t>
      </w:r>
      <w:r>
        <w:rPr>
          <w:rFonts w:cstheme="minorHAnsi"/>
        </w:rPr>
        <w:t>w</w:t>
      </w:r>
      <w:r w:rsidR="00EC59B8" w:rsidRPr="00EC59B8">
        <w:rPr>
          <w:rFonts w:cstheme="minorHAnsi"/>
        </w:rPr>
        <w:t>iejską w Nagłowicach</w:t>
      </w:r>
      <w:r>
        <w:rPr>
          <w:rFonts w:cstheme="minorHAnsi"/>
        </w:rPr>
        <w:t>.</w:t>
      </w:r>
    </w:p>
    <w:p w14:paraId="16B1DE7A" w14:textId="77777777" w:rsidR="00EC59B8" w:rsidRDefault="00EC59B8" w:rsidP="00EC59B8">
      <w:pPr>
        <w:spacing w:after="0" w:line="240" w:lineRule="auto"/>
        <w:jc w:val="both"/>
        <w:rPr>
          <w:rFonts w:cstheme="minorHAnsi"/>
        </w:rPr>
      </w:pPr>
    </w:p>
    <w:p w14:paraId="4FDA080F" w14:textId="011B348C" w:rsidR="00EC59B8" w:rsidRPr="00EC59B8" w:rsidRDefault="00EC59B8" w:rsidP="00EC59B8">
      <w:pPr>
        <w:spacing w:after="0" w:line="240" w:lineRule="auto"/>
        <w:jc w:val="both"/>
        <w:rPr>
          <w:rFonts w:cstheme="minorHAnsi"/>
          <w:b/>
          <w:bCs/>
        </w:rPr>
      </w:pPr>
      <w:r w:rsidRPr="00EC59B8">
        <w:rPr>
          <w:rFonts w:cstheme="minorHAnsi"/>
          <w:b/>
          <w:bCs/>
        </w:rPr>
        <w:t>Biblioteki</w:t>
      </w:r>
      <w:r w:rsidR="00F65019">
        <w:rPr>
          <w:rFonts w:cstheme="minorHAnsi"/>
          <w:b/>
          <w:bCs/>
        </w:rPr>
        <w:t xml:space="preserve"> publiczne</w:t>
      </w:r>
    </w:p>
    <w:p w14:paraId="7A741032" w14:textId="53E74D61" w:rsidR="00EC59B8" w:rsidRPr="00EC59B8" w:rsidRDefault="00EC59B8" w:rsidP="00EC59B8">
      <w:pPr>
        <w:spacing w:after="0" w:line="240" w:lineRule="auto"/>
        <w:jc w:val="both"/>
        <w:rPr>
          <w:rFonts w:cstheme="minorHAnsi"/>
        </w:rPr>
      </w:pPr>
      <w:r w:rsidRPr="00EC59B8">
        <w:rPr>
          <w:rFonts w:cstheme="minorHAnsi"/>
        </w:rPr>
        <w:t xml:space="preserve">W </w:t>
      </w:r>
      <w:r w:rsidR="00F65019">
        <w:rPr>
          <w:rFonts w:cstheme="minorHAnsi"/>
        </w:rPr>
        <w:t>G</w:t>
      </w:r>
      <w:r w:rsidRPr="00EC59B8">
        <w:rPr>
          <w:rFonts w:cstheme="minorHAnsi"/>
        </w:rPr>
        <w:t xml:space="preserve">minie </w:t>
      </w:r>
      <w:r w:rsidR="00F65019">
        <w:rPr>
          <w:rFonts w:cstheme="minorHAnsi"/>
        </w:rPr>
        <w:t xml:space="preserve">Nagłowice </w:t>
      </w:r>
      <w:r w:rsidRPr="00EC59B8">
        <w:rPr>
          <w:rFonts w:cstheme="minorHAnsi"/>
        </w:rPr>
        <w:t>funkcjo</w:t>
      </w:r>
      <w:r w:rsidR="00F65019">
        <w:rPr>
          <w:rFonts w:cstheme="minorHAnsi"/>
        </w:rPr>
        <w:t>nują</w:t>
      </w:r>
      <w:r w:rsidRPr="00EC59B8">
        <w:rPr>
          <w:rFonts w:cstheme="minorHAnsi"/>
        </w:rPr>
        <w:t xml:space="preserve"> 4 biblioteki:</w:t>
      </w:r>
    </w:p>
    <w:p w14:paraId="519E4BD1" w14:textId="6B9063A5" w:rsidR="00EC59B8" w:rsidRPr="00EC59B8" w:rsidRDefault="00EC59B8" w:rsidP="001C17CF">
      <w:pPr>
        <w:pStyle w:val="Akapitzlist"/>
        <w:numPr>
          <w:ilvl w:val="0"/>
          <w:numId w:val="58"/>
        </w:numPr>
        <w:spacing w:after="0" w:line="240" w:lineRule="auto"/>
        <w:jc w:val="both"/>
        <w:rPr>
          <w:rFonts w:cstheme="minorHAnsi"/>
        </w:rPr>
      </w:pPr>
      <w:r w:rsidRPr="00EC59B8">
        <w:rPr>
          <w:rFonts w:cstheme="minorHAnsi"/>
        </w:rPr>
        <w:t>Samorządowa Biblioteka w Nagłowicach</w:t>
      </w:r>
      <w:r w:rsidR="00F65019">
        <w:rPr>
          <w:rFonts w:cstheme="minorHAnsi"/>
        </w:rPr>
        <w:t>,</w:t>
      </w:r>
    </w:p>
    <w:p w14:paraId="40CF824B" w14:textId="6365C355" w:rsidR="00EC59B8" w:rsidRPr="00EC59B8" w:rsidRDefault="00F65019" w:rsidP="001C17CF">
      <w:pPr>
        <w:pStyle w:val="Akapitzlist"/>
        <w:numPr>
          <w:ilvl w:val="0"/>
          <w:numId w:val="58"/>
        </w:numPr>
        <w:spacing w:after="0" w:line="240" w:lineRule="auto"/>
        <w:jc w:val="both"/>
        <w:rPr>
          <w:rFonts w:cstheme="minorHAnsi"/>
        </w:rPr>
      </w:pPr>
      <w:r>
        <w:rPr>
          <w:rFonts w:cstheme="minorHAnsi"/>
        </w:rPr>
        <w:t>f</w:t>
      </w:r>
      <w:r w:rsidR="00EC59B8" w:rsidRPr="00EC59B8">
        <w:rPr>
          <w:rFonts w:cstheme="minorHAnsi"/>
        </w:rPr>
        <w:t>ilialna Samorządowa Biblioteka w Trzcińc</w:t>
      </w:r>
      <w:r>
        <w:rPr>
          <w:rFonts w:cstheme="minorHAnsi"/>
        </w:rPr>
        <w:t>u,</w:t>
      </w:r>
    </w:p>
    <w:p w14:paraId="73C64A44" w14:textId="460778BE" w:rsidR="00EC59B8" w:rsidRPr="00EC59B8" w:rsidRDefault="00F65019" w:rsidP="001C17CF">
      <w:pPr>
        <w:pStyle w:val="Akapitzlist"/>
        <w:numPr>
          <w:ilvl w:val="0"/>
          <w:numId w:val="58"/>
        </w:numPr>
        <w:spacing w:after="0" w:line="240" w:lineRule="auto"/>
        <w:jc w:val="both"/>
        <w:rPr>
          <w:rFonts w:cstheme="minorHAnsi"/>
        </w:rPr>
      </w:pPr>
      <w:r>
        <w:rPr>
          <w:rFonts w:cstheme="minorHAnsi"/>
        </w:rPr>
        <w:t>f</w:t>
      </w:r>
      <w:r w:rsidR="00EC59B8" w:rsidRPr="00EC59B8">
        <w:rPr>
          <w:rFonts w:cstheme="minorHAnsi"/>
        </w:rPr>
        <w:t>ilialna Samorządowa Biblioteka w Desznie</w:t>
      </w:r>
      <w:r>
        <w:rPr>
          <w:rFonts w:cstheme="minorHAnsi"/>
        </w:rPr>
        <w:t>,</w:t>
      </w:r>
    </w:p>
    <w:p w14:paraId="191BF66F" w14:textId="27AFE7F1" w:rsidR="00EC59B8" w:rsidRPr="00EC59B8" w:rsidRDefault="00F65019" w:rsidP="001C17CF">
      <w:pPr>
        <w:pStyle w:val="Akapitzlist"/>
        <w:numPr>
          <w:ilvl w:val="0"/>
          <w:numId w:val="58"/>
        </w:numPr>
        <w:spacing w:after="0" w:line="240" w:lineRule="auto"/>
        <w:jc w:val="both"/>
        <w:rPr>
          <w:rFonts w:cstheme="minorHAnsi"/>
        </w:rPr>
      </w:pPr>
      <w:r>
        <w:rPr>
          <w:rFonts w:cstheme="minorHAnsi"/>
        </w:rPr>
        <w:t>o</w:t>
      </w:r>
      <w:r w:rsidR="00EC59B8" w:rsidRPr="00EC59B8">
        <w:rPr>
          <w:rFonts w:cstheme="minorHAnsi"/>
        </w:rPr>
        <w:t>ddział Dziecięco – Młodzieżowy w Nagłowicach</w:t>
      </w:r>
      <w:r>
        <w:rPr>
          <w:rFonts w:cstheme="minorHAnsi"/>
        </w:rPr>
        <w:t>.</w:t>
      </w:r>
    </w:p>
    <w:p w14:paraId="60C9D12C" w14:textId="7D0059F1" w:rsidR="00EC59B8" w:rsidRPr="00EC59B8" w:rsidRDefault="00EC59B8" w:rsidP="00EC59B8">
      <w:pPr>
        <w:spacing w:after="0" w:line="240" w:lineRule="auto"/>
        <w:jc w:val="both"/>
        <w:rPr>
          <w:rFonts w:cstheme="minorHAnsi"/>
        </w:rPr>
      </w:pPr>
    </w:p>
    <w:p w14:paraId="40614D69" w14:textId="74ABCFE1" w:rsidR="00EC59B8" w:rsidRPr="00EC59B8" w:rsidRDefault="00EC59B8" w:rsidP="00EC59B8">
      <w:pPr>
        <w:spacing w:after="0" w:line="240" w:lineRule="auto"/>
        <w:jc w:val="both"/>
        <w:rPr>
          <w:rFonts w:cstheme="minorHAnsi"/>
        </w:rPr>
      </w:pPr>
      <w:r w:rsidRPr="00EC59B8">
        <w:rPr>
          <w:rFonts w:cstheme="minorHAnsi"/>
        </w:rPr>
        <w:t xml:space="preserve">Do potrzeb osób z niepełnosprawnościami dostosowane są 2 budynki, w których mieszczą </w:t>
      </w:r>
      <w:r>
        <w:rPr>
          <w:rFonts w:cstheme="minorHAnsi"/>
        </w:rPr>
        <w:t xml:space="preserve"> </w:t>
      </w:r>
      <w:r w:rsidRPr="00EC59B8">
        <w:rPr>
          <w:rFonts w:cstheme="minorHAnsi"/>
        </w:rPr>
        <w:t xml:space="preserve">się </w:t>
      </w:r>
      <w:r w:rsidR="00F65019">
        <w:rPr>
          <w:rFonts w:cstheme="minorHAnsi"/>
        </w:rPr>
        <w:br/>
      </w:r>
      <w:r w:rsidRPr="00EC59B8">
        <w:rPr>
          <w:rFonts w:cstheme="minorHAnsi"/>
        </w:rPr>
        <w:t xml:space="preserve">2 biblioteki: </w:t>
      </w:r>
      <w:r w:rsidR="00F65019">
        <w:rPr>
          <w:rFonts w:cstheme="minorHAnsi"/>
        </w:rPr>
        <w:t>f</w:t>
      </w:r>
      <w:r w:rsidRPr="00EC59B8">
        <w:rPr>
          <w:rFonts w:cstheme="minorHAnsi"/>
        </w:rPr>
        <w:t xml:space="preserve">ilialna Samorządowa Biblioteka w miejscowości Deszno </w:t>
      </w:r>
      <w:r w:rsidR="00F65019">
        <w:rPr>
          <w:rFonts w:cstheme="minorHAnsi"/>
        </w:rPr>
        <w:t>o</w:t>
      </w:r>
      <w:r w:rsidRPr="00EC59B8">
        <w:rPr>
          <w:rFonts w:cstheme="minorHAnsi"/>
        </w:rPr>
        <w:t xml:space="preserve">raz Oddział </w:t>
      </w:r>
      <w:r>
        <w:rPr>
          <w:rFonts w:cstheme="minorHAnsi"/>
        </w:rPr>
        <w:t xml:space="preserve"> </w:t>
      </w:r>
      <w:r w:rsidRPr="00EC59B8">
        <w:rPr>
          <w:rFonts w:cstheme="minorHAnsi"/>
        </w:rPr>
        <w:t>Dziecięco – Młodzieżowy w Nagłowicach</w:t>
      </w:r>
      <w:r w:rsidR="00F65019">
        <w:rPr>
          <w:rFonts w:cstheme="minorHAnsi"/>
        </w:rPr>
        <w:t xml:space="preserve">. </w:t>
      </w:r>
      <w:r w:rsidRPr="00EC59B8">
        <w:rPr>
          <w:rFonts w:cstheme="minorHAnsi"/>
        </w:rPr>
        <w:t>Stan księgozbiorów</w:t>
      </w:r>
      <w:r>
        <w:rPr>
          <w:rFonts w:cstheme="minorHAnsi"/>
        </w:rPr>
        <w:t xml:space="preserve"> na koniec 2020r wyniósł</w:t>
      </w:r>
      <w:r w:rsidRPr="00EC59B8">
        <w:rPr>
          <w:rFonts w:cstheme="minorHAnsi"/>
        </w:rPr>
        <w:t>: 26 833 woluminów</w:t>
      </w:r>
      <w:r w:rsidR="00BF12FB">
        <w:rPr>
          <w:rFonts w:cstheme="minorHAnsi"/>
        </w:rPr>
        <w:t xml:space="preserve">. </w:t>
      </w:r>
      <w:r w:rsidR="00614264">
        <w:rPr>
          <w:rFonts w:cstheme="minorHAnsi"/>
        </w:rPr>
        <w:br/>
      </w:r>
      <w:r w:rsidR="00BF12FB">
        <w:rPr>
          <w:rFonts w:cstheme="minorHAnsi"/>
        </w:rPr>
        <w:t xml:space="preserve">W roku 2020  do biblioteki zapisanych było  </w:t>
      </w:r>
      <w:r w:rsidRPr="00EC59B8">
        <w:rPr>
          <w:rFonts w:cstheme="minorHAnsi"/>
        </w:rPr>
        <w:t>471</w:t>
      </w:r>
      <w:r w:rsidR="00BF12FB">
        <w:rPr>
          <w:rFonts w:cstheme="minorHAnsi"/>
        </w:rPr>
        <w:t xml:space="preserve"> </w:t>
      </w:r>
      <w:r w:rsidRPr="00EC59B8">
        <w:rPr>
          <w:rFonts w:cstheme="minorHAnsi"/>
        </w:rPr>
        <w:t>czytelników.</w:t>
      </w:r>
    </w:p>
    <w:p w14:paraId="5E47B726" w14:textId="77777777" w:rsidR="00BF12FB" w:rsidRDefault="00BF12FB" w:rsidP="00EC59B8">
      <w:pPr>
        <w:spacing w:after="0" w:line="240" w:lineRule="auto"/>
        <w:jc w:val="both"/>
        <w:rPr>
          <w:rFonts w:cstheme="minorHAnsi"/>
          <w:b/>
          <w:bCs/>
        </w:rPr>
      </w:pPr>
    </w:p>
    <w:p w14:paraId="1B6C03AD" w14:textId="6D6BDE9A" w:rsidR="00EC59B8" w:rsidRPr="00BF12FB" w:rsidRDefault="00EC59B8" w:rsidP="00EC59B8">
      <w:pPr>
        <w:spacing w:after="0" w:line="240" w:lineRule="auto"/>
        <w:jc w:val="both"/>
        <w:rPr>
          <w:rFonts w:cstheme="minorHAnsi"/>
          <w:b/>
          <w:bCs/>
        </w:rPr>
      </w:pPr>
      <w:r w:rsidRPr="00BF12FB">
        <w:rPr>
          <w:rFonts w:cstheme="minorHAnsi"/>
          <w:b/>
          <w:bCs/>
        </w:rPr>
        <w:t>Izba Pamięci Mikołaja Reja</w:t>
      </w:r>
    </w:p>
    <w:p w14:paraId="3ACFD69D" w14:textId="66686CB3" w:rsidR="00EC59B8" w:rsidRDefault="00EC59B8" w:rsidP="00EC59B8">
      <w:pPr>
        <w:spacing w:after="0" w:line="240" w:lineRule="auto"/>
        <w:jc w:val="both"/>
        <w:rPr>
          <w:rFonts w:cstheme="minorHAnsi"/>
        </w:rPr>
      </w:pPr>
      <w:r w:rsidRPr="00EC59B8">
        <w:rPr>
          <w:rFonts w:cstheme="minorHAnsi"/>
        </w:rPr>
        <w:t xml:space="preserve">Realizując zadania statutowe w zakresie udostępniania zbiorów muzealnych i promocji zasobów kulturalnych Nagłowic, głównie postaci Mikołaja Reja, w „Dworku Mikołaja </w:t>
      </w:r>
      <w:r w:rsidR="00BF12FB">
        <w:rPr>
          <w:rFonts w:cstheme="minorHAnsi"/>
        </w:rPr>
        <w:t xml:space="preserve"> </w:t>
      </w:r>
      <w:r w:rsidRPr="00EC59B8">
        <w:rPr>
          <w:rFonts w:cstheme="minorHAnsi"/>
        </w:rPr>
        <w:t xml:space="preserve">Reja” przyjęto ogółem </w:t>
      </w:r>
      <w:r w:rsidR="00D27B74">
        <w:rPr>
          <w:rFonts w:cstheme="minorHAnsi"/>
        </w:rPr>
        <w:br/>
      </w:r>
      <w:r w:rsidRPr="00EC59B8">
        <w:rPr>
          <w:rFonts w:cstheme="minorHAnsi"/>
        </w:rPr>
        <w:t>4 123 turystów.</w:t>
      </w:r>
    </w:p>
    <w:p w14:paraId="05818D06" w14:textId="77777777" w:rsidR="00BF12FB" w:rsidRPr="00EC59B8" w:rsidRDefault="00BF12FB" w:rsidP="00EC59B8">
      <w:pPr>
        <w:spacing w:after="0" w:line="240" w:lineRule="auto"/>
        <w:jc w:val="both"/>
        <w:rPr>
          <w:rFonts w:cstheme="minorHAnsi"/>
        </w:rPr>
      </w:pPr>
    </w:p>
    <w:p w14:paraId="3C8E4765" w14:textId="2E50D3C0" w:rsidR="00BF12FB" w:rsidRDefault="00D27B74" w:rsidP="00EC59B8">
      <w:pPr>
        <w:spacing w:after="0" w:line="240" w:lineRule="auto"/>
        <w:jc w:val="both"/>
        <w:rPr>
          <w:rFonts w:cstheme="minorHAnsi"/>
        </w:rPr>
      </w:pPr>
      <w:r>
        <w:rPr>
          <w:rFonts w:cstheme="minorHAnsi"/>
        </w:rPr>
        <w:t>Na terenie gminy funkcjonują także</w:t>
      </w:r>
      <w:r w:rsidR="00EC59B8" w:rsidRPr="00EC59B8">
        <w:rPr>
          <w:rFonts w:cstheme="minorHAnsi"/>
        </w:rPr>
        <w:t xml:space="preserve"> Gminny Ośrodek Kultury w Nagłowicach oraz </w:t>
      </w:r>
      <w:r>
        <w:rPr>
          <w:rFonts w:cstheme="minorHAnsi"/>
        </w:rPr>
        <w:t>ś</w:t>
      </w:r>
      <w:r w:rsidR="00EC59B8" w:rsidRPr="00EC59B8">
        <w:rPr>
          <w:rFonts w:cstheme="minorHAnsi"/>
        </w:rPr>
        <w:t xml:space="preserve">wietlica </w:t>
      </w:r>
      <w:r>
        <w:rPr>
          <w:rFonts w:cstheme="minorHAnsi"/>
        </w:rPr>
        <w:t>w</w:t>
      </w:r>
      <w:r w:rsidR="00EC59B8" w:rsidRPr="00EC59B8">
        <w:rPr>
          <w:rFonts w:cstheme="minorHAnsi"/>
        </w:rPr>
        <w:t xml:space="preserve">iejska </w:t>
      </w:r>
      <w:r>
        <w:rPr>
          <w:rFonts w:cstheme="minorHAnsi"/>
        </w:rPr>
        <w:br/>
      </w:r>
      <w:r w:rsidR="00EC59B8" w:rsidRPr="00EC59B8">
        <w:rPr>
          <w:rFonts w:cstheme="minorHAnsi"/>
        </w:rPr>
        <w:t>w Nagłowicach</w:t>
      </w:r>
      <w:r>
        <w:rPr>
          <w:rFonts w:cstheme="minorHAnsi"/>
        </w:rPr>
        <w:t xml:space="preserve"> oraz </w:t>
      </w:r>
      <w:r w:rsidR="00EC59B8" w:rsidRPr="00EC59B8">
        <w:rPr>
          <w:rFonts w:cstheme="minorHAnsi"/>
        </w:rPr>
        <w:t xml:space="preserve">Świetlice Środowiskowe „CARITAS” w Desznie i Ślęcinie. Budynki, w których mieszczą się świetlice w Nagłowicach i Desznie dostosowane są do potrzeb osób </w:t>
      </w:r>
      <w:r>
        <w:rPr>
          <w:rFonts w:cstheme="minorHAnsi"/>
        </w:rPr>
        <w:br/>
      </w:r>
      <w:r w:rsidR="00EC59B8" w:rsidRPr="00EC59B8">
        <w:rPr>
          <w:rFonts w:cstheme="minorHAnsi"/>
        </w:rPr>
        <w:t>z niepełnosprawnościami.</w:t>
      </w:r>
      <w:r w:rsidR="00BF12FB">
        <w:rPr>
          <w:rFonts w:cstheme="minorHAnsi"/>
        </w:rPr>
        <w:t xml:space="preserve"> </w:t>
      </w:r>
      <w:r w:rsidR="00EC59B8" w:rsidRPr="00EC59B8">
        <w:rPr>
          <w:rFonts w:cstheme="minorHAnsi"/>
        </w:rPr>
        <w:t>Pandemia COVID 19 i jej wpływ na dostępność oferty kulturalnej zdeterminował</w:t>
      </w:r>
      <w:r>
        <w:rPr>
          <w:rFonts w:cstheme="minorHAnsi"/>
        </w:rPr>
        <w:t xml:space="preserve"> </w:t>
      </w:r>
      <w:r w:rsidR="00EC59B8" w:rsidRPr="00EC59B8">
        <w:rPr>
          <w:rFonts w:cstheme="minorHAnsi"/>
        </w:rPr>
        <w:t xml:space="preserve">działalność wszystkich placówek w zakresie świadczonych usług. </w:t>
      </w:r>
    </w:p>
    <w:p w14:paraId="56805C85" w14:textId="77777777" w:rsidR="00956AD0" w:rsidRDefault="00956AD0" w:rsidP="00E957A7">
      <w:pPr>
        <w:spacing w:after="0" w:line="240" w:lineRule="auto"/>
        <w:jc w:val="both"/>
        <w:rPr>
          <w:rFonts w:cstheme="minorHAnsi"/>
        </w:rPr>
      </w:pPr>
    </w:p>
    <w:p w14:paraId="10BD9023" w14:textId="3480637C" w:rsidR="006E30A9" w:rsidRDefault="00956AD0" w:rsidP="00E957A7">
      <w:pPr>
        <w:spacing w:after="0" w:line="240" w:lineRule="auto"/>
        <w:jc w:val="both"/>
        <w:rPr>
          <w:rFonts w:cstheme="minorHAnsi"/>
        </w:rPr>
      </w:pPr>
      <w:r>
        <w:rPr>
          <w:rFonts w:cstheme="minorHAnsi"/>
        </w:rPr>
        <w:t>Potrzeby Gminy Nagłowice w obszarze infrastruktury kulturalnej:</w:t>
      </w:r>
    </w:p>
    <w:p w14:paraId="07350466" w14:textId="77777777" w:rsidR="00E8402D" w:rsidRPr="00956AD0" w:rsidRDefault="00E8402D" w:rsidP="00E8402D">
      <w:pPr>
        <w:pStyle w:val="Akapitzlist"/>
        <w:numPr>
          <w:ilvl w:val="0"/>
          <w:numId w:val="76"/>
        </w:numPr>
        <w:spacing w:after="0" w:line="240" w:lineRule="auto"/>
        <w:jc w:val="both"/>
        <w:rPr>
          <w:rFonts w:cstheme="minorHAnsi"/>
          <w:color w:val="000000" w:themeColor="text1"/>
        </w:rPr>
      </w:pPr>
      <w:r w:rsidRPr="00956AD0">
        <w:rPr>
          <w:rFonts w:cstheme="minorHAnsi"/>
          <w:color w:val="000000" w:themeColor="text1"/>
        </w:rPr>
        <w:t xml:space="preserve">Remont budynków remiz i świetlic </w:t>
      </w:r>
      <w:r>
        <w:rPr>
          <w:rFonts w:cstheme="minorHAnsi"/>
          <w:color w:val="000000" w:themeColor="text1"/>
        </w:rPr>
        <w:t xml:space="preserve">na działalność kulturalną </w:t>
      </w:r>
      <w:r w:rsidRPr="00956AD0">
        <w:rPr>
          <w:rFonts w:cstheme="minorHAnsi"/>
          <w:color w:val="000000" w:themeColor="text1"/>
        </w:rPr>
        <w:t>oraz ich doposażenie</w:t>
      </w:r>
      <w:r>
        <w:rPr>
          <w:rFonts w:cstheme="minorHAnsi"/>
          <w:color w:val="000000" w:themeColor="text1"/>
        </w:rPr>
        <w:t>,</w:t>
      </w:r>
    </w:p>
    <w:p w14:paraId="1EEC068F" w14:textId="0DE203D4" w:rsidR="00956AD0" w:rsidRDefault="00956AD0" w:rsidP="00E957A7">
      <w:pPr>
        <w:pStyle w:val="Akapitzlist"/>
        <w:numPr>
          <w:ilvl w:val="0"/>
          <w:numId w:val="76"/>
        </w:numPr>
        <w:spacing w:after="0" w:line="240" w:lineRule="auto"/>
        <w:jc w:val="both"/>
        <w:rPr>
          <w:rFonts w:cstheme="minorHAnsi"/>
          <w:color w:val="000000" w:themeColor="text1"/>
        </w:rPr>
      </w:pPr>
      <w:r w:rsidRPr="00956AD0">
        <w:rPr>
          <w:rFonts w:cstheme="minorHAnsi"/>
          <w:color w:val="000000" w:themeColor="text1"/>
        </w:rPr>
        <w:t>Dostosowanie obiektów kultury do wymogów dostępności dla osób niepełnosprawnych</w:t>
      </w:r>
      <w:r>
        <w:rPr>
          <w:rFonts w:cstheme="minorHAnsi"/>
          <w:color w:val="000000" w:themeColor="text1"/>
        </w:rPr>
        <w:t>,</w:t>
      </w:r>
    </w:p>
    <w:p w14:paraId="3AC6EBED" w14:textId="32B9866D" w:rsidR="00956AD0" w:rsidRPr="00956AD0" w:rsidRDefault="00956AD0" w:rsidP="00E957A7">
      <w:pPr>
        <w:pStyle w:val="Akapitzlist"/>
        <w:numPr>
          <w:ilvl w:val="0"/>
          <w:numId w:val="76"/>
        </w:numPr>
        <w:spacing w:after="0" w:line="240" w:lineRule="auto"/>
        <w:jc w:val="both"/>
        <w:rPr>
          <w:rFonts w:cstheme="minorHAnsi"/>
          <w:color w:val="000000" w:themeColor="text1"/>
        </w:rPr>
      </w:pPr>
      <w:r w:rsidRPr="00956AD0">
        <w:rPr>
          <w:rFonts w:cstheme="minorHAnsi"/>
          <w:color w:val="000000" w:themeColor="text1"/>
        </w:rPr>
        <w:t>organizacja międzygminnych imprez kulturalnych, promocja kultury, wspólny kalendarz imprez</w:t>
      </w:r>
      <w:r>
        <w:rPr>
          <w:rFonts w:cstheme="minorHAnsi"/>
          <w:color w:val="000000" w:themeColor="text1"/>
        </w:rPr>
        <w:t>.</w:t>
      </w:r>
    </w:p>
    <w:p w14:paraId="10496D47" w14:textId="113B2065" w:rsidR="00614264" w:rsidRDefault="00614264">
      <w:pPr>
        <w:rPr>
          <w:rFonts w:cstheme="minorHAnsi"/>
          <w:b/>
          <w:bCs/>
          <w:color w:val="FF0000"/>
          <w:highlight w:val="yellow"/>
        </w:rPr>
      </w:pPr>
      <w:r>
        <w:rPr>
          <w:rFonts w:cstheme="minorHAnsi"/>
          <w:b/>
          <w:bCs/>
          <w:color w:val="FF0000"/>
          <w:highlight w:val="yellow"/>
        </w:rPr>
        <w:br w:type="page"/>
      </w:r>
    </w:p>
    <w:p w14:paraId="6010082B" w14:textId="5729ABAC" w:rsidR="00C32E96" w:rsidRPr="00C14EE2" w:rsidRDefault="00614264" w:rsidP="00E957A7">
      <w:pPr>
        <w:pStyle w:val="Nagwek1"/>
        <w:tabs>
          <w:tab w:val="left" w:pos="3969"/>
        </w:tabs>
        <w:spacing w:before="0" w:line="240" w:lineRule="auto"/>
        <w:rPr>
          <w:rFonts w:asciiTheme="minorHAnsi" w:hAnsiTheme="minorHAnsi" w:cstheme="minorHAnsi"/>
          <w:b/>
          <w:bCs/>
          <w:color w:val="auto"/>
        </w:rPr>
      </w:pPr>
      <w:bookmarkStart w:id="58" w:name="_Toc103760426"/>
      <w:r>
        <w:rPr>
          <w:rFonts w:asciiTheme="minorHAnsi" w:hAnsiTheme="minorHAnsi" w:cstheme="minorHAnsi"/>
          <w:b/>
          <w:bCs/>
          <w:color w:val="auto"/>
        </w:rPr>
        <w:lastRenderedPageBreak/>
        <w:t>1</w:t>
      </w:r>
      <w:r w:rsidR="00E957A7" w:rsidRPr="00C14EE2">
        <w:rPr>
          <w:rFonts w:asciiTheme="minorHAnsi" w:hAnsiTheme="minorHAnsi" w:cstheme="minorHAnsi"/>
          <w:b/>
          <w:bCs/>
          <w:color w:val="auto"/>
        </w:rPr>
        <w:t>0</w:t>
      </w:r>
      <w:r>
        <w:rPr>
          <w:rFonts w:asciiTheme="minorHAnsi" w:hAnsiTheme="minorHAnsi" w:cstheme="minorHAnsi"/>
          <w:b/>
          <w:bCs/>
          <w:color w:val="auto"/>
        </w:rPr>
        <w:t>.</w:t>
      </w:r>
      <w:r w:rsidR="007F2C51" w:rsidRPr="00C14EE2">
        <w:rPr>
          <w:rFonts w:asciiTheme="minorHAnsi" w:hAnsiTheme="minorHAnsi" w:cstheme="minorHAnsi"/>
          <w:b/>
          <w:bCs/>
          <w:color w:val="auto"/>
        </w:rPr>
        <w:t xml:space="preserve"> </w:t>
      </w:r>
      <w:bookmarkStart w:id="59" w:name="_Toc85614263"/>
      <w:r w:rsidR="00C32E96" w:rsidRPr="00C14EE2">
        <w:rPr>
          <w:rFonts w:asciiTheme="minorHAnsi" w:hAnsiTheme="minorHAnsi" w:cstheme="minorHAnsi"/>
          <w:b/>
          <w:bCs/>
          <w:color w:val="auto"/>
        </w:rPr>
        <w:t>Dziedzictwo kulturowe</w:t>
      </w:r>
      <w:bookmarkEnd w:id="59"/>
      <w:r w:rsidR="00937F13">
        <w:rPr>
          <w:rFonts w:asciiTheme="minorHAnsi" w:hAnsiTheme="minorHAnsi" w:cstheme="minorHAnsi"/>
          <w:b/>
          <w:bCs/>
          <w:color w:val="auto"/>
        </w:rPr>
        <w:t xml:space="preserve"> i potencjał turystyczny</w:t>
      </w:r>
      <w:bookmarkEnd w:id="58"/>
      <w:r w:rsidR="00937F13">
        <w:rPr>
          <w:rFonts w:asciiTheme="minorHAnsi" w:hAnsiTheme="minorHAnsi" w:cstheme="minorHAnsi"/>
          <w:b/>
          <w:bCs/>
          <w:color w:val="auto"/>
        </w:rPr>
        <w:t xml:space="preserve"> </w:t>
      </w:r>
    </w:p>
    <w:p w14:paraId="76FCC4B2" w14:textId="77777777" w:rsidR="00001610" w:rsidRDefault="00001610" w:rsidP="00E957A7">
      <w:pPr>
        <w:spacing w:after="0" w:line="240" w:lineRule="auto"/>
        <w:jc w:val="both"/>
        <w:rPr>
          <w:rFonts w:cstheme="minorHAnsi"/>
          <w:b/>
          <w:bCs/>
        </w:rPr>
      </w:pPr>
    </w:p>
    <w:p w14:paraId="63E24C06" w14:textId="292A3BF8" w:rsidR="00BA4932" w:rsidRPr="00BA4932" w:rsidRDefault="00BA4932" w:rsidP="00E957A7">
      <w:pPr>
        <w:spacing w:after="0" w:line="240" w:lineRule="auto"/>
        <w:jc w:val="both"/>
        <w:rPr>
          <w:rFonts w:eastAsia="SimSun" w:cstheme="minorHAnsi"/>
          <w:lang w:eastAsia="zh-CN"/>
        </w:rPr>
      </w:pPr>
      <w:r w:rsidRPr="00BA4932">
        <w:rPr>
          <w:rFonts w:eastAsia="SimSun" w:cstheme="minorHAnsi"/>
          <w:lang w:eastAsia="zh-CN"/>
        </w:rPr>
        <w:t xml:space="preserve">W obrębie Gminy Nagłowice znajduje się wiele cennych zabytków.  Bez wątpienia na uwagę zasługuje Dworek Mikołaja Reja </w:t>
      </w:r>
      <w:r w:rsidR="00D84657">
        <w:rPr>
          <w:rFonts w:eastAsia="SimSun" w:cstheme="minorHAnsi"/>
          <w:lang w:eastAsia="zh-CN"/>
        </w:rPr>
        <w:t>oraz</w:t>
      </w:r>
      <w:r w:rsidRPr="00BA4932">
        <w:rPr>
          <w:rFonts w:eastAsia="SimSun" w:cstheme="minorHAnsi"/>
          <w:lang w:eastAsia="zh-CN"/>
        </w:rPr>
        <w:t xml:space="preserve"> Pałac Radziwiłłów w Nagłowicach. Poniższa tabela przedstawia zabytki znajdujące się na terenie gminy wpisane do rejestru zabytków nieruchomych województwa świętokrzyskiego.</w:t>
      </w:r>
    </w:p>
    <w:p w14:paraId="7B8B7F88" w14:textId="77777777" w:rsidR="00BA4932" w:rsidRPr="00BA4932" w:rsidRDefault="00BA4932" w:rsidP="00E957A7">
      <w:pPr>
        <w:spacing w:after="0" w:line="240" w:lineRule="auto"/>
        <w:jc w:val="both"/>
        <w:rPr>
          <w:rFonts w:eastAsia="Calibri" w:cstheme="minorHAnsi"/>
          <w:lang w:eastAsia="zh-CN"/>
        </w:rPr>
      </w:pPr>
    </w:p>
    <w:p w14:paraId="31A88030" w14:textId="4A5957F2" w:rsidR="00BA4932" w:rsidRPr="00BA4932" w:rsidRDefault="00BA4932" w:rsidP="00E957A7">
      <w:pPr>
        <w:spacing w:after="0" w:line="240" w:lineRule="auto"/>
        <w:jc w:val="center"/>
        <w:rPr>
          <w:rFonts w:eastAsia="Times New Roman" w:cstheme="minorHAnsi"/>
          <w:b/>
          <w:bCs/>
          <w:lang w:eastAsia="pl-PL"/>
        </w:rPr>
      </w:pPr>
      <w:bookmarkStart w:id="60" w:name="_Toc480455723"/>
      <w:bookmarkStart w:id="61" w:name="_Toc103760312"/>
      <w:r w:rsidRPr="00BA4932">
        <w:rPr>
          <w:rFonts w:eastAsia="Times New Roman" w:cstheme="minorHAnsi"/>
          <w:b/>
          <w:bCs/>
          <w:lang w:eastAsia="pl-PL"/>
        </w:rPr>
        <w:t>T</w:t>
      </w:r>
      <w:r w:rsidRPr="00BA4932">
        <w:rPr>
          <w:rFonts w:eastAsia="Times New Roman" w:cstheme="minorHAnsi"/>
          <w:bCs/>
          <w:lang w:eastAsia="pl-PL"/>
        </w:rPr>
        <w:t xml:space="preserve">abela </w:t>
      </w:r>
      <w:r w:rsidRPr="00BA4932">
        <w:rPr>
          <w:rFonts w:eastAsia="Times New Roman" w:cstheme="minorHAnsi"/>
          <w:bCs/>
          <w:lang w:eastAsia="pl-PL"/>
        </w:rPr>
        <w:fldChar w:fldCharType="begin"/>
      </w:r>
      <w:r w:rsidRPr="00BA4932">
        <w:rPr>
          <w:rFonts w:eastAsia="Times New Roman" w:cstheme="minorHAnsi"/>
          <w:bCs/>
          <w:lang w:eastAsia="pl-PL"/>
        </w:rPr>
        <w:instrText xml:space="preserve"> SEQ Tabela \* ARABIC </w:instrText>
      </w:r>
      <w:r w:rsidRPr="00BA4932">
        <w:rPr>
          <w:rFonts w:eastAsia="Times New Roman" w:cstheme="minorHAnsi"/>
          <w:bCs/>
          <w:lang w:eastAsia="pl-PL"/>
        </w:rPr>
        <w:fldChar w:fldCharType="separate"/>
      </w:r>
      <w:r w:rsidR="00155ED3">
        <w:rPr>
          <w:rFonts w:eastAsia="Times New Roman" w:cstheme="minorHAnsi"/>
          <w:bCs/>
          <w:noProof/>
          <w:lang w:eastAsia="pl-PL"/>
        </w:rPr>
        <w:t>21</w:t>
      </w:r>
      <w:r w:rsidRPr="00BA4932">
        <w:rPr>
          <w:rFonts w:eastAsia="Times New Roman" w:cstheme="minorHAnsi"/>
          <w:bCs/>
          <w:lang w:eastAsia="pl-PL"/>
        </w:rPr>
        <w:fldChar w:fldCharType="end"/>
      </w:r>
      <w:r w:rsidRPr="00BA4932">
        <w:rPr>
          <w:rFonts w:eastAsia="Times New Roman" w:cstheme="minorHAnsi"/>
          <w:bCs/>
          <w:lang w:eastAsia="pl-PL"/>
        </w:rPr>
        <w:t xml:space="preserve"> Zabytki znajdujące się na terenie </w:t>
      </w:r>
      <w:r w:rsidR="00D84657">
        <w:rPr>
          <w:rFonts w:eastAsia="Times New Roman" w:cstheme="minorHAnsi"/>
          <w:bCs/>
          <w:lang w:eastAsia="pl-PL"/>
        </w:rPr>
        <w:t>G</w:t>
      </w:r>
      <w:r w:rsidRPr="00BA4932">
        <w:rPr>
          <w:rFonts w:eastAsia="Times New Roman" w:cstheme="minorHAnsi"/>
          <w:bCs/>
          <w:lang w:eastAsia="pl-PL"/>
        </w:rPr>
        <w:t>miny</w:t>
      </w:r>
      <w:r w:rsidR="00D84657">
        <w:rPr>
          <w:rFonts w:eastAsia="Times New Roman" w:cstheme="minorHAnsi"/>
          <w:bCs/>
          <w:lang w:eastAsia="pl-PL"/>
        </w:rPr>
        <w:t xml:space="preserve"> Nagłowice</w:t>
      </w:r>
      <w:r w:rsidRPr="00BA4932">
        <w:rPr>
          <w:rFonts w:eastAsia="Times New Roman" w:cstheme="minorHAnsi"/>
          <w:bCs/>
          <w:lang w:eastAsia="pl-PL"/>
        </w:rPr>
        <w:t xml:space="preserve"> wpisane do rejestru zabytków nieruchomych województwa świętokrzyskiego</w:t>
      </w:r>
      <w:bookmarkEnd w:id="60"/>
      <w:bookmarkEnd w:id="61"/>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
        <w:gridCol w:w="1441"/>
        <w:gridCol w:w="1984"/>
        <w:gridCol w:w="4820"/>
        <w:gridCol w:w="1410"/>
      </w:tblGrid>
      <w:tr w:rsidR="00520AB1" w:rsidRPr="00520AB1" w14:paraId="2637DDF3" w14:textId="77777777" w:rsidTr="007405CF">
        <w:trPr>
          <w:trHeight w:val="300"/>
          <w:jc w:val="center"/>
        </w:trPr>
        <w:tc>
          <w:tcPr>
            <w:tcW w:w="469" w:type="dxa"/>
            <w:shd w:val="clear" w:color="auto" w:fill="FBE4D5"/>
            <w:vAlign w:val="center"/>
            <w:hideMark/>
          </w:tcPr>
          <w:p w14:paraId="284A8DFA" w14:textId="77777777" w:rsidR="007405CF" w:rsidRPr="00BA4932" w:rsidRDefault="007405CF" w:rsidP="007405CF">
            <w:pPr>
              <w:spacing w:after="0" w:line="240" w:lineRule="auto"/>
              <w:jc w:val="center"/>
              <w:rPr>
                <w:rFonts w:eastAsia="Times New Roman" w:cstheme="minorHAnsi"/>
                <w:b/>
                <w:lang w:eastAsia="pl-PL"/>
              </w:rPr>
            </w:pPr>
            <w:r w:rsidRPr="00BA4932">
              <w:rPr>
                <w:rFonts w:eastAsia="Times New Roman" w:cstheme="minorHAnsi"/>
                <w:b/>
                <w:lang w:eastAsia="pl-PL"/>
              </w:rPr>
              <w:t>L.p.</w:t>
            </w:r>
          </w:p>
        </w:tc>
        <w:tc>
          <w:tcPr>
            <w:tcW w:w="1441" w:type="dxa"/>
            <w:shd w:val="clear" w:color="auto" w:fill="FBE4D5"/>
            <w:vAlign w:val="center"/>
            <w:hideMark/>
          </w:tcPr>
          <w:p w14:paraId="4F356FCF" w14:textId="77777777" w:rsidR="007405CF" w:rsidRPr="00BA4932" w:rsidRDefault="007405CF" w:rsidP="007405CF">
            <w:pPr>
              <w:spacing w:after="0" w:line="240" w:lineRule="auto"/>
              <w:jc w:val="center"/>
              <w:rPr>
                <w:rFonts w:eastAsia="Times New Roman" w:cstheme="minorHAnsi"/>
                <w:b/>
                <w:lang w:eastAsia="pl-PL"/>
              </w:rPr>
            </w:pPr>
            <w:r w:rsidRPr="00BA4932">
              <w:rPr>
                <w:rFonts w:eastAsia="Times New Roman" w:cstheme="minorHAnsi"/>
                <w:b/>
                <w:lang w:eastAsia="pl-PL"/>
              </w:rPr>
              <w:t>Miejscowość</w:t>
            </w:r>
          </w:p>
        </w:tc>
        <w:tc>
          <w:tcPr>
            <w:tcW w:w="1984" w:type="dxa"/>
            <w:shd w:val="clear" w:color="auto" w:fill="FBE4D5"/>
            <w:vAlign w:val="center"/>
          </w:tcPr>
          <w:p w14:paraId="2C47BF38" w14:textId="77777777" w:rsidR="007405CF" w:rsidRPr="00520AB1" w:rsidRDefault="007405CF" w:rsidP="007405CF">
            <w:pPr>
              <w:spacing w:after="0" w:line="240" w:lineRule="auto"/>
              <w:jc w:val="center"/>
              <w:rPr>
                <w:rFonts w:eastAsia="Times New Roman" w:cstheme="minorHAnsi"/>
                <w:b/>
                <w:lang w:eastAsia="pl-PL"/>
              </w:rPr>
            </w:pPr>
          </w:p>
        </w:tc>
        <w:tc>
          <w:tcPr>
            <w:tcW w:w="4820" w:type="dxa"/>
            <w:shd w:val="clear" w:color="auto" w:fill="FBE4D5"/>
            <w:vAlign w:val="center"/>
            <w:hideMark/>
          </w:tcPr>
          <w:p w14:paraId="500F36AF" w14:textId="51EA8045" w:rsidR="007405CF" w:rsidRPr="00BA4932" w:rsidRDefault="007405CF" w:rsidP="007405CF">
            <w:pPr>
              <w:spacing w:after="0" w:line="240" w:lineRule="auto"/>
              <w:jc w:val="center"/>
              <w:rPr>
                <w:rFonts w:eastAsia="Times New Roman" w:cstheme="minorHAnsi"/>
                <w:b/>
                <w:lang w:eastAsia="pl-PL"/>
              </w:rPr>
            </w:pPr>
            <w:r w:rsidRPr="00BA4932">
              <w:rPr>
                <w:rFonts w:eastAsia="Times New Roman" w:cstheme="minorHAnsi"/>
                <w:b/>
                <w:lang w:eastAsia="pl-PL"/>
              </w:rPr>
              <w:t>Zabytek</w:t>
            </w:r>
          </w:p>
        </w:tc>
        <w:tc>
          <w:tcPr>
            <w:tcW w:w="1410" w:type="dxa"/>
            <w:shd w:val="clear" w:color="auto" w:fill="FBE4D5"/>
            <w:vAlign w:val="center"/>
            <w:hideMark/>
          </w:tcPr>
          <w:p w14:paraId="72B1B349" w14:textId="77777777" w:rsidR="007405CF" w:rsidRPr="00BA4932" w:rsidRDefault="007405CF" w:rsidP="007405CF">
            <w:pPr>
              <w:spacing w:after="0" w:line="240" w:lineRule="auto"/>
              <w:jc w:val="center"/>
              <w:rPr>
                <w:rFonts w:eastAsia="Times New Roman" w:cstheme="minorHAnsi"/>
                <w:b/>
                <w:lang w:eastAsia="pl-PL"/>
              </w:rPr>
            </w:pPr>
            <w:r w:rsidRPr="00BA4932">
              <w:rPr>
                <w:rFonts w:eastAsia="Times New Roman" w:cstheme="minorHAnsi"/>
                <w:b/>
                <w:lang w:eastAsia="pl-PL"/>
              </w:rPr>
              <w:t>Numer w rejestrze</w:t>
            </w:r>
          </w:p>
        </w:tc>
      </w:tr>
      <w:tr w:rsidR="00520AB1" w:rsidRPr="00520AB1" w14:paraId="6F0FF6B2" w14:textId="77777777" w:rsidTr="007405CF">
        <w:trPr>
          <w:trHeight w:val="463"/>
          <w:jc w:val="center"/>
        </w:trPr>
        <w:tc>
          <w:tcPr>
            <w:tcW w:w="469" w:type="dxa"/>
            <w:vMerge w:val="restart"/>
            <w:shd w:val="clear" w:color="auto" w:fill="auto"/>
            <w:vAlign w:val="center"/>
            <w:hideMark/>
          </w:tcPr>
          <w:p w14:paraId="484A7271" w14:textId="77777777"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1.</w:t>
            </w:r>
          </w:p>
        </w:tc>
        <w:tc>
          <w:tcPr>
            <w:tcW w:w="1441" w:type="dxa"/>
            <w:vMerge w:val="restart"/>
            <w:shd w:val="clear" w:color="auto" w:fill="auto"/>
            <w:vAlign w:val="center"/>
            <w:hideMark/>
          </w:tcPr>
          <w:p w14:paraId="6B15379C" w14:textId="2EAA7EB2" w:rsidR="007405CF" w:rsidRPr="00BA4932" w:rsidRDefault="007405CF" w:rsidP="007405CF">
            <w:pPr>
              <w:spacing w:after="0" w:line="240" w:lineRule="auto"/>
              <w:jc w:val="center"/>
              <w:rPr>
                <w:rFonts w:eastAsia="Times New Roman" w:cstheme="minorHAnsi"/>
                <w:lang w:eastAsia="pl-PL"/>
              </w:rPr>
            </w:pPr>
            <w:proofErr w:type="spellStart"/>
            <w:r w:rsidRPr="00BA4932">
              <w:rPr>
                <w:rFonts w:eastAsia="Times New Roman" w:cstheme="minorHAnsi"/>
                <w:lang w:eastAsia="pl-PL"/>
              </w:rPr>
              <w:t>Cierno</w:t>
            </w:r>
            <w:proofErr w:type="spellEnd"/>
          </w:p>
        </w:tc>
        <w:tc>
          <w:tcPr>
            <w:tcW w:w="1984" w:type="dxa"/>
            <w:vMerge w:val="restart"/>
            <w:vAlign w:val="center"/>
          </w:tcPr>
          <w:p w14:paraId="5512885C" w14:textId="30F80A3A" w:rsidR="007405CF" w:rsidRPr="00520AB1" w:rsidRDefault="007405CF" w:rsidP="007405CF">
            <w:pPr>
              <w:spacing w:after="0" w:line="240" w:lineRule="auto"/>
              <w:jc w:val="center"/>
              <w:rPr>
                <w:rFonts w:eastAsia="Times New Roman" w:cstheme="minorHAnsi"/>
                <w:lang w:eastAsia="pl-PL"/>
              </w:rPr>
            </w:pPr>
            <w:r w:rsidRPr="00520AB1">
              <w:rPr>
                <w:rFonts w:eastAsia="Times New Roman" w:cstheme="minorHAnsi"/>
                <w:lang w:eastAsia="pl-PL"/>
              </w:rPr>
              <w:t>Zespół kościoła Parafialnego</w:t>
            </w:r>
          </w:p>
        </w:tc>
        <w:tc>
          <w:tcPr>
            <w:tcW w:w="4820" w:type="dxa"/>
            <w:shd w:val="clear" w:color="auto" w:fill="auto"/>
            <w:vAlign w:val="center"/>
            <w:hideMark/>
          </w:tcPr>
          <w:p w14:paraId="28033E5B" w14:textId="577F98B7" w:rsidR="007405CF" w:rsidRPr="00BA4932" w:rsidRDefault="007405CF" w:rsidP="007405CF">
            <w:pPr>
              <w:spacing w:after="0" w:line="240" w:lineRule="auto"/>
              <w:jc w:val="center"/>
              <w:rPr>
                <w:rFonts w:eastAsia="Times New Roman" w:cstheme="minorHAnsi"/>
                <w:lang w:eastAsia="pl-PL"/>
              </w:rPr>
            </w:pPr>
            <w:r w:rsidRPr="00520AB1">
              <w:rPr>
                <w:rFonts w:eastAsia="Times New Roman" w:cstheme="minorHAnsi"/>
                <w:lang w:eastAsia="pl-PL"/>
              </w:rPr>
              <w:t>kościół parafialny p.w. Św. Marcina i  Św. Jakuba (dawniej Św. Jakuba)</w:t>
            </w:r>
          </w:p>
        </w:tc>
        <w:tc>
          <w:tcPr>
            <w:tcW w:w="1410" w:type="dxa"/>
            <w:shd w:val="clear" w:color="auto" w:fill="auto"/>
            <w:vAlign w:val="center"/>
            <w:hideMark/>
          </w:tcPr>
          <w:p w14:paraId="1F7BE514" w14:textId="31C48038"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A.118</w:t>
            </w:r>
            <w:r w:rsidRPr="00520AB1">
              <w:rPr>
                <w:rFonts w:eastAsia="Times New Roman" w:cstheme="minorHAnsi"/>
                <w:lang w:eastAsia="pl-PL"/>
              </w:rPr>
              <w:t>.1</w:t>
            </w:r>
          </w:p>
        </w:tc>
      </w:tr>
      <w:tr w:rsidR="00520AB1" w:rsidRPr="00520AB1" w14:paraId="73D1C36F" w14:textId="77777777" w:rsidTr="007405CF">
        <w:trPr>
          <w:trHeight w:val="70"/>
          <w:jc w:val="center"/>
        </w:trPr>
        <w:tc>
          <w:tcPr>
            <w:tcW w:w="469" w:type="dxa"/>
            <w:vMerge/>
            <w:vAlign w:val="center"/>
            <w:hideMark/>
          </w:tcPr>
          <w:p w14:paraId="527800FA" w14:textId="77777777" w:rsidR="007405CF" w:rsidRPr="00BA4932" w:rsidRDefault="007405CF" w:rsidP="007405CF">
            <w:pPr>
              <w:spacing w:after="0" w:line="240" w:lineRule="auto"/>
              <w:jc w:val="center"/>
              <w:rPr>
                <w:rFonts w:eastAsia="Times New Roman" w:cstheme="minorHAnsi"/>
                <w:lang w:eastAsia="pl-PL"/>
              </w:rPr>
            </w:pPr>
          </w:p>
        </w:tc>
        <w:tc>
          <w:tcPr>
            <w:tcW w:w="1441" w:type="dxa"/>
            <w:vMerge/>
            <w:vAlign w:val="center"/>
            <w:hideMark/>
          </w:tcPr>
          <w:p w14:paraId="60CA4977" w14:textId="77777777" w:rsidR="007405CF" w:rsidRPr="00BA4932" w:rsidRDefault="007405CF" w:rsidP="007405CF">
            <w:pPr>
              <w:spacing w:after="0" w:line="240" w:lineRule="auto"/>
              <w:jc w:val="center"/>
              <w:rPr>
                <w:rFonts w:eastAsia="Times New Roman" w:cstheme="minorHAnsi"/>
                <w:lang w:eastAsia="pl-PL"/>
              </w:rPr>
            </w:pPr>
          </w:p>
        </w:tc>
        <w:tc>
          <w:tcPr>
            <w:tcW w:w="1984" w:type="dxa"/>
            <w:vMerge/>
            <w:vAlign w:val="center"/>
          </w:tcPr>
          <w:p w14:paraId="5AA5B29B" w14:textId="77777777" w:rsidR="007405CF" w:rsidRPr="00520AB1" w:rsidRDefault="007405CF" w:rsidP="007405CF">
            <w:pPr>
              <w:spacing w:after="0" w:line="240" w:lineRule="auto"/>
              <w:jc w:val="center"/>
              <w:rPr>
                <w:rFonts w:eastAsia="Times New Roman" w:cstheme="minorHAnsi"/>
                <w:lang w:eastAsia="pl-PL"/>
              </w:rPr>
            </w:pPr>
          </w:p>
        </w:tc>
        <w:tc>
          <w:tcPr>
            <w:tcW w:w="4820" w:type="dxa"/>
            <w:shd w:val="clear" w:color="auto" w:fill="auto"/>
            <w:vAlign w:val="center"/>
            <w:hideMark/>
          </w:tcPr>
          <w:p w14:paraId="4B71417B" w14:textId="43061022" w:rsidR="007405CF" w:rsidRPr="00BA4932" w:rsidRDefault="007405CF" w:rsidP="007405CF">
            <w:pPr>
              <w:spacing w:after="0" w:line="240" w:lineRule="auto"/>
              <w:jc w:val="center"/>
              <w:rPr>
                <w:rFonts w:eastAsia="Times New Roman" w:cstheme="minorHAnsi"/>
                <w:lang w:eastAsia="pl-PL"/>
              </w:rPr>
            </w:pPr>
            <w:r w:rsidRPr="00520AB1">
              <w:rPr>
                <w:rFonts w:eastAsia="Times New Roman" w:cstheme="minorHAnsi"/>
                <w:lang w:eastAsia="pl-PL"/>
              </w:rPr>
              <w:t>teren dawnego cmentarza przykościelnego w granicach ogrodzenia</w:t>
            </w:r>
          </w:p>
        </w:tc>
        <w:tc>
          <w:tcPr>
            <w:tcW w:w="1410" w:type="dxa"/>
            <w:shd w:val="clear" w:color="auto" w:fill="auto"/>
            <w:vAlign w:val="center"/>
            <w:hideMark/>
          </w:tcPr>
          <w:p w14:paraId="52E9F110" w14:textId="29A29CB0"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A.11</w:t>
            </w:r>
            <w:r w:rsidRPr="00520AB1">
              <w:rPr>
                <w:rFonts w:eastAsia="Times New Roman" w:cstheme="minorHAnsi"/>
                <w:lang w:eastAsia="pl-PL"/>
              </w:rPr>
              <w:t>8.2</w:t>
            </w:r>
          </w:p>
        </w:tc>
      </w:tr>
      <w:tr w:rsidR="00520AB1" w:rsidRPr="00520AB1" w14:paraId="56D9F380" w14:textId="77777777" w:rsidTr="007405CF">
        <w:trPr>
          <w:trHeight w:val="420"/>
          <w:jc w:val="center"/>
        </w:trPr>
        <w:tc>
          <w:tcPr>
            <w:tcW w:w="469" w:type="dxa"/>
            <w:vMerge/>
            <w:vAlign w:val="center"/>
          </w:tcPr>
          <w:p w14:paraId="12085FDE" w14:textId="77777777" w:rsidR="007405CF" w:rsidRPr="00520AB1" w:rsidRDefault="007405CF" w:rsidP="007405CF">
            <w:pPr>
              <w:spacing w:after="0" w:line="240" w:lineRule="auto"/>
              <w:jc w:val="center"/>
              <w:rPr>
                <w:rFonts w:eastAsia="Times New Roman" w:cstheme="minorHAnsi"/>
                <w:lang w:eastAsia="pl-PL"/>
              </w:rPr>
            </w:pPr>
          </w:p>
        </w:tc>
        <w:tc>
          <w:tcPr>
            <w:tcW w:w="1441" w:type="dxa"/>
            <w:vMerge/>
            <w:vAlign w:val="center"/>
          </w:tcPr>
          <w:p w14:paraId="665292E0" w14:textId="77777777" w:rsidR="007405CF" w:rsidRPr="00520AB1" w:rsidRDefault="007405CF" w:rsidP="007405CF">
            <w:pPr>
              <w:spacing w:after="0" w:line="240" w:lineRule="auto"/>
              <w:jc w:val="center"/>
              <w:rPr>
                <w:rFonts w:eastAsia="Times New Roman" w:cstheme="minorHAnsi"/>
                <w:lang w:eastAsia="pl-PL"/>
              </w:rPr>
            </w:pPr>
          </w:p>
        </w:tc>
        <w:tc>
          <w:tcPr>
            <w:tcW w:w="1984" w:type="dxa"/>
            <w:vMerge/>
            <w:vAlign w:val="center"/>
          </w:tcPr>
          <w:p w14:paraId="20B12917" w14:textId="77777777" w:rsidR="007405CF" w:rsidRPr="00520AB1" w:rsidRDefault="007405CF" w:rsidP="007405CF">
            <w:pPr>
              <w:spacing w:after="0" w:line="240" w:lineRule="auto"/>
              <w:jc w:val="center"/>
              <w:rPr>
                <w:rFonts w:eastAsia="Times New Roman" w:cstheme="minorHAnsi"/>
                <w:lang w:eastAsia="pl-PL"/>
              </w:rPr>
            </w:pPr>
          </w:p>
        </w:tc>
        <w:tc>
          <w:tcPr>
            <w:tcW w:w="4820" w:type="dxa"/>
            <w:shd w:val="clear" w:color="auto" w:fill="auto"/>
            <w:vAlign w:val="center"/>
          </w:tcPr>
          <w:p w14:paraId="08D9834E" w14:textId="21C1BE60" w:rsidR="007405CF" w:rsidRPr="00520AB1" w:rsidRDefault="007405CF" w:rsidP="007405CF">
            <w:pPr>
              <w:spacing w:after="0" w:line="240" w:lineRule="auto"/>
              <w:jc w:val="center"/>
              <w:rPr>
                <w:rFonts w:eastAsia="Times New Roman" w:cstheme="minorHAnsi"/>
                <w:lang w:eastAsia="pl-PL"/>
              </w:rPr>
            </w:pPr>
            <w:r w:rsidRPr="00520AB1">
              <w:rPr>
                <w:rFonts w:eastAsia="Times New Roman" w:cstheme="minorHAnsi"/>
                <w:lang w:eastAsia="pl-PL"/>
              </w:rPr>
              <w:t>ogrodzenie przykościelne z bramami i  schodami;</w:t>
            </w:r>
          </w:p>
        </w:tc>
        <w:tc>
          <w:tcPr>
            <w:tcW w:w="1410" w:type="dxa"/>
            <w:shd w:val="clear" w:color="auto" w:fill="auto"/>
            <w:vAlign w:val="center"/>
          </w:tcPr>
          <w:p w14:paraId="1B8EF857" w14:textId="43F07707" w:rsidR="007405CF" w:rsidRPr="00520AB1" w:rsidRDefault="007405CF" w:rsidP="007405CF">
            <w:pPr>
              <w:spacing w:after="0" w:line="240" w:lineRule="auto"/>
              <w:jc w:val="center"/>
              <w:rPr>
                <w:rFonts w:eastAsia="Times New Roman" w:cstheme="minorHAnsi"/>
                <w:lang w:eastAsia="pl-PL"/>
              </w:rPr>
            </w:pPr>
            <w:r w:rsidRPr="00520AB1">
              <w:rPr>
                <w:rFonts w:eastAsia="Times New Roman" w:cstheme="minorHAnsi"/>
                <w:lang w:eastAsia="pl-PL"/>
              </w:rPr>
              <w:t>A.118.3</w:t>
            </w:r>
          </w:p>
        </w:tc>
      </w:tr>
      <w:tr w:rsidR="00520AB1" w:rsidRPr="00520AB1" w14:paraId="3AA4988E" w14:textId="77777777" w:rsidTr="007405CF">
        <w:trPr>
          <w:trHeight w:val="420"/>
          <w:jc w:val="center"/>
        </w:trPr>
        <w:tc>
          <w:tcPr>
            <w:tcW w:w="469" w:type="dxa"/>
            <w:vAlign w:val="center"/>
          </w:tcPr>
          <w:p w14:paraId="5A5DC8AD" w14:textId="3BDBDD4E" w:rsidR="007405CF" w:rsidRPr="00520AB1" w:rsidRDefault="007405CF" w:rsidP="007405CF">
            <w:pPr>
              <w:spacing w:after="0" w:line="240" w:lineRule="auto"/>
              <w:jc w:val="center"/>
              <w:rPr>
                <w:rFonts w:eastAsia="Times New Roman" w:cstheme="minorHAnsi"/>
                <w:lang w:eastAsia="pl-PL"/>
              </w:rPr>
            </w:pPr>
            <w:r w:rsidRPr="00520AB1">
              <w:rPr>
                <w:rFonts w:eastAsia="Times New Roman" w:cstheme="minorHAnsi"/>
                <w:lang w:eastAsia="pl-PL"/>
              </w:rPr>
              <w:t>2</w:t>
            </w:r>
          </w:p>
        </w:tc>
        <w:tc>
          <w:tcPr>
            <w:tcW w:w="1441" w:type="dxa"/>
            <w:vAlign w:val="center"/>
          </w:tcPr>
          <w:p w14:paraId="5AE86971" w14:textId="6CB951F9" w:rsidR="007405CF" w:rsidRPr="00520AB1" w:rsidRDefault="007405CF" w:rsidP="007405CF">
            <w:pPr>
              <w:spacing w:after="0" w:line="240" w:lineRule="auto"/>
              <w:jc w:val="center"/>
              <w:rPr>
                <w:rFonts w:eastAsia="Times New Roman" w:cstheme="minorHAnsi"/>
                <w:lang w:eastAsia="pl-PL"/>
              </w:rPr>
            </w:pPr>
            <w:r w:rsidRPr="00520AB1">
              <w:rPr>
                <w:rFonts w:eastAsia="Times New Roman" w:cstheme="minorHAnsi"/>
                <w:lang w:eastAsia="pl-PL"/>
              </w:rPr>
              <w:t>Czermno -Żabieniec</w:t>
            </w:r>
          </w:p>
        </w:tc>
        <w:tc>
          <w:tcPr>
            <w:tcW w:w="1984" w:type="dxa"/>
            <w:vAlign w:val="center"/>
          </w:tcPr>
          <w:p w14:paraId="4AF3ADD5" w14:textId="7008DDC9" w:rsidR="007405CF" w:rsidRPr="00520AB1" w:rsidRDefault="007405CF" w:rsidP="007405CF">
            <w:pPr>
              <w:spacing w:after="0" w:line="240" w:lineRule="auto"/>
              <w:jc w:val="center"/>
              <w:rPr>
                <w:rFonts w:eastAsia="Times New Roman" w:cstheme="minorHAnsi"/>
                <w:lang w:eastAsia="pl-PL"/>
              </w:rPr>
            </w:pPr>
            <w:r w:rsidRPr="00520AB1">
              <w:rPr>
                <w:rFonts w:eastAsia="Times New Roman" w:cstheme="minorHAnsi"/>
                <w:lang w:eastAsia="pl-PL"/>
              </w:rPr>
              <w:t>Park Podworski</w:t>
            </w:r>
          </w:p>
          <w:p w14:paraId="2121F0AA" w14:textId="79B8EFC9" w:rsidR="007405CF" w:rsidRPr="00520AB1" w:rsidRDefault="007405CF" w:rsidP="007405CF">
            <w:pPr>
              <w:spacing w:after="0" w:line="240" w:lineRule="auto"/>
              <w:jc w:val="center"/>
              <w:rPr>
                <w:rFonts w:eastAsia="Times New Roman" w:cstheme="minorHAnsi"/>
                <w:lang w:eastAsia="pl-PL"/>
              </w:rPr>
            </w:pPr>
          </w:p>
        </w:tc>
        <w:tc>
          <w:tcPr>
            <w:tcW w:w="4820" w:type="dxa"/>
            <w:shd w:val="clear" w:color="auto" w:fill="auto"/>
            <w:vAlign w:val="center"/>
          </w:tcPr>
          <w:p w14:paraId="46D3E196" w14:textId="77777777" w:rsidR="007405CF" w:rsidRPr="00520AB1" w:rsidRDefault="007405CF" w:rsidP="007405CF">
            <w:pPr>
              <w:spacing w:after="0" w:line="240" w:lineRule="auto"/>
              <w:jc w:val="center"/>
              <w:rPr>
                <w:rFonts w:eastAsia="Times New Roman" w:cstheme="minorHAnsi"/>
                <w:lang w:eastAsia="pl-PL"/>
              </w:rPr>
            </w:pPr>
            <w:r w:rsidRPr="00520AB1">
              <w:rPr>
                <w:rFonts w:eastAsia="Times New Roman" w:cstheme="minorHAnsi"/>
                <w:lang w:eastAsia="pl-PL"/>
              </w:rPr>
              <w:t xml:space="preserve">teren, park podworski, w granicach </w:t>
            </w:r>
          </w:p>
          <w:p w14:paraId="4982232A" w14:textId="77777777" w:rsidR="007405CF" w:rsidRPr="00520AB1" w:rsidRDefault="007405CF" w:rsidP="007405CF">
            <w:pPr>
              <w:spacing w:after="0" w:line="240" w:lineRule="auto"/>
              <w:jc w:val="center"/>
              <w:rPr>
                <w:rFonts w:eastAsia="Times New Roman" w:cstheme="minorHAnsi"/>
                <w:lang w:eastAsia="pl-PL"/>
              </w:rPr>
            </w:pPr>
            <w:r w:rsidRPr="00520AB1">
              <w:rPr>
                <w:rFonts w:eastAsia="Times New Roman" w:cstheme="minorHAnsi"/>
                <w:lang w:eastAsia="pl-PL"/>
              </w:rPr>
              <w:t xml:space="preserve">oznaczonych na załączniku graficznym </w:t>
            </w:r>
          </w:p>
          <w:p w14:paraId="2E1A70B7" w14:textId="208BDCC6" w:rsidR="007405CF" w:rsidRPr="00520AB1" w:rsidRDefault="007405CF" w:rsidP="007405CF">
            <w:pPr>
              <w:spacing w:after="0" w:line="240" w:lineRule="auto"/>
              <w:jc w:val="center"/>
              <w:rPr>
                <w:rFonts w:eastAsia="Times New Roman" w:cstheme="minorHAnsi"/>
                <w:lang w:eastAsia="pl-PL"/>
              </w:rPr>
            </w:pPr>
            <w:r w:rsidRPr="00520AB1">
              <w:rPr>
                <w:rFonts w:eastAsia="Times New Roman" w:cstheme="minorHAnsi"/>
                <w:lang w:eastAsia="pl-PL"/>
              </w:rPr>
              <w:t xml:space="preserve">(dawniej w miejscowości </w:t>
            </w:r>
            <w:proofErr w:type="spellStart"/>
            <w:r w:rsidRPr="00520AB1">
              <w:rPr>
                <w:rFonts w:eastAsia="Times New Roman" w:cstheme="minorHAnsi"/>
                <w:lang w:eastAsia="pl-PL"/>
              </w:rPr>
              <w:t>Cierno</w:t>
            </w:r>
            <w:proofErr w:type="spellEnd"/>
            <w:r w:rsidRPr="00520AB1">
              <w:rPr>
                <w:rFonts w:eastAsia="Times New Roman" w:cstheme="minorHAnsi"/>
                <w:lang w:eastAsia="pl-PL"/>
              </w:rPr>
              <w:t>);</w:t>
            </w:r>
          </w:p>
        </w:tc>
        <w:tc>
          <w:tcPr>
            <w:tcW w:w="1410" w:type="dxa"/>
            <w:shd w:val="clear" w:color="auto" w:fill="auto"/>
            <w:vAlign w:val="center"/>
          </w:tcPr>
          <w:p w14:paraId="4762F6D8" w14:textId="5CA50FA5" w:rsidR="007405CF" w:rsidRPr="00520AB1" w:rsidRDefault="007405CF" w:rsidP="007405CF">
            <w:pPr>
              <w:spacing w:after="0" w:line="240" w:lineRule="auto"/>
              <w:jc w:val="center"/>
              <w:rPr>
                <w:rFonts w:eastAsia="Times New Roman" w:cstheme="minorHAnsi"/>
                <w:lang w:eastAsia="pl-PL"/>
              </w:rPr>
            </w:pPr>
            <w:r w:rsidRPr="00520AB1">
              <w:rPr>
                <w:rFonts w:eastAsia="Times New Roman" w:cstheme="minorHAnsi"/>
                <w:lang w:eastAsia="pl-PL"/>
              </w:rPr>
              <w:t>A.119</w:t>
            </w:r>
          </w:p>
        </w:tc>
      </w:tr>
      <w:tr w:rsidR="007405CF" w:rsidRPr="007405CF" w14:paraId="638D3A65" w14:textId="77777777" w:rsidTr="00520AB1">
        <w:trPr>
          <w:trHeight w:val="77"/>
          <w:jc w:val="center"/>
        </w:trPr>
        <w:tc>
          <w:tcPr>
            <w:tcW w:w="469" w:type="dxa"/>
            <w:vMerge w:val="restart"/>
            <w:shd w:val="clear" w:color="auto" w:fill="auto"/>
            <w:vAlign w:val="center"/>
            <w:hideMark/>
          </w:tcPr>
          <w:p w14:paraId="5143643F" w14:textId="4D8AE847" w:rsidR="007405CF" w:rsidRPr="00BA4932" w:rsidRDefault="007405CF" w:rsidP="007405CF">
            <w:pPr>
              <w:spacing w:after="0" w:line="240" w:lineRule="auto"/>
              <w:jc w:val="center"/>
              <w:rPr>
                <w:rFonts w:eastAsia="Times New Roman" w:cstheme="minorHAnsi"/>
                <w:lang w:eastAsia="pl-PL"/>
              </w:rPr>
            </w:pPr>
            <w:r w:rsidRPr="007405CF">
              <w:rPr>
                <w:rFonts w:eastAsia="Times New Roman" w:cstheme="minorHAnsi"/>
                <w:lang w:eastAsia="pl-PL"/>
              </w:rPr>
              <w:t>3</w:t>
            </w:r>
            <w:r w:rsidRPr="00BA4932">
              <w:rPr>
                <w:rFonts w:eastAsia="Times New Roman" w:cstheme="minorHAnsi"/>
                <w:lang w:eastAsia="pl-PL"/>
              </w:rPr>
              <w:t>.</w:t>
            </w:r>
          </w:p>
        </w:tc>
        <w:tc>
          <w:tcPr>
            <w:tcW w:w="1441" w:type="dxa"/>
            <w:vMerge w:val="restart"/>
            <w:shd w:val="clear" w:color="auto" w:fill="auto"/>
            <w:vAlign w:val="center"/>
            <w:hideMark/>
          </w:tcPr>
          <w:p w14:paraId="2169A685" w14:textId="77777777"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Deszno</w:t>
            </w:r>
          </w:p>
        </w:tc>
        <w:tc>
          <w:tcPr>
            <w:tcW w:w="1984" w:type="dxa"/>
            <w:vMerge w:val="restart"/>
            <w:vAlign w:val="center"/>
          </w:tcPr>
          <w:p w14:paraId="66BA92F3" w14:textId="378A9EDD" w:rsidR="007405CF" w:rsidRPr="007405CF" w:rsidRDefault="007405CF" w:rsidP="007405CF">
            <w:pPr>
              <w:spacing w:after="0" w:line="240" w:lineRule="auto"/>
              <w:jc w:val="center"/>
              <w:rPr>
                <w:rFonts w:eastAsia="Times New Roman" w:cstheme="minorHAnsi"/>
                <w:lang w:eastAsia="pl-PL"/>
              </w:rPr>
            </w:pPr>
            <w:r w:rsidRPr="007405CF">
              <w:rPr>
                <w:rFonts w:eastAsia="Times New Roman" w:cstheme="minorHAnsi"/>
                <w:lang w:eastAsia="pl-PL"/>
              </w:rPr>
              <w:t>Z</w:t>
            </w:r>
            <w:r w:rsidRPr="00BA4932">
              <w:rPr>
                <w:rFonts w:eastAsia="Times New Roman" w:cstheme="minorHAnsi"/>
                <w:lang w:eastAsia="pl-PL"/>
              </w:rPr>
              <w:t>espół dworski</w:t>
            </w:r>
          </w:p>
        </w:tc>
        <w:tc>
          <w:tcPr>
            <w:tcW w:w="4820" w:type="dxa"/>
            <w:shd w:val="clear" w:color="auto" w:fill="auto"/>
            <w:vAlign w:val="center"/>
            <w:hideMark/>
          </w:tcPr>
          <w:p w14:paraId="6D2609CA" w14:textId="3CFC6549"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dwó</w:t>
            </w:r>
            <w:r w:rsidRPr="007405CF">
              <w:rPr>
                <w:rFonts w:eastAsia="Times New Roman" w:cstheme="minorHAnsi"/>
                <w:lang w:eastAsia="pl-PL"/>
              </w:rPr>
              <w:t>r</w:t>
            </w:r>
          </w:p>
        </w:tc>
        <w:tc>
          <w:tcPr>
            <w:tcW w:w="1410" w:type="dxa"/>
            <w:shd w:val="clear" w:color="auto" w:fill="auto"/>
            <w:vAlign w:val="center"/>
            <w:hideMark/>
          </w:tcPr>
          <w:p w14:paraId="6752838A" w14:textId="01688BA5" w:rsidR="007405CF" w:rsidRPr="00BA4932" w:rsidRDefault="007405CF" w:rsidP="007405CF">
            <w:pPr>
              <w:spacing w:after="0" w:line="240" w:lineRule="auto"/>
              <w:jc w:val="center"/>
              <w:rPr>
                <w:rFonts w:eastAsia="Times New Roman" w:cstheme="minorHAnsi"/>
                <w:lang w:eastAsia="pl-PL"/>
              </w:rPr>
            </w:pPr>
            <w:r w:rsidRPr="007405CF">
              <w:rPr>
                <w:rFonts w:eastAsia="Times New Roman" w:cstheme="minorHAnsi"/>
                <w:lang w:eastAsia="pl-PL"/>
              </w:rPr>
              <w:t>A.120.1</w:t>
            </w:r>
          </w:p>
        </w:tc>
      </w:tr>
      <w:tr w:rsidR="007405CF" w:rsidRPr="007405CF" w14:paraId="460C5562" w14:textId="77777777" w:rsidTr="00520AB1">
        <w:trPr>
          <w:trHeight w:val="173"/>
          <w:jc w:val="center"/>
        </w:trPr>
        <w:tc>
          <w:tcPr>
            <w:tcW w:w="469" w:type="dxa"/>
            <w:vMerge/>
            <w:shd w:val="clear" w:color="auto" w:fill="auto"/>
            <w:vAlign w:val="center"/>
          </w:tcPr>
          <w:p w14:paraId="4EE33D71" w14:textId="77777777" w:rsidR="007405CF" w:rsidRPr="007405CF" w:rsidRDefault="007405CF" w:rsidP="007405CF">
            <w:pPr>
              <w:spacing w:after="0" w:line="240" w:lineRule="auto"/>
              <w:jc w:val="center"/>
              <w:rPr>
                <w:rFonts w:eastAsia="Times New Roman" w:cstheme="minorHAnsi"/>
                <w:lang w:eastAsia="pl-PL"/>
              </w:rPr>
            </w:pPr>
          </w:p>
        </w:tc>
        <w:tc>
          <w:tcPr>
            <w:tcW w:w="1441" w:type="dxa"/>
            <w:vMerge/>
            <w:shd w:val="clear" w:color="auto" w:fill="auto"/>
            <w:vAlign w:val="center"/>
          </w:tcPr>
          <w:p w14:paraId="7EB8EE97" w14:textId="77777777" w:rsidR="007405CF" w:rsidRPr="007405CF" w:rsidRDefault="007405CF" w:rsidP="007405CF">
            <w:pPr>
              <w:spacing w:after="0" w:line="240" w:lineRule="auto"/>
              <w:jc w:val="center"/>
              <w:rPr>
                <w:rFonts w:eastAsia="Times New Roman" w:cstheme="minorHAnsi"/>
                <w:lang w:eastAsia="pl-PL"/>
              </w:rPr>
            </w:pPr>
          </w:p>
        </w:tc>
        <w:tc>
          <w:tcPr>
            <w:tcW w:w="1984" w:type="dxa"/>
            <w:vMerge/>
            <w:vAlign w:val="center"/>
          </w:tcPr>
          <w:p w14:paraId="17A60F31" w14:textId="77777777" w:rsidR="007405CF" w:rsidRPr="007405CF" w:rsidRDefault="007405CF" w:rsidP="007405CF">
            <w:pPr>
              <w:spacing w:after="0" w:line="240" w:lineRule="auto"/>
              <w:jc w:val="center"/>
              <w:rPr>
                <w:rFonts w:eastAsia="Times New Roman" w:cstheme="minorHAnsi"/>
                <w:lang w:eastAsia="pl-PL"/>
              </w:rPr>
            </w:pPr>
          </w:p>
        </w:tc>
        <w:tc>
          <w:tcPr>
            <w:tcW w:w="4820" w:type="dxa"/>
            <w:shd w:val="clear" w:color="auto" w:fill="auto"/>
            <w:vAlign w:val="center"/>
          </w:tcPr>
          <w:p w14:paraId="58A199D9" w14:textId="5F5D9784" w:rsidR="007405CF" w:rsidRPr="007405CF"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park</w:t>
            </w:r>
          </w:p>
        </w:tc>
        <w:tc>
          <w:tcPr>
            <w:tcW w:w="1410" w:type="dxa"/>
            <w:shd w:val="clear" w:color="auto" w:fill="auto"/>
            <w:vAlign w:val="center"/>
          </w:tcPr>
          <w:p w14:paraId="4A980BDF" w14:textId="727926AE" w:rsidR="007405CF" w:rsidRPr="007405CF" w:rsidRDefault="007405CF" w:rsidP="007405CF">
            <w:pPr>
              <w:spacing w:after="0" w:line="240" w:lineRule="auto"/>
              <w:jc w:val="center"/>
              <w:rPr>
                <w:rFonts w:eastAsia="Times New Roman" w:cstheme="minorHAnsi"/>
                <w:lang w:eastAsia="pl-PL"/>
              </w:rPr>
            </w:pPr>
            <w:r w:rsidRPr="007405CF">
              <w:rPr>
                <w:rFonts w:eastAsia="Times New Roman" w:cstheme="minorHAnsi"/>
                <w:lang w:eastAsia="pl-PL"/>
              </w:rPr>
              <w:t>A.120.2</w:t>
            </w:r>
          </w:p>
        </w:tc>
      </w:tr>
      <w:tr w:rsidR="007405CF" w:rsidRPr="007405CF" w14:paraId="7232255B" w14:textId="77777777" w:rsidTr="007405CF">
        <w:trPr>
          <w:trHeight w:val="915"/>
          <w:jc w:val="center"/>
        </w:trPr>
        <w:tc>
          <w:tcPr>
            <w:tcW w:w="469" w:type="dxa"/>
            <w:shd w:val="clear" w:color="auto" w:fill="auto"/>
            <w:vAlign w:val="center"/>
            <w:hideMark/>
          </w:tcPr>
          <w:p w14:paraId="3C0618CC" w14:textId="77777777"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3.</w:t>
            </w:r>
          </w:p>
        </w:tc>
        <w:tc>
          <w:tcPr>
            <w:tcW w:w="1441" w:type="dxa"/>
            <w:shd w:val="clear" w:color="auto" w:fill="auto"/>
            <w:vAlign w:val="center"/>
            <w:hideMark/>
          </w:tcPr>
          <w:p w14:paraId="50F2175C" w14:textId="77777777"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Nagłowice</w:t>
            </w:r>
          </w:p>
        </w:tc>
        <w:tc>
          <w:tcPr>
            <w:tcW w:w="1984" w:type="dxa"/>
            <w:vAlign w:val="center"/>
          </w:tcPr>
          <w:p w14:paraId="2263AEE8" w14:textId="7FF60F64" w:rsidR="007405CF" w:rsidRPr="007405CF" w:rsidRDefault="007405CF" w:rsidP="007405CF">
            <w:pPr>
              <w:spacing w:after="0" w:line="240" w:lineRule="auto"/>
              <w:jc w:val="center"/>
              <w:rPr>
                <w:rFonts w:eastAsia="Times New Roman" w:cstheme="minorHAnsi"/>
                <w:lang w:eastAsia="pl-PL"/>
              </w:rPr>
            </w:pPr>
            <w:r w:rsidRPr="007405CF">
              <w:rPr>
                <w:rFonts w:eastAsia="Times New Roman" w:cstheme="minorHAnsi"/>
                <w:lang w:eastAsia="pl-PL"/>
              </w:rPr>
              <w:t>Z</w:t>
            </w:r>
            <w:r w:rsidRPr="00BA4932">
              <w:rPr>
                <w:rFonts w:eastAsia="Times New Roman" w:cstheme="minorHAnsi"/>
                <w:lang w:eastAsia="pl-PL"/>
              </w:rPr>
              <w:t>espół dworski:</w:t>
            </w:r>
          </w:p>
        </w:tc>
        <w:tc>
          <w:tcPr>
            <w:tcW w:w="4820" w:type="dxa"/>
            <w:shd w:val="clear" w:color="auto" w:fill="auto"/>
            <w:vAlign w:val="center"/>
            <w:hideMark/>
          </w:tcPr>
          <w:p w14:paraId="727708AC" w14:textId="3596310D"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 dwór, nr rej.: 302 z 04.12.1956 oraz 220 z 11.02.1967</w:t>
            </w:r>
            <w:r w:rsidRPr="00BA4932">
              <w:rPr>
                <w:rFonts w:eastAsia="Times New Roman" w:cstheme="minorHAnsi"/>
                <w:lang w:eastAsia="pl-PL"/>
              </w:rPr>
              <w:br/>
              <w:t>- park, nr rej.: 193 z 15.11.1948 oraz 220 z 11.02.1967</w:t>
            </w:r>
          </w:p>
        </w:tc>
        <w:tc>
          <w:tcPr>
            <w:tcW w:w="1410" w:type="dxa"/>
            <w:shd w:val="clear" w:color="auto" w:fill="auto"/>
            <w:vAlign w:val="center"/>
            <w:hideMark/>
          </w:tcPr>
          <w:p w14:paraId="5B94B009" w14:textId="77777777"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A.122/1-2</w:t>
            </w:r>
          </w:p>
        </w:tc>
      </w:tr>
      <w:tr w:rsidR="007405CF" w:rsidRPr="007405CF" w14:paraId="5C92DD1E" w14:textId="77777777" w:rsidTr="007405CF">
        <w:trPr>
          <w:trHeight w:val="945"/>
          <w:jc w:val="center"/>
        </w:trPr>
        <w:tc>
          <w:tcPr>
            <w:tcW w:w="469" w:type="dxa"/>
            <w:shd w:val="clear" w:color="auto" w:fill="auto"/>
            <w:vAlign w:val="center"/>
            <w:hideMark/>
          </w:tcPr>
          <w:p w14:paraId="08CFF6F8" w14:textId="77777777"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4.</w:t>
            </w:r>
          </w:p>
        </w:tc>
        <w:tc>
          <w:tcPr>
            <w:tcW w:w="1441" w:type="dxa"/>
            <w:shd w:val="clear" w:color="auto" w:fill="auto"/>
            <w:vAlign w:val="center"/>
            <w:hideMark/>
          </w:tcPr>
          <w:p w14:paraId="2D423294" w14:textId="77777777"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Jaronowice</w:t>
            </w:r>
          </w:p>
        </w:tc>
        <w:tc>
          <w:tcPr>
            <w:tcW w:w="1984" w:type="dxa"/>
            <w:vAlign w:val="center"/>
          </w:tcPr>
          <w:p w14:paraId="72B1874A" w14:textId="30979F88" w:rsidR="007405CF" w:rsidRPr="007405CF" w:rsidRDefault="007405CF" w:rsidP="007405CF">
            <w:pPr>
              <w:spacing w:after="0" w:line="240" w:lineRule="auto"/>
              <w:jc w:val="center"/>
              <w:rPr>
                <w:rFonts w:eastAsia="Times New Roman" w:cstheme="minorHAnsi"/>
                <w:lang w:eastAsia="pl-PL"/>
              </w:rPr>
            </w:pPr>
            <w:r w:rsidRPr="007405CF">
              <w:rPr>
                <w:rFonts w:eastAsia="Times New Roman" w:cstheme="minorHAnsi"/>
                <w:lang w:eastAsia="pl-PL"/>
              </w:rPr>
              <w:t>Z</w:t>
            </w:r>
            <w:r w:rsidRPr="00BA4932">
              <w:rPr>
                <w:rFonts w:eastAsia="Times New Roman" w:cstheme="minorHAnsi"/>
                <w:lang w:eastAsia="pl-PL"/>
              </w:rPr>
              <w:t>espół dworski:</w:t>
            </w:r>
          </w:p>
        </w:tc>
        <w:tc>
          <w:tcPr>
            <w:tcW w:w="4820" w:type="dxa"/>
            <w:shd w:val="clear" w:color="auto" w:fill="auto"/>
            <w:vAlign w:val="center"/>
            <w:hideMark/>
          </w:tcPr>
          <w:p w14:paraId="5F9B313A" w14:textId="43CFE871"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 dwór, nr rej.: 945 z 26.04.1977</w:t>
            </w:r>
            <w:r w:rsidRPr="00BA4932">
              <w:rPr>
                <w:rFonts w:eastAsia="Times New Roman" w:cstheme="minorHAnsi"/>
                <w:lang w:eastAsia="pl-PL"/>
              </w:rPr>
              <w:br/>
              <w:t>- park, nr rej.: 666 z 18.12.1957 oraz 945 z 26.04.1977</w:t>
            </w:r>
          </w:p>
        </w:tc>
        <w:tc>
          <w:tcPr>
            <w:tcW w:w="1410" w:type="dxa"/>
            <w:shd w:val="clear" w:color="auto" w:fill="auto"/>
            <w:vAlign w:val="center"/>
            <w:hideMark/>
          </w:tcPr>
          <w:p w14:paraId="5FBC79A0" w14:textId="5DCB4AC7"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A.121/1-2</w:t>
            </w:r>
          </w:p>
        </w:tc>
      </w:tr>
      <w:tr w:rsidR="007405CF" w:rsidRPr="00BA4932" w14:paraId="3F2BB382" w14:textId="77777777" w:rsidTr="007405CF">
        <w:trPr>
          <w:trHeight w:val="136"/>
          <w:jc w:val="center"/>
        </w:trPr>
        <w:tc>
          <w:tcPr>
            <w:tcW w:w="469" w:type="dxa"/>
            <w:vMerge w:val="restart"/>
            <w:shd w:val="clear" w:color="auto" w:fill="auto"/>
            <w:vAlign w:val="center"/>
            <w:hideMark/>
          </w:tcPr>
          <w:p w14:paraId="0939BA9E" w14:textId="77777777"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5.</w:t>
            </w:r>
          </w:p>
        </w:tc>
        <w:tc>
          <w:tcPr>
            <w:tcW w:w="1441" w:type="dxa"/>
            <w:vMerge w:val="restart"/>
            <w:shd w:val="clear" w:color="auto" w:fill="auto"/>
            <w:vAlign w:val="center"/>
            <w:hideMark/>
          </w:tcPr>
          <w:p w14:paraId="06B8F666" w14:textId="77777777"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Rakoszyn</w:t>
            </w:r>
          </w:p>
        </w:tc>
        <w:tc>
          <w:tcPr>
            <w:tcW w:w="1984" w:type="dxa"/>
            <w:vAlign w:val="center"/>
          </w:tcPr>
          <w:p w14:paraId="5C5422CE" w14:textId="51008DE5" w:rsidR="007405CF" w:rsidRPr="007405CF" w:rsidRDefault="007405CF" w:rsidP="007405CF">
            <w:pPr>
              <w:spacing w:after="0" w:line="240" w:lineRule="auto"/>
              <w:jc w:val="center"/>
              <w:rPr>
                <w:rFonts w:eastAsia="Times New Roman" w:cstheme="minorHAnsi"/>
                <w:lang w:eastAsia="pl-PL"/>
              </w:rPr>
            </w:pPr>
            <w:r w:rsidRPr="007405CF">
              <w:rPr>
                <w:rFonts w:eastAsia="Times New Roman" w:cstheme="minorHAnsi"/>
                <w:lang w:eastAsia="pl-PL"/>
              </w:rPr>
              <w:t>Kościół Parafialny</w:t>
            </w:r>
          </w:p>
        </w:tc>
        <w:tc>
          <w:tcPr>
            <w:tcW w:w="4820" w:type="dxa"/>
            <w:shd w:val="clear" w:color="auto" w:fill="auto"/>
            <w:vAlign w:val="center"/>
            <w:hideMark/>
          </w:tcPr>
          <w:p w14:paraId="00D166F9" w14:textId="5B00A582"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1. kościół par. pw. św. Stanisława, nr rej.: 221 z 05.10.1956 oraz 224 z 11.02.1967</w:t>
            </w:r>
          </w:p>
        </w:tc>
        <w:tc>
          <w:tcPr>
            <w:tcW w:w="1410" w:type="dxa"/>
            <w:shd w:val="clear" w:color="auto" w:fill="auto"/>
            <w:vAlign w:val="center"/>
            <w:hideMark/>
          </w:tcPr>
          <w:p w14:paraId="7C680F9B" w14:textId="77777777"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A.123</w:t>
            </w:r>
          </w:p>
        </w:tc>
      </w:tr>
      <w:tr w:rsidR="007405CF" w:rsidRPr="00BA4932" w14:paraId="419919FE" w14:textId="77777777" w:rsidTr="007405CF">
        <w:trPr>
          <w:trHeight w:val="70"/>
          <w:jc w:val="center"/>
        </w:trPr>
        <w:tc>
          <w:tcPr>
            <w:tcW w:w="469" w:type="dxa"/>
            <w:vMerge/>
            <w:vAlign w:val="center"/>
            <w:hideMark/>
          </w:tcPr>
          <w:p w14:paraId="0A924D88" w14:textId="77777777" w:rsidR="007405CF" w:rsidRPr="00BA4932" w:rsidRDefault="007405CF" w:rsidP="007405CF">
            <w:pPr>
              <w:spacing w:after="0" w:line="240" w:lineRule="auto"/>
              <w:jc w:val="center"/>
              <w:rPr>
                <w:rFonts w:eastAsia="Times New Roman" w:cstheme="minorHAnsi"/>
                <w:lang w:eastAsia="pl-PL"/>
              </w:rPr>
            </w:pPr>
          </w:p>
        </w:tc>
        <w:tc>
          <w:tcPr>
            <w:tcW w:w="1441" w:type="dxa"/>
            <w:vMerge/>
            <w:vAlign w:val="center"/>
            <w:hideMark/>
          </w:tcPr>
          <w:p w14:paraId="29B522F0" w14:textId="77777777" w:rsidR="007405CF" w:rsidRPr="00BA4932" w:rsidRDefault="007405CF" w:rsidP="007405CF">
            <w:pPr>
              <w:spacing w:after="0" w:line="240" w:lineRule="auto"/>
              <w:jc w:val="center"/>
              <w:rPr>
                <w:rFonts w:eastAsia="Times New Roman" w:cstheme="minorHAnsi"/>
                <w:lang w:eastAsia="pl-PL"/>
              </w:rPr>
            </w:pPr>
          </w:p>
        </w:tc>
        <w:tc>
          <w:tcPr>
            <w:tcW w:w="1984" w:type="dxa"/>
            <w:vAlign w:val="center"/>
          </w:tcPr>
          <w:p w14:paraId="73474893" w14:textId="5B00DF5C" w:rsidR="007405CF" w:rsidRPr="007405CF" w:rsidRDefault="007405CF" w:rsidP="007405CF">
            <w:pPr>
              <w:spacing w:after="0" w:line="240" w:lineRule="auto"/>
              <w:jc w:val="center"/>
              <w:rPr>
                <w:rFonts w:eastAsia="Times New Roman" w:cstheme="minorHAnsi"/>
                <w:lang w:eastAsia="pl-PL"/>
              </w:rPr>
            </w:pPr>
            <w:r w:rsidRPr="007405CF">
              <w:rPr>
                <w:rFonts w:eastAsia="Times New Roman" w:cstheme="minorHAnsi"/>
                <w:lang w:eastAsia="pl-PL"/>
              </w:rPr>
              <w:t>Założenie Podworskie</w:t>
            </w:r>
          </w:p>
        </w:tc>
        <w:tc>
          <w:tcPr>
            <w:tcW w:w="4820" w:type="dxa"/>
            <w:shd w:val="clear" w:color="auto" w:fill="auto"/>
            <w:vAlign w:val="center"/>
            <w:hideMark/>
          </w:tcPr>
          <w:p w14:paraId="250A246F" w14:textId="42DA57AD"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2. park, nr rej.: 528 z 05.12.1957 oraz 959 z 07.07.1977</w:t>
            </w:r>
          </w:p>
        </w:tc>
        <w:tc>
          <w:tcPr>
            <w:tcW w:w="1410" w:type="dxa"/>
            <w:shd w:val="clear" w:color="auto" w:fill="auto"/>
            <w:vAlign w:val="center"/>
            <w:hideMark/>
          </w:tcPr>
          <w:p w14:paraId="11248899" w14:textId="77777777"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A.124</w:t>
            </w:r>
          </w:p>
        </w:tc>
      </w:tr>
      <w:tr w:rsidR="00520AB1" w:rsidRPr="00520AB1" w14:paraId="5C296CBF" w14:textId="77777777" w:rsidTr="007405CF">
        <w:trPr>
          <w:trHeight w:val="412"/>
          <w:jc w:val="center"/>
        </w:trPr>
        <w:tc>
          <w:tcPr>
            <w:tcW w:w="469" w:type="dxa"/>
            <w:shd w:val="clear" w:color="auto" w:fill="auto"/>
            <w:vAlign w:val="center"/>
            <w:hideMark/>
          </w:tcPr>
          <w:p w14:paraId="2986F8E5" w14:textId="77777777"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6.</w:t>
            </w:r>
          </w:p>
        </w:tc>
        <w:tc>
          <w:tcPr>
            <w:tcW w:w="1441" w:type="dxa"/>
            <w:shd w:val="clear" w:color="auto" w:fill="auto"/>
            <w:vAlign w:val="center"/>
            <w:hideMark/>
          </w:tcPr>
          <w:p w14:paraId="3A0737F1" w14:textId="77777777"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Ślęcin</w:t>
            </w:r>
          </w:p>
        </w:tc>
        <w:tc>
          <w:tcPr>
            <w:tcW w:w="1984" w:type="dxa"/>
            <w:vAlign w:val="center"/>
          </w:tcPr>
          <w:p w14:paraId="01E52311" w14:textId="773B38E2" w:rsidR="007405CF" w:rsidRPr="00520AB1" w:rsidRDefault="007405CF" w:rsidP="007405CF">
            <w:pPr>
              <w:spacing w:after="0" w:line="240" w:lineRule="auto"/>
              <w:jc w:val="center"/>
              <w:rPr>
                <w:rFonts w:eastAsia="Times New Roman" w:cstheme="minorHAnsi"/>
                <w:lang w:eastAsia="pl-PL"/>
              </w:rPr>
            </w:pPr>
            <w:r w:rsidRPr="00520AB1">
              <w:rPr>
                <w:rFonts w:eastAsia="Times New Roman" w:cstheme="minorHAnsi"/>
                <w:lang w:eastAsia="pl-PL"/>
              </w:rPr>
              <w:t>Z</w:t>
            </w:r>
            <w:r w:rsidRPr="00BA4932">
              <w:rPr>
                <w:rFonts w:eastAsia="Times New Roman" w:cstheme="minorHAnsi"/>
                <w:lang w:eastAsia="pl-PL"/>
              </w:rPr>
              <w:t>ałożenie podworskie</w:t>
            </w:r>
          </w:p>
        </w:tc>
        <w:tc>
          <w:tcPr>
            <w:tcW w:w="4820" w:type="dxa"/>
            <w:shd w:val="clear" w:color="auto" w:fill="auto"/>
            <w:vAlign w:val="center"/>
            <w:hideMark/>
          </w:tcPr>
          <w:p w14:paraId="167FEE5D" w14:textId="044D0B98" w:rsidR="00520AB1" w:rsidRPr="00520AB1" w:rsidRDefault="00520AB1" w:rsidP="00520AB1">
            <w:pPr>
              <w:spacing w:after="0" w:line="240" w:lineRule="auto"/>
              <w:jc w:val="center"/>
              <w:rPr>
                <w:rFonts w:eastAsia="Times New Roman" w:cstheme="minorHAnsi"/>
                <w:lang w:eastAsia="pl-PL"/>
              </w:rPr>
            </w:pPr>
            <w:r w:rsidRPr="00520AB1">
              <w:rPr>
                <w:rFonts w:eastAsia="Times New Roman" w:cstheme="minorHAnsi"/>
                <w:lang w:eastAsia="pl-PL"/>
              </w:rPr>
              <w:t>Dwór,</w:t>
            </w:r>
            <w:r>
              <w:rPr>
                <w:rFonts w:eastAsia="Times New Roman" w:cstheme="minorHAnsi"/>
                <w:lang w:eastAsia="pl-PL"/>
              </w:rPr>
              <w:t xml:space="preserve"> </w:t>
            </w:r>
            <w:r w:rsidRPr="00520AB1">
              <w:rPr>
                <w:rFonts w:eastAsia="Times New Roman" w:cstheme="minorHAnsi"/>
                <w:lang w:eastAsia="pl-PL"/>
              </w:rPr>
              <w:t>Park,</w:t>
            </w:r>
            <w:r>
              <w:rPr>
                <w:rFonts w:eastAsia="Times New Roman" w:cstheme="minorHAnsi"/>
                <w:lang w:eastAsia="pl-PL"/>
              </w:rPr>
              <w:t xml:space="preserve"> </w:t>
            </w:r>
            <w:r w:rsidRPr="00520AB1">
              <w:rPr>
                <w:rFonts w:eastAsia="Times New Roman" w:cstheme="minorHAnsi"/>
                <w:lang w:eastAsia="pl-PL"/>
              </w:rPr>
              <w:t>Sad pozostałości</w:t>
            </w:r>
          </w:p>
          <w:p w14:paraId="41F9EEB8" w14:textId="01984C33" w:rsidR="007405CF" w:rsidRPr="00BA4932" w:rsidRDefault="007405CF" w:rsidP="00520AB1">
            <w:pPr>
              <w:spacing w:after="0" w:line="240" w:lineRule="auto"/>
              <w:jc w:val="center"/>
              <w:rPr>
                <w:rFonts w:eastAsia="Times New Roman" w:cstheme="minorHAnsi"/>
                <w:lang w:eastAsia="pl-PL"/>
              </w:rPr>
            </w:pPr>
          </w:p>
        </w:tc>
        <w:tc>
          <w:tcPr>
            <w:tcW w:w="1410" w:type="dxa"/>
            <w:shd w:val="clear" w:color="auto" w:fill="auto"/>
            <w:vAlign w:val="center"/>
            <w:hideMark/>
          </w:tcPr>
          <w:p w14:paraId="2C47DE57" w14:textId="77777777"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A.125/1-3</w:t>
            </w:r>
          </w:p>
        </w:tc>
      </w:tr>
      <w:tr w:rsidR="00520AB1" w:rsidRPr="00520AB1" w14:paraId="3D3DD261" w14:textId="77777777" w:rsidTr="007405CF">
        <w:trPr>
          <w:trHeight w:val="70"/>
          <w:jc w:val="center"/>
        </w:trPr>
        <w:tc>
          <w:tcPr>
            <w:tcW w:w="469" w:type="dxa"/>
            <w:shd w:val="clear" w:color="auto" w:fill="auto"/>
            <w:vAlign w:val="center"/>
            <w:hideMark/>
          </w:tcPr>
          <w:p w14:paraId="3C3DBD9E" w14:textId="77777777"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7.</w:t>
            </w:r>
          </w:p>
        </w:tc>
        <w:tc>
          <w:tcPr>
            <w:tcW w:w="1441" w:type="dxa"/>
            <w:shd w:val="clear" w:color="auto" w:fill="auto"/>
            <w:vAlign w:val="center"/>
            <w:hideMark/>
          </w:tcPr>
          <w:p w14:paraId="27A03542" w14:textId="77777777"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Trzciniec</w:t>
            </w:r>
          </w:p>
        </w:tc>
        <w:tc>
          <w:tcPr>
            <w:tcW w:w="1984" w:type="dxa"/>
            <w:vAlign w:val="center"/>
          </w:tcPr>
          <w:p w14:paraId="778CD90E" w14:textId="5478B524" w:rsidR="007405CF" w:rsidRPr="00520AB1" w:rsidRDefault="00520AB1" w:rsidP="007405CF">
            <w:pPr>
              <w:spacing w:after="0" w:line="240" w:lineRule="auto"/>
              <w:jc w:val="center"/>
              <w:rPr>
                <w:rFonts w:eastAsia="Times New Roman" w:cstheme="minorHAnsi"/>
                <w:lang w:eastAsia="pl-PL"/>
              </w:rPr>
            </w:pPr>
            <w:r w:rsidRPr="00520AB1">
              <w:rPr>
                <w:rFonts w:eastAsia="Times New Roman" w:cstheme="minorHAnsi"/>
                <w:lang w:eastAsia="pl-PL"/>
              </w:rPr>
              <w:t>ZAŁOŻENIE POFOLWARCZNE</w:t>
            </w:r>
          </w:p>
        </w:tc>
        <w:tc>
          <w:tcPr>
            <w:tcW w:w="4820" w:type="dxa"/>
            <w:shd w:val="clear" w:color="auto" w:fill="auto"/>
            <w:vAlign w:val="center"/>
            <w:hideMark/>
          </w:tcPr>
          <w:p w14:paraId="4827FD2B" w14:textId="35CA00F8"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założenie pofolwarczne, nr rej.: 965 z 07.07.1977</w:t>
            </w:r>
          </w:p>
        </w:tc>
        <w:tc>
          <w:tcPr>
            <w:tcW w:w="1410" w:type="dxa"/>
            <w:shd w:val="clear" w:color="auto" w:fill="auto"/>
            <w:vAlign w:val="center"/>
            <w:hideMark/>
          </w:tcPr>
          <w:p w14:paraId="41282C71" w14:textId="77777777" w:rsidR="007405CF" w:rsidRPr="00BA4932" w:rsidRDefault="007405CF" w:rsidP="007405CF">
            <w:pPr>
              <w:spacing w:after="0" w:line="240" w:lineRule="auto"/>
              <w:jc w:val="center"/>
              <w:rPr>
                <w:rFonts w:eastAsia="Times New Roman" w:cstheme="minorHAnsi"/>
                <w:lang w:eastAsia="pl-PL"/>
              </w:rPr>
            </w:pPr>
            <w:r w:rsidRPr="00BA4932">
              <w:rPr>
                <w:rFonts w:eastAsia="Times New Roman" w:cstheme="minorHAnsi"/>
                <w:lang w:eastAsia="pl-PL"/>
              </w:rPr>
              <w:t>A.126</w:t>
            </w:r>
          </w:p>
        </w:tc>
      </w:tr>
    </w:tbl>
    <w:p w14:paraId="07BC993A" w14:textId="7E6E542D" w:rsidR="00BA4932" w:rsidRPr="00BA4932" w:rsidRDefault="00BA4932" w:rsidP="00E957A7">
      <w:pPr>
        <w:keepNext/>
        <w:autoSpaceDE w:val="0"/>
        <w:adjustRightInd w:val="0"/>
        <w:spacing w:after="0" w:line="240" w:lineRule="auto"/>
        <w:jc w:val="center"/>
        <w:rPr>
          <w:rFonts w:eastAsia="SimSun" w:cstheme="minorHAnsi"/>
          <w:lang w:eastAsia="zh-CN"/>
        </w:rPr>
      </w:pPr>
      <w:r w:rsidRPr="00BA4932">
        <w:rPr>
          <w:rFonts w:eastAsia="SimSun" w:cstheme="minorHAnsi"/>
          <w:lang w:eastAsia="zh-CN"/>
        </w:rPr>
        <w:t>Źródło: Rejestr zabytków nieruchomych województwa świętokrzyskiego</w:t>
      </w:r>
      <w:r w:rsidR="00520AB1">
        <w:rPr>
          <w:rFonts w:eastAsia="SimSun" w:cstheme="minorHAnsi"/>
          <w:lang w:eastAsia="zh-CN"/>
        </w:rPr>
        <w:t xml:space="preserve"> czerwiec 2021</w:t>
      </w:r>
    </w:p>
    <w:p w14:paraId="789BBC4B" w14:textId="77777777" w:rsidR="00520AB1" w:rsidRDefault="00520AB1" w:rsidP="00E957A7">
      <w:pPr>
        <w:spacing w:after="0" w:line="240" w:lineRule="auto"/>
        <w:jc w:val="both"/>
        <w:rPr>
          <w:rFonts w:eastAsia="SimSun" w:cstheme="minorHAnsi"/>
          <w:b/>
          <w:lang w:eastAsia="zh-CN"/>
        </w:rPr>
      </w:pPr>
    </w:p>
    <w:p w14:paraId="13C8988E" w14:textId="0993948B" w:rsidR="00BA4932" w:rsidRPr="00BA4932" w:rsidRDefault="00BA4932" w:rsidP="00E957A7">
      <w:pPr>
        <w:spacing w:after="0" w:line="240" w:lineRule="auto"/>
        <w:jc w:val="both"/>
        <w:rPr>
          <w:rFonts w:eastAsia="SimSun" w:cstheme="minorHAnsi"/>
          <w:b/>
          <w:lang w:eastAsia="zh-CN"/>
        </w:rPr>
      </w:pPr>
      <w:r w:rsidRPr="00BA4932">
        <w:rPr>
          <w:rFonts w:eastAsia="SimSun" w:cstheme="minorHAnsi"/>
          <w:b/>
          <w:lang w:eastAsia="zh-CN"/>
        </w:rPr>
        <w:t>Opis zabytków</w:t>
      </w:r>
      <w:r w:rsidRPr="00BA4932">
        <w:rPr>
          <w:rFonts w:eastAsia="SimSun" w:cstheme="minorHAnsi"/>
          <w:b/>
          <w:vertAlign w:val="superscript"/>
          <w:lang w:eastAsia="zh-CN"/>
        </w:rPr>
        <w:footnoteReference w:id="1"/>
      </w:r>
    </w:p>
    <w:p w14:paraId="11913743" w14:textId="77777777" w:rsidR="00BA4932" w:rsidRPr="00BA4932" w:rsidRDefault="00BA4932" w:rsidP="00E957A7">
      <w:pPr>
        <w:spacing w:after="0" w:line="240" w:lineRule="auto"/>
        <w:jc w:val="both"/>
        <w:rPr>
          <w:rFonts w:eastAsia="SimSun" w:cstheme="minorHAnsi"/>
          <w:b/>
          <w:lang w:eastAsia="zh-CN"/>
        </w:rPr>
      </w:pPr>
      <w:r w:rsidRPr="00BA4932">
        <w:rPr>
          <w:rFonts w:eastAsia="SimSun" w:cstheme="minorHAnsi"/>
          <w:b/>
          <w:lang w:eastAsia="zh-CN"/>
        </w:rPr>
        <w:t>Kościół parafialny p.w. św. Marcina i św. Jakuba w Ciernie Żabieńcu</w:t>
      </w:r>
    </w:p>
    <w:p w14:paraId="0B01B73F" w14:textId="01E92808" w:rsidR="00BA4932" w:rsidRPr="00BA4932" w:rsidRDefault="00D84657" w:rsidP="00E957A7">
      <w:pPr>
        <w:spacing w:after="0" w:line="240" w:lineRule="auto"/>
        <w:jc w:val="both"/>
        <w:rPr>
          <w:rFonts w:eastAsia="SimSun" w:cstheme="minorHAnsi"/>
          <w:lang w:eastAsia="zh-CN"/>
        </w:rPr>
      </w:pPr>
      <w:r>
        <w:rPr>
          <w:rFonts w:eastAsia="SimSun" w:cstheme="minorHAnsi"/>
          <w:lang w:eastAsia="zh-CN"/>
        </w:rPr>
        <w:t>Kościół p</w:t>
      </w:r>
      <w:r w:rsidR="00BA4932" w:rsidRPr="00BA4932">
        <w:rPr>
          <w:rFonts w:eastAsia="SimSun" w:cstheme="minorHAnsi"/>
          <w:lang w:eastAsia="zh-CN"/>
        </w:rPr>
        <w:t>ołożony</w:t>
      </w:r>
      <w:r>
        <w:rPr>
          <w:rFonts w:eastAsia="SimSun" w:cstheme="minorHAnsi"/>
          <w:lang w:eastAsia="zh-CN"/>
        </w:rPr>
        <w:t xml:space="preserve"> jest</w:t>
      </w:r>
      <w:r w:rsidR="00BA4932" w:rsidRPr="00BA4932">
        <w:rPr>
          <w:rFonts w:eastAsia="SimSun" w:cstheme="minorHAnsi"/>
          <w:lang w:eastAsia="zh-CN"/>
        </w:rPr>
        <w:t xml:space="preserve"> w południowej części wsi </w:t>
      </w:r>
      <w:proofErr w:type="spellStart"/>
      <w:r w:rsidR="00BA4932" w:rsidRPr="00BA4932">
        <w:rPr>
          <w:rFonts w:eastAsia="SimSun" w:cstheme="minorHAnsi"/>
          <w:lang w:eastAsia="zh-CN"/>
        </w:rPr>
        <w:t>Cierno</w:t>
      </w:r>
      <w:proofErr w:type="spellEnd"/>
      <w:r>
        <w:rPr>
          <w:rFonts w:eastAsia="SimSun" w:cstheme="minorHAnsi"/>
          <w:lang w:eastAsia="zh-CN"/>
        </w:rPr>
        <w:t xml:space="preserve"> i w</w:t>
      </w:r>
      <w:r w:rsidR="00BA4932" w:rsidRPr="00BA4932">
        <w:rPr>
          <w:rFonts w:eastAsia="SimSun" w:cstheme="minorHAnsi"/>
          <w:lang w:eastAsia="zh-CN"/>
        </w:rPr>
        <w:t>zniesiony na planie prostokąta, murowany</w:t>
      </w:r>
      <w:r w:rsidR="00BA4932" w:rsidRPr="00BA4932">
        <w:rPr>
          <w:rFonts w:eastAsia="SimSun" w:cstheme="minorHAnsi"/>
          <w:lang w:eastAsia="zh-CN"/>
        </w:rPr>
        <w:br/>
        <w:t xml:space="preserve">i otynkowany. Nawa dwuprzęsłowa z prostokątnym prezbiterium dwiema symetrycznymi, kwadratowymi kaplicami po jej bokach. Od zachodu nawa przedłużona (pierwsza połowa XVIII w.) </w:t>
      </w:r>
      <w:r w:rsidR="00BA4932" w:rsidRPr="00BA4932">
        <w:rPr>
          <w:rFonts w:eastAsia="SimSun" w:cstheme="minorHAnsi"/>
          <w:lang w:eastAsia="zh-CN"/>
        </w:rPr>
        <w:br/>
        <w:t xml:space="preserve">o jedno przęsło z dwukondygnacyjną wieżą.  Do  prezbiterium przylega od północy zakrystia. </w:t>
      </w:r>
      <w:r w:rsidR="00BA4932" w:rsidRPr="00BA4932">
        <w:rPr>
          <w:rFonts w:eastAsia="SimSun" w:cstheme="minorHAnsi"/>
          <w:lang w:eastAsia="zh-CN"/>
        </w:rPr>
        <w:br/>
        <w:t xml:space="preserve">W kaplicach z dekoracją stiukową znajdują się piękne sklepienia kolebkowo-krzyżowe. Z zewnątrz nawa i prezbiterium opięte są szkarpami. Dachy kościoła są dwuspadowe. Portal przy wejściu </w:t>
      </w:r>
      <w:r w:rsidR="00BA4932" w:rsidRPr="00BA4932">
        <w:rPr>
          <w:rFonts w:eastAsia="SimSun" w:cstheme="minorHAnsi"/>
          <w:lang w:eastAsia="zh-CN"/>
        </w:rPr>
        <w:br/>
        <w:t xml:space="preserve">z prezbiterium do zakrystii wykonany z piaskowca w 1690r. W świątyni znajduje </w:t>
      </w:r>
      <w:r w:rsidRPr="00BA4932">
        <w:rPr>
          <w:rFonts w:eastAsia="SimSun" w:cstheme="minorHAnsi"/>
          <w:lang w:eastAsia="zh-CN"/>
        </w:rPr>
        <w:t>się</w:t>
      </w:r>
      <w:r w:rsidR="00BA4932" w:rsidRPr="00BA4932">
        <w:rPr>
          <w:rFonts w:eastAsia="SimSun" w:cstheme="minorHAnsi"/>
          <w:lang w:eastAsia="zh-CN"/>
        </w:rPr>
        <w:t xml:space="preserve"> pięć ołtarzy. </w:t>
      </w:r>
      <w:r w:rsidR="00BA4932" w:rsidRPr="00BA4932">
        <w:rPr>
          <w:rFonts w:eastAsia="SimSun" w:cstheme="minorHAnsi"/>
          <w:lang w:eastAsia="zh-CN"/>
        </w:rPr>
        <w:lastRenderedPageBreak/>
        <w:t xml:space="preserve">Ołtarz główny późno-barokowy z dekoracją w stylu regencji i przemalowanym obrazem barokowym Matki Boskiej z Dzieciątkiem pochodzi z drugiej ćwierci XVIII w. Dwa ołtarze boczne, w prawym obraz św. Marcina z XVIII w. W kaplicach dwa ołtarze rokokowe. Chrzcielnica z czarnego marmuru wykonana </w:t>
      </w:r>
      <w:r>
        <w:rPr>
          <w:rFonts w:eastAsia="SimSun" w:cstheme="minorHAnsi"/>
          <w:lang w:eastAsia="zh-CN"/>
        </w:rPr>
        <w:br/>
      </w:r>
      <w:r w:rsidR="00BA4932" w:rsidRPr="00BA4932">
        <w:rPr>
          <w:rFonts w:eastAsia="SimSun" w:cstheme="minorHAnsi"/>
          <w:lang w:eastAsia="zh-CN"/>
        </w:rPr>
        <w:t xml:space="preserve">w pierwszej połowie XVIII w. Dwa obrazy z XVIII w.: św. Mikołaja i bł. Wincentego Kadłubka. Pierwotnie kościół parafialny istniał w Zdanowicach. Do Cierna przeniesiony został w XII lub XIII w. Obecny kościół wzniesiono w 1595r. </w:t>
      </w:r>
      <w:r>
        <w:rPr>
          <w:rFonts w:eastAsia="SimSun" w:cstheme="minorHAnsi"/>
          <w:lang w:eastAsia="zh-CN"/>
        </w:rPr>
        <w:t>i z</w:t>
      </w:r>
      <w:r w:rsidR="00BA4932" w:rsidRPr="00BA4932">
        <w:rPr>
          <w:rFonts w:eastAsia="SimSun" w:cstheme="minorHAnsi"/>
          <w:lang w:eastAsia="zh-CN"/>
        </w:rPr>
        <w:t>ostał konsekrowany 17 listopada 1627r. przez biskupa chełmskiego Remigiusza Koniecpolskiego, pełniącego zarazem funkcję opata w Jędrzejowie. Kościół przebudowano ok. połowy XVIII w. Ponownie konserwowany i odnawiany był w latach 1983-1987.</w:t>
      </w:r>
    </w:p>
    <w:p w14:paraId="64D13F90" w14:textId="77777777" w:rsidR="00D84657" w:rsidRDefault="00D84657" w:rsidP="00E957A7">
      <w:pPr>
        <w:spacing w:after="0" w:line="240" w:lineRule="auto"/>
        <w:jc w:val="both"/>
      </w:pPr>
    </w:p>
    <w:p w14:paraId="2CC94645" w14:textId="635F7CD9" w:rsidR="00BA4932" w:rsidRPr="00BA4932" w:rsidRDefault="00D8786E" w:rsidP="00D8786E">
      <w:pPr>
        <w:pStyle w:val="Legenda"/>
        <w:jc w:val="center"/>
        <w:rPr>
          <w:rFonts w:eastAsia="SimSun" w:cstheme="minorHAnsi"/>
          <w:noProof/>
          <w:lang w:eastAsia="pl-PL"/>
        </w:rPr>
      </w:pPr>
      <w:bookmarkStart w:id="62" w:name="_Toc103760355"/>
      <w:r w:rsidRPr="00D8786E">
        <w:rPr>
          <w:rStyle w:val="BezodstpwZnak"/>
          <w:i w:val="0"/>
          <w:iCs w:val="0"/>
          <w:color w:val="000000" w:themeColor="text1"/>
          <w:sz w:val="22"/>
          <w:szCs w:val="22"/>
        </w:rPr>
        <w:t xml:space="preserve">Zdjęcie </w:t>
      </w:r>
      <w:r w:rsidRPr="00D8786E">
        <w:rPr>
          <w:rStyle w:val="BezodstpwZnak"/>
          <w:i w:val="0"/>
          <w:iCs w:val="0"/>
          <w:color w:val="000000" w:themeColor="text1"/>
          <w:sz w:val="22"/>
          <w:szCs w:val="22"/>
        </w:rPr>
        <w:fldChar w:fldCharType="begin"/>
      </w:r>
      <w:r w:rsidRPr="00D8786E">
        <w:rPr>
          <w:rStyle w:val="BezodstpwZnak"/>
          <w:i w:val="0"/>
          <w:iCs w:val="0"/>
          <w:color w:val="000000" w:themeColor="text1"/>
          <w:sz w:val="22"/>
          <w:szCs w:val="22"/>
        </w:rPr>
        <w:instrText xml:space="preserve"> SEQ Zdjęcie \* ARABIC </w:instrText>
      </w:r>
      <w:r w:rsidRPr="00D8786E">
        <w:rPr>
          <w:rStyle w:val="BezodstpwZnak"/>
          <w:i w:val="0"/>
          <w:iCs w:val="0"/>
          <w:color w:val="000000" w:themeColor="text1"/>
          <w:sz w:val="22"/>
          <w:szCs w:val="22"/>
        </w:rPr>
        <w:fldChar w:fldCharType="separate"/>
      </w:r>
      <w:r w:rsidR="005875C6">
        <w:rPr>
          <w:rStyle w:val="BezodstpwZnak"/>
          <w:i w:val="0"/>
          <w:iCs w:val="0"/>
          <w:noProof/>
          <w:color w:val="000000" w:themeColor="text1"/>
          <w:sz w:val="22"/>
          <w:szCs w:val="22"/>
        </w:rPr>
        <w:t>1</w:t>
      </w:r>
      <w:r w:rsidRPr="00D8786E">
        <w:rPr>
          <w:rStyle w:val="BezodstpwZnak"/>
          <w:i w:val="0"/>
          <w:iCs w:val="0"/>
          <w:color w:val="000000" w:themeColor="text1"/>
          <w:sz w:val="22"/>
          <w:szCs w:val="22"/>
        </w:rPr>
        <w:fldChar w:fldCharType="end"/>
      </w:r>
      <w:r w:rsidRPr="00D8786E">
        <w:rPr>
          <w:rStyle w:val="BezodstpwZnak"/>
          <w:i w:val="0"/>
          <w:iCs w:val="0"/>
          <w:color w:val="000000" w:themeColor="text1"/>
          <w:sz w:val="22"/>
          <w:szCs w:val="22"/>
        </w:rPr>
        <w:t xml:space="preserve"> </w:t>
      </w:r>
      <w:r w:rsidR="00D84657" w:rsidRPr="00D8786E">
        <w:rPr>
          <w:rStyle w:val="BezodstpwZnak"/>
          <w:i w:val="0"/>
          <w:iCs w:val="0"/>
          <w:color w:val="000000" w:themeColor="text1"/>
          <w:sz w:val="22"/>
          <w:szCs w:val="22"/>
        </w:rPr>
        <w:t>Kościół parafialny p.w. św. Marcina i św. Jakuba w Ciernie Żabieńcu</w:t>
      </w:r>
      <w:r w:rsidR="00BA4932" w:rsidRPr="00520AB1">
        <w:rPr>
          <w:rFonts w:eastAsia="SimSun" w:cstheme="minorHAnsi"/>
          <w:noProof/>
          <w:lang w:eastAsia="pl-PL"/>
        </w:rPr>
        <w:drawing>
          <wp:inline distT="0" distB="0" distL="0" distR="0" wp14:anchorId="5F9EA4C9" wp14:editId="606AC649">
            <wp:extent cx="4271187" cy="2919302"/>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229" t="16941"/>
                    <a:stretch/>
                  </pic:blipFill>
                  <pic:spPr bwMode="auto">
                    <a:xfrm>
                      <a:off x="0" y="0"/>
                      <a:ext cx="4271187" cy="2919302"/>
                    </a:xfrm>
                    <a:prstGeom prst="rect">
                      <a:avLst/>
                    </a:prstGeom>
                    <a:noFill/>
                    <a:ln>
                      <a:noFill/>
                    </a:ln>
                    <a:extLst>
                      <a:ext uri="{53640926-AAD7-44D8-BBD7-CCE9431645EC}">
                        <a14:shadowObscured xmlns:a14="http://schemas.microsoft.com/office/drawing/2010/main"/>
                      </a:ext>
                    </a:extLst>
                  </pic:spPr>
                </pic:pic>
              </a:graphicData>
            </a:graphic>
          </wp:inline>
        </w:drawing>
      </w:r>
      <w:bookmarkEnd w:id="62"/>
    </w:p>
    <w:p w14:paraId="40998B6D" w14:textId="2013EEAC" w:rsidR="00BA4932" w:rsidRPr="005E0293" w:rsidRDefault="00D84657" w:rsidP="005E0293">
      <w:pPr>
        <w:pStyle w:val="Legenda"/>
        <w:jc w:val="center"/>
        <w:rPr>
          <w:rFonts w:eastAsia="Times New Roman" w:cstheme="minorHAnsi"/>
          <w:bCs/>
          <w:i w:val="0"/>
          <w:iCs w:val="0"/>
          <w:color w:val="auto"/>
          <w:sz w:val="22"/>
          <w:szCs w:val="22"/>
          <w:lang w:eastAsia="pl-PL"/>
        </w:rPr>
      </w:pPr>
      <w:bookmarkStart w:id="63" w:name="_Toc480455747"/>
      <w:bookmarkStart w:id="64" w:name="_Toc89435037"/>
      <w:r>
        <w:rPr>
          <w:rFonts w:eastAsia="Times New Roman" w:cstheme="minorHAnsi"/>
          <w:bCs/>
          <w:i w:val="0"/>
          <w:iCs w:val="0"/>
          <w:color w:val="auto"/>
          <w:sz w:val="22"/>
          <w:szCs w:val="22"/>
          <w:lang w:eastAsia="pl-PL"/>
        </w:rPr>
        <w:t>Ź</w:t>
      </w:r>
      <w:r w:rsidR="00BA4932" w:rsidRPr="005E0293">
        <w:rPr>
          <w:rFonts w:eastAsia="Times New Roman" w:cstheme="minorHAnsi"/>
          <w:bCs/>
          <w:i w:val="0"/>
          <w:iCs w:val="0"/>
          <w:color w:val="auto"/>
          <w:sz w:val="22"/>
          <w:szCs w:val="22"/>
          <w:lang w:eastAsia="pl-PL"/>
        </w:rPr>
        <w:t xml:space="preserve">ródło: </w:t>
      </w:r>
      <w:hyperlink r:id="rId28" w:history="1">
        <w:r w:rsidR="00BA4932" w:rsidRPr="005E0293">
          <w:rPr>
            <w:rFonts w:eastAsia="Times New Roman" w:cstheme="minorHAnsi"/>
            <w:bCs/>
            <w:i w:val="0"/>
            <w:iCs w:val="0"/>
            <w:color w:val="auto"/>
            <w:sz w:val="22"/>
            <w:szCs w:val="22"/>
            <w:lang w:eastAsia="pl-PL"/>
          </w:rPr>
          <w:t>http://www.diecezja.kielce.pl/parafie/cierno-sw-marcina-b-w-i-sw-jakuba-ap</w:t>
        </w:r>
        <w:bookmarkEnd w:id="63"/>
        <w:bookmarkEnd w:id="64"/>
      </w:hyperlink>
    </w:p>
    <w:p w14:paraId="10580D76" w14:textId="77777777" w:rsidR="00BA4932" w:rsidRPr="00BA4932" w:rsidRDefault="00BA4932" w:rsidP="00E957A7">
      <w:pPr>
        <w:spacing w:after="0" w:line="240" w:lineRule="auto"/>
        <w:rPr>
          <w:rFonts w:eastAsia="SimSun" w:cstheme="minorHAnsi"/>
          <w:b/>
          <w:lang w:eastAsia="zh-CN"/>
        </w:rPr>
      </w:pPr>
      <w:r w:rsidRPr="00BA4932">
        <w:rPr>
          <w:rFonts w:eastAsia="SimSun" w:cstheme="minorHAnsi"/>
          <w:b/>
          <w:lang w:eastAsia="zh-CN"/>
        </w:rPr>
        <w:t>Zespół kościoła parafialnego p.w. Matki Bożej Różańcowej w Nagłowicach</w:t>
      </w:r>
    </w:p>
    <w:p w14:paraId="1D09216A" w14:textId="394DECFB" w:rsidR="00BA4932" w:rsidRPr="00BA4932" w:rsidRDefault="00BA4932" w:rsidP="00E957A7">
      <w:pPr>
        <w:spacing w:after="0" w:line="240" w:lineRule="auto"/>
        <w:ind w:right="-36"/>
        <w:jc w:val="both"/>
        <w:rPr>
          <w:rFonts w:eastAsia="Times New Roman" w:cstheme="minorHAnsi"/>
          <w:lang w:eastAsia="x-none"/>
        </w:rPr>
      </w:pPr>
      <w:r w:rsidRPr="00BA4932">
        <w:rPr>
          <w:rFonts w:eastAsia="Times New Roman" w:cstheme="minorHAnsi"/>
          <w:lang w:eastAsia="x-none"/>
        </w:rPr>
        <w:t xml:space="preserve">Położony w centrum Nagłowic, po lewej stronie </w:t>
      </w:r>
      <w:r w:rsidR="00D84657">
        <w:rPr>
          <w:rFonts w:eastAsia="Times New Roman" w:cstheme="minorHAnsi"/>
          <w:lang w:eastAsia="x-none"/>
        </w:rPr>
        <w:t>drogi</w:t>
      </w:r>
      <w:r w:rsidRPr="00BA4932">
        <w:rPr>
          <w:rFonts w:eastAsia="Times New Roman" w:cstheme="minorHAnsi"/>
          <w:lang w:eastAsia="x-none"/>
        </w:rPr>
        <w:t xml:space="preserve"> Jędrzejów– Szczekociny. Zespół obejmuje kościół oraz plebanię. Kościół murowany z cegły czerwonej, nieotynkowany, wzniesiony na planie prostokąta w stylu neogotyckim, wg projektu Marcelego Pawła </w:t>
      </w:r>
      <w:proofErr w:type="spellStart"/>
      <w:r w:rsidRPr="00BA4932">
        <w:rPr>
          <w:rFonts w:eastAsia="Times New Roman" w:cstheme="minorHAnsi"/>
          <w:lang w:eastAsia="x-none"/>
        </w:rPr>
        <w:t>Plebińskiego</w:t>
      </w:r>
      <w:proofErr w:type="spellEnd"/>
      <w:r w:rsidRPr="00BA4932">
        <w:rPr>
          <w:rFonts w:eastAsia="Times New Roman" w:cstheme="minorHAnsi"/>
          <w:lang w:eastAsia="x-none"/>
        </w:rPr>
        <w:t xml:space="preserve">. Nad głównym wejściem, ozdobionym dwoma kolumnami z ciosu, wznosi się kilkupiętrowa wieża zwieńczona krzyżem. Sklepienie upiększone żebrowaniem. Zworniki zastąpiono wentylatorami. Posadzka wykonana </w:t>
      </w:r>
      <w:r w:rsidR="00614264">
        <w:rPr>
          <w:rFonts w:eastAsia="Times New Roman" w:cstheme="minorHAnsi"/>
          <w:lang w:eastAsia="x-none"/>
        </w:rPr>
        <w:br/>
      </w:r>
      <w:r w:rsidRPr="00BA4932">
        <w:rPr>
          <w:rFonts w:eastAsia="Times New Roman" w:cstheme="minorHAnsi"/>
          <w:lang w:eastAsia="x-none"/>
        </w:rPr>
        <w:t xml:space="preserve">z chęcińskiego marmuru. Trzy arkady pod chórem tworzą przejście do nawy. Po stronie wschodniej znajduje się zakrystia. Kościół wybudowany został w latach 1908-1914, stary, drewniany rozebrano w </w:t>
      </w:r>
      <w:r w:rsidR="00D8786E">
        <w:rPr>
          <w:rFonts w:eastAsia="Times New Roman" w:cstheme="minorHAnsi"/>
          <w:lang w:eastAsia="x-none"/>
        </w:rPr>
        <w:t xml:space="preserve">latach </w:t>
      </w:r>
      <w:r w:rsidRPr="00BA4932">
        <w:rPr>
          <w:rFonts w:eastAsia="Times New Roman" w:cstheme="minorHAnsi"/>
          <w:lang w:eastAsia="x-none"/>
        </w:rPr>
        <w:t xml:space="preserve">1907-1908r. Pierwszym fundatorem była Maria Michałowska, która przeznaczyła na ten cel 7,5 tys. rubli. </w:t>
      </w:r>
      <w:r w:rsidRPr="00BA4932">
        <w:rPr>
          <w:rFonts w:eastAsia="Times New Roman" w:cstheme="minorHAnsi"/>
          <w:spacing w:val="-4"/>
          <w:lang w:eastAsia="x-none"/>
        </w:rPr>
        <w:t xml:space="preserve">Po </w:t>
      </w:r>
      <w:r w:rsidRPr="00BA4932">
        <w:rPr>
          <w:rFonts w:eastAsia="Times New Roman" w:cstheme="minorHAnsi"/>
          <w:lang w:eastAsia="x-none"/>
        </w:rPr>
        <w:t>jej śmierci zamiar ten wsparł i wykonał Józef Kosicki, przy pomocy parafian i za staraniem ówczesnego proboszcza ks. Franciszka Lipińskiego (zm. w 1910r.). J. Kosicki był niewątpliwie głównym fundatorem, gdyż  mając  w  planach  na  budowę  ok.  15  tys.  rubli  wydał  na  ten  cel  100 tys. rubli. Postanowił tak dlatego, że pragnął mieć kościół na placu dworskim, gdzie grunt pod budowę okazał się jednak niepewny i wymagał zakładania bardzo głębokich fundamentów. Nowy kościół konsekrował w 1914r.biskup kielecki Augustyn Łosiński. Wszystkie ołtarze, główny i dwa boczne, są neogotyckie, dębowe.</w:t>
      </w:r>
      <w:r w:rsidR="00D8786E">
        <w:rPr>
          <w:rFonts w:eastAsia="Times New Roman" w:cstheme="minorHAnsi"/>
          <w:lang w:eastAsia="x-none"/>
        </w:rPr>
        <w:t xml:space="preserve"> </w:t>
      </w:r>
      <w:r w:rsidRPr="00BA4932">
        <w:rPr>
          <w:rFonts w:eastAsia="Times New Roman" w:cstheme="minorHAnsi"/>
          <w:lang w:eastAsia="x-none"/>
        </w:rPr>
        <w:t xml:space="preserve">Wiele eksponowanych elementów, zwracających uwagę misterną ornamentyką, wykonano z dębu. Szczególnie dobrze jest zachowana ambona. Dąb tu i ówdzie uzupełnia drewno lipowe - przykładem jest wykonana z jednego kloca chrzcielnica pochodząca prawdopodobnie ze starego kościoła. Do nawy głównej przylega kaplica, w której spoczywają dobrodzieje, właściciele ziemscy, a przede wszystkim fundatorzy kościoła. Jednym z ciekawszych elementów zabytkowych jest ornat zszywany z tzw. pasów słuckich, ułożonych na białym tle, </w:t>
      </w:r>
      <w:r w:rsidRPr="00BA4932">
        <w:rPr>
          <w:rFonts w:eastAsia="Times New Roman" w:cstheme="minorHAnsi"/>
          <w:lang w:eastAsia="x-none"/>
        </w:rPr>
        <w:lastRenderedPageBreak/>
        <w:t xml:space="preserve">ofiarowany kościołowi przez o. </w:t>
      </w:r>
      <w:r w:rsidRPr="00BA4932">
        <w:rPr>
          <w:rFonts w:eastAsia="Times New Roman" w:cstheme="minorHAnsi"/>
          <w:spacing w:val="-3"/>
          <w:lang w:eastAsia="x-none"/>
        </w:rPr>
        <w:t xml:space="preserve">W. </w:t>
      </w:r>
      <w:r w:rsidRPr="00BA4932">
        <w:rPr>
          <w:rFonts w:eastAsia="Times New Roman" w:cstheme="minorHAnsi"/>
          <w:lang w:eastAsia="x-none"/>
        </w:rPr>
        <w:t>Drzewieckiego, jędrzejowskiego opata cystersów. Polichromię oraz drogę krzyżową wykonała w latach 1958-1959 Izabela Borowska, a była ona odnawiana w</w:t>
      </w:r>
      <w:r w:rsidRPr="00BA4932">
        <w:rPr>
          <w:rFonts w:eastAsia="Times New Roman" w:cstheme="minorHAnsi"/>
          <w:spacing w:val="-9"/>
          <w:lang w:eastAsia="x-none"/>
        </w:rPr>
        <w:t xml:space="preserve"> </w:t>
      </w:r>
      <w:r w:rsidRPr="00BA4932">
        <w:rPr>
          <w:rFonts w:eastAsia="Times New Roman" w:cstheme="minorHAnsi"/>
          <w:lang w:eastAsia="x-none"/>
        </w:rPr>
        <w:t xml:space="preserve">2009r. Plebania murowana ok. 1910 r., według projektu architekta </w:t>
      </w:r>
      <w:proofErr w:type="spellStart"/>
      <w:r w:rsidRPr="00BA4932">
        <w:rPr>
          <w:rFonts w:eastAsia="Times New Roman" w:cstheme="minorHAnsi"/>
          <w:lang w:eastAsia="x-none"/>
        </w:rPr>
        <w:t>Plebińskiego</w:t>
      </w:r>
      <w:proofErr w:type="spellEnd"/>
      <w:r w:rsidRPr="00BA4932">
        <w:rPr>
          <w:rFonts w:eastAsia="Times New Roman" w:cstheme="minorHAnsi"/>
          <w:lang w:eastAsia="x-none"/>
        </w:rPr>
        <w:t xml:space="preserve"> jest piętrowym budynkiem, wzniesionym na planie kwadratu, otynkowanym.  Wejście główne znajduje się od strony północnej, wejście boczne od strony wschodniej. Nad wejściem niskie kolumnowe ganki. Okna z parapetami gzymsowymi. Dach profilowany dwuspadowy kryty blachą, charakterystycznie wklęsły w płaszczyźnie środkowej.</w:t>
      </w:r>
    </w:p>
    <w:p w14:paraId="281FD9C1" w14:textId="77777777" w:rsidR="00D8786E" w:rsidRDefault="00D8786E" w:rsidP="00E957A7">
      <w:pPr>
        <w:spacing w:after="0" w:line="240" w:lineRule="auto"/>
        <w:ind w:right="-36"/>
        <w:jc w:val="both"/>
        <w:rPr>
          <w:rFonts w:eastAsia="Times New Roman" w:cstheme="minorHAnsi"/>
          <w:bCs/>
          <w:lang w:eastAsia="pl-PL"/>
        </w:rPr>
      </w:pPr>
    </w:p>
    <w:p w14:paraId="0253A62B" w14:textId="44EDB6A6" w:rsidR="00BA4932" w:rsidRPr="00BA4932" w:rsidRDefault="00D8786E" w:rsidP="00D8786E">
      <w:pPr>
        <w:spacing w:after="0" w:line="240" w:lineRule="auto"/>
        <w:ind w:right="-36"/>
        <w:jc w:val="center"/>
        <w:rPr>
          <w:rFonts w:eastAsia="Times New Roman" w:cstheme="minorHAnsi"/>
          <w:lang w:eastAsia="x-none"/>
        </w:rPr>
      </w:pPr>
      <w:bookmarkStart w:id="65" w:name="_Toc103760356"/>
      <w:r w:rsidRPr="00BA4932">
        <w:rPr>
          <w:rFonts w:eastAsia="Times New Roman" w:cstheme="minorHAnsi"/>
          <w:bCs/>
          <w:lang w:eastAsia="pl-PL"/>
        </w:rPr>
        <w:t xml:space="preserve">Zdjęcie </w:t>
      </w:r>
      <w:r w:rsidRPr="00BA4932">
        <w:rPr>
          <w:rFonts w:eastAsia="Times New Roman" w:cstheme="minorHAnsi"/>
          <w:bCs/>
          <w:lang w:eastAsia="pl-PL"/>
        </w:rPr>
        <w:fldChar w:fldCharType="begin"/>
      </w:r>
      <w:r w:rsidRPr="00BA4932">
        <w:rPr>
          <w:rFonts w:eastAsia="Times New Roman" w:cstheme="minorHAnsi"/>
          <w:bCs/>
          <w:lang w:eastAsia="pl-PL"/>
        </w:rPr>
        <w:instrText xml:space="preserve"> SEQ Zdjęcie \* ARABIC </w:instrText>
      </w:r>
      <w:r w:rsidRPr="00BA4932">
        <w:rPr>
          <w:rFonts w:eastAsia="Times New Roman" w:cstheme="minorHAnsi"/>
          <w:bCs/>
          <w:lang w:eastAsia="pl-PL"/>
        </w:rPr>
        <w:fldChar w:fldCharType="separate"/>
      </w:r>
      <w:r w:rsidR="005875C6">
        <w:rPr>
          <w:rFonts w:eastAsia="Times New Roman" w:cstheme="minorHAnsi"/>
          <w:bCs/>
          <w:noProof/>
          <w:lang w:eastAsia="pl-PL"/>
        </w:rPr>
        <w:t>2</w:t>
      </w:r>
      <w:r w:rsidRPr="00BA4932">
        <w:rPr>
          <w:rFonts w:eastAsia="Times New Roman" w:cstheme="minorHAnsi"/>
          <w:bCs/>
          <w:lang w:eastAsia="pl-PL"/>
        </w:rPr>
        <w:fldChar w:fldCharType="end"/>
      </w:r>
      <w:r w:rsidRPr="00BA4932">
        <w:rPr>
          <w:rFonts w:eastAsia="Times New Roman" w:cstheme="minorHAnsi"/>
          <w:bCs/>
          <w:lang w:eastAsia="pl-PL"/>
        </w:rPr>
        <w:t xml:space="preserve"> Kościół p.w. Matki Bożej Różańcowej w Nagłowicach</w:t>
      </w:r>
      <w:bookmarkEnd w:id="65"/>
    </w:p>
    <w:p w14:paraId="5E1A7E1C" w14:textId="3730F1EB" w:rsidR="00BA4932" w:rsidRPr="00BA4932" w:rsidRDefault="00BA4932" w:rsidP="00E957A7">
      <w:pPr>
        <w:spacing w:after="0" w:line="240" w:lineRule="auto"/>
        <w:ind w:right="-36"/>
        <w:jc w:val="center"/>
        <w:rPr>
          <w:rFonts w:eastAsia="Times New Roman" w:cstheme="minorHAnsi"/>
          <w:noProof/>
          <w:lang w:eastAsia="pl-PL"/>
        </w:rPr>
      </w:pPr>
      <w:r w:rsidRPr="00520AB1">
        <w:rPr>
          <w:rFonts w:eastAsia="Times New Roman" w:cstheme="minorHAnsi"/>
          <w:noProof/>
          <w:lang w:eastAsia="pl-PL"/>
        </w:rPr>
        <w:drawing>
          <wp:inline distT="0" distB="0" distL="0" distR="0" wp14:anchorId="6424A549" wp14:editId="71CCC545">
            <wp:extent cx="4180473" cy="2657475"/>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2048" cy="2664833"/>
                    </a:xfrm>
                    <a:prstGeom prst="rect">
                      <a:avLst/>
                    </a:prstGeom>
                    <a:noFill/>
                    <a:ln>
                      <a:noFill/>
                    </a:ln>
                  </pic:spPr>
                </pic:pic>
              </a:graphicData>
            </a:graphic>
          </wp:inline>
        </w:drawing>
      </w:r>
    </w:p>
    <w:p w14:paraId="3964E4BF" w14:textId="50A13CB1" w:rsidR="00BA4932" w:rsidRPr="00BA4932" w:rsidRDefault="00D8786E" w:rsidP="00E957A7">
      <w:pPr>
        <w:spacing w:after="0" w:line="240" w:lineRule="auto"/>
        <w:jc w:val="center"/>
        <w:rPr>
          <w:rFonts w:eastAsia="Times New Roman" w:cstheme="minorHAnsi"/>
          <w:bCs/>
          <w:lang w:eastAsia="pl-PL"/>
        </w:rPr>
      </w:pPr>
      <w:bookmarkStart w:id="66" w:name="_Toc480455748"/>
      <w:r>
        <w:rPr>
          <w:rFonts w:eastAsia="Times New Roman" w:cstheme="minorHAnsi"/>
          <w:bCs/>
          <w:lang w:eastAsia="pl-PL"/>
        </w:rPr>
        <w:t>Ź</w:t>
      </w:r>
      <w:r w:rsidR="00BA4932" w:rsidRPr="00BA4932">
        <w:rPr>
          <w:rFonts w:eastAsia="Times New Roman" w:cstheme="minorHAnsi"/>
          <w:bCs/>
          <w:lang w:eastAsia="pl-PL"/>
        </w:rPr>
        <w:t>ródło: http://www.diecezja.kielce.pl/parafie/naglowice-matki-bozej-rozancowej</w:t>
      </w:r>
      <w:bookmarkEnd w:id="66"/>
    </w:p>
    <w:p w14:paraId="6EA8456E" w14:textId="77777777" w:rsidR="00BA4932" w:rsidRPr="00BA4932" w:rsidRDefault="00BA4932" w:rsidP="00E957A7">
      <w:pPr>
        <w:spacing w:after="0" w:line="240" w:lineRule="auto"/>
        <w:rPr>
          <w:rFonts w:eastAsia="SimSun" w:cstheme="minorHAnsi"/>
          <w:lang w:eastAsia="pl-PL"/>
        </w:rPr>
      </w:pPr>
    </w:p>
    <w:p w14:paraId="487C8931" w14:textId="77777777" w:rsidR="00BA4932" w:rsidRPr="00BA4932" w:rsidRDefault="00BA4932" w:rsidP="00E957A7">
      <w:pPr>
        <w:spacing w:after="0" w:line="240" w:lineRule="auto"/>
        <w:rPr>
          <w:rFonts w:eastAsia="SimSun" w:cstheme="minorHAnsi"/>
          <w:b/>
          <w:lang w:eastAsia="zh-CN"/>
        </w:rPr>
      </w:pPr>
      <w:r w:rsidRPr="00BA4932">
        <w:rPr>
          <w:rFonts w:eastAsia="SimSun" w:cstheme="minorHAnsi"/>
          <w:b/>
          <w:lang w:eastAsia="zh-CN"/>
        </w:rPr>
        <w:t>Kościół parafialny p.w. św. Stanisława w Rakoszynie</w:t>
      </w:r>
    </w:p>
    <w:p w14:paraId="6CA7FCEE" w14:textId="7D891CC4" w:rsidR="00BA4932" w:rsidRPr="00BA4932" w:rsidRDefault="00BA4932" w:rsidP="00E957A7">
      <w:pPr>
        <w:spacing w:after="0" w:line="240" w:lineRule="auto"/>
        <w:jc w:val="both"/>
        <w:rPr>
          <w:rFonts w:eastAsia="SimSun" w:cstheme="minorHAnsi"/>
          <w:b/>
          <w:lang w:eastAsia="zh-CN"/>
        </w:rPr>
      </w:pPr>
      <w:r w:rsidRPr="00BA4932">
        <w:rPr>
          <w:rFonts w:eastAsia="SimSun" w:cstheme="minorHAnsi"/>
          <w:lang w:eastAsia="zh-CN"/>
        </w:rPr>
        <w:t>Położony w północnej części wsi Rakoszyn. Kościół drewniany, modrzewiowy, konstrukcji zrębowej, jednonawowy i szalowany. Prezbiterium niższe i węższe, wielobocznie zamknięte. Część wschodnia odcięta, tworząca trójkątną zakrystię. Przy zachodniej części nawy znajduje się przybudówka mająca charakter</w:t>
      </w:r>
      <w:r w:rsidR="00D8786E">
        <w:rPr>
          <w:rFonts w:eastAsia="SimSun" w:cstheme="minorHAnsi"/>
          <w:lang w:eastAsia="zh-CN"/>
        </w:rPr>
        <w:t xml:space="preserve"> </w:t>
      </w:r>
      <w:r w:rsidRPr="00BA4932">
        <w:rPr>
          <w:rFonts w:eastAsia="SimSun" w:cstheme="minorHAnsi"/>
          <w:lang w:eastAsia="zh-CN"/>
        </w:rPr>
        <w:t xml:space="preserve">niskiej wieży. Wewnątrz kruchta, a na piętrze składzik. Pod płaskim stropem tęczowa profilowana belka z datą 1779. Dachy z wieżyczką dwuspadowe, kryte miedzianą blachą. Ołtarz główny barokowy z pierwszej połowy XVIII w., z przemalowanym obrazem Matki Boskiej Anielskiej, </w:t>
      </w:r>
      <w:r w:rsidR="00614264">
        <w:rPr>
          <w:rFonts w:eastAsia="SimSun" w:cstheme="minorHAnsi"/>
          <w:lang w:eastAsia="zh-CN"/>
        </w:rPr>
        <w:br/>
      </w:r>
      <w:r w:rsidRPr="00BA4932">
        <w:rPr>
          <w:rFonts w:eastAsia="SimSun" w:cstheme="minorHAnsi"/>
          <w:lang w:eastAsia="zh-CN"/>
        </w:rPr>
        <w:t>w typie XVII w. Obraz był odnawiany w 2009 roku. Kamienna chrzcielnica o charakterze gotyckim. Również barokowe rzeźby świętych zakonników-z wieku XVII i ludowa rzeźba Chrystusa Zmartwychwstałego. Świątynię wzniósł w 1779r. miejscowy proboszcz Tomasz Kaliński, na miejscu starego kościoła zdewastowanego przez innowierców w drugiej połowie XVI w. 28 października 1779r.kościół poświęcił dziekan Jędrzejowski ks. Ignacy Kotulski z upoważnienia biskupa krakowskiego Kajetana Sołtyka. Po drugiej wojnie światowej kościół został</w:t>
      </w:r>
      <w:r w:rsidRPr="00BA4932">
        <w:rPr>
          <w:rFonts w:eastAsia="SimSun" w:cstheme="minorHAnsi"/>
          <w:spacing w:val="-19"/>
          <w:lang w:eastAsia="zh-CN"/>
        </w:rPr>
        <w:t xml:space="preserve"> </w:t>
      </w:r>
      <w:r w:rsidRPr="00BA4932">
        <w:rPr>
          <w:rFonts w:eastAsia="SimSun" w:cstheme="minorHAnsi"/>
          <w:lang w:eastAsia="zh-CN"/>
        </w:rPr>
        <w:t>odnowiony.</w:t>
      </w:r>
    </w:p>
    <w:p w14:paraId="039F3864" w14:textId="77777777" w:rsidR="00BA4932" w:rsidRPr="00BA4932" w:rsidRDefault="00BA4932" w:rsidP="00E957A7">
      <w:pPr>
        <w:spacing w:after="0" w:line="240" w:lineRule="auto"/>
        <w:rPr>
          <w:rFonts w:eastAsia="SimSun" w:cstheme="minorHAnsi"/>
          <w:b/>
          <w:lang w:eastAsia="zh-CN"/>
        </w:rPr>
      </w:pPr>
    </w:p>
    <w:p w14:paraId="0E43069C" w14:textId="2D21FE61" w:rsidR="00BA4932" w:rsidRPr="00BA4932" w:rsidRDefault="002031BE" w:rsidP="00E957A7">
      <w:pPr>
        <w:spacing w:after="0" w:line="240" w:lineRule="auto"/>
        <w:jc w:val="center"/>
        <w:rPr>
          <w:rFonts w:eastAsia="SimSun" w:cstheme="minorHAnsi"/>
          <w:noProof/>
          <w:lang w:eastAsia="pl-PL"/>
        </w:rPr>
      </w:pPr>
      <w:bookmarkStart w:id="67" w:name="_Toc103760357"/>
      <w:r w:rsidRPr="00BA4932">
        <w:rPr>
          <w:rFonts w:eastAsia="Times New Roman" w:cstheme="minorHAnsi"/>
          <w:bCs/>
          <w:lang w:eastAsia="pl-PL"/>
        </w:rPr>
        <w:lastRenderedPageBreak/>
        <w:t xml:space="preserve">Zdjęcie </w:t>
      </w:r>
      <w:r w:rsidRPr="00BA4932">
        <w:rPr>
          <w:rFonts w:eastAsia="Times New Roman" w:cstheme="minorHAnsi"/>
          <w:bCs/>
          <w:lang w:eastAsia="pl-PL"/>
        </w:rPr>
        <w:fldChar w:fldCharType="begin"/>
      </w:r>
      <w:r w:rsidRPr="00BA4932">
        <w:rPr>
          <w:rFonts w:eastAsia="Times New Roman" w:cstheme="minorHAnsi"/>
          <w:bCs/>
          <w:lang w:eastAsia="pl-PL"/>
        </w:rPr>
        <w:instrText xml:space="preserve"> SEQ Zdjęcie \* ARABIC </w:instrText>
      </w:r>
      <w:r w:rsidRPr="00BA4932">
        <w:rPr>
          <w:rFonts w:eastAsia="Times New Roman" w:cstheme="minorHAnsi"/>
          <w:bCs/>
          <w:lang w:eastAsia="pl-PL"/>
        </w:rPr>
        <w:fldChar w:fldCharType="separate"/>
      </w:r>
      <w:r w:rsidR="005875C6">
        <w:rPr>
          <w:rFonts w:eastAsia="Times New Roman" w:cstheme="minorHAnsi"/>
          <w:bCs/>
          <w:noProof/>
          <w:lang w:eastAsia="pl-PL"/>
        </w:rPr>
        <w:t>3</w:t>
      </w:r>
      <w:r w:rsidRPr="00BA4932">
        <w:rPr>
          <w:rFonts w:eastAsia="Times New Roman" w:cstheme="minorHAnsi"/>
          <w:bCs/>
          <w:lang w:eastAsia="pl-PL"/>
        </w:rPr>
        <w:fldChar w:fldCharType="end"/>
      </w:r>
      <w:r w:rsidRPr="00BA4932">
        <w:rPr>
          <w:rFonts w:eastAsia="Times New Roman" w:cstheme="minorHAnsi"/>
          <w:bCs/>
          <w:lang w:eastAsia="pl-PL"/>
        </w:rPr>
        <w:t xml:space="preserve"> Kościół parafialny p.w. św. Stanisława w Rakoszynie</w:t>
      </w:r>
      <w:r w:rsidRPr="00520AB1">
        <w:rPr>
          <w:rFonts w:eastAsia="SimSun" w:cstheme="minorHAnsi"/>
          <w:noProof/>
          <w:lang w:eastAsia="pl-PL"/>
        </w:rPr>
        <w:t xml:space="preserve"> </w:t>
      </w:r>
      <w:r w:rsidR="00BA4932" w:rsidRPr="00520AB1">
        <w:rPr>
          <w:rFonts w:eastAsia="SimSun" w:cstheme="minorHAnsi"/>
          <w:noProof/>
          <w:lang w:eastAsia="pl-PL"/>
        </w:rPr>
        <w:drawing>
          <wp:inline distT="0" distB="0" distL="0" distR="0" wp14:anchorId="6CE5BB6E" wp14:editId="6B5C7FEF">
            <wp:extent cx="4143597" cy="2783694"/>
            <wp:effectExtent l="0" t="0" r="0" b="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6549" cy="2785677"/>
                    </a:xfrm>
                    <a:prstGeom prst="rect">
                      <a:avLst/>
                    </a:prstGeom>
                    <a:noFill/>
                    <a:ln>
                      <a:noFill/>
                    </a:ln>
                  </pic:spPr>
                </pic:pic>
              </a:graphicData>
            </a:graphic>
          </wp:inline>
        </w:drawing>
      </w:r>
      <w:bookmarkEnd w:id="67"/>
    </w:p>
    <w:p w14:paraId="3C613D94" w14:textId="4E26AF97" w:rsidR="00BA4932" w:rsidRPr="00BA4932" w:rsidRDefault="002031BE" w:rsidP="00E957A7">
      <w:pPr>
        <w:spacing w:after="0" w:line="240" w:lineRule="auto"/>
        <w:jc w:val="center"/>
        <w:rPr>
          <w:rFonts w:eastAsia="Times New Roman" w:cstheme="minorHAnsi"/>
          <w:bCs/>
          <w:noProof/>
          <w:lang w:eastAsia="pl-PL"/>
        </w:rPr>
      </w:pPr>
      <w:bookmarkStart w:id="68" w:name="_Toc480455749"/>
      <w:r>
        <w:rPr>
          <w:rFonts w:eastAsia="Times New Roman" w:cstheme="minorHAnsi"/>
          <w:bCs/>
          <w:lang w:eastAsia="pl-PL"/>
        </w:rPr>
        <w:t>Ź</w:t>
      </w:r>
      <w:r w:rsidR="00BA4932" w:rsidRPr="00BA4932">
        <w:rPr>
          <w:rFonts w:eastAsia="Times New Roman" w:cstheme="minorHAnsi"/>
          <w:bCs/>
          <w:lang w:eastAsia="pl-PL"/>
        </w:rPr>
        <w:t>ródło: http://www.diecezja.kielce.pl/parafie/rakoszyn-sw-stanislawa-b-m</w:t>
      </w:r>
      <w:bookmarkEnd w:id="68"/>
    </w:p>
    <w:p w14:paraId="35F30BC5" w14:textId="77777777" w:rsidR="002031BE" w:rsidRDefault="002031BE" w:rsidP="00E957A7">
      <w:pPr>
        <w:spacing w:after="0" w:line="240" w:lineRule="auto"/>
        <w:rPr>
          <w:rFonts w:eastAsia="SimSun" w:cstheme="minorHAnsi"/>
          <w:b/>
          <w:lang w:eastAsia="zh-CN"/>
        </w:rPr>
      </w:pPr>
    </w:p>
    <w:p w14:paraId="5D9A4F61" w14:textId="3D2B01DB" w:rsidR="00BA4932" w:rsidRPr="00BA4932" w:rsidRDefault="00BA4932" w:rsidP="00E957A7">
      <w:pPr>
        <w:spacing w:after="0" w:line="240" w:lineRule="auto"/>
        <w:rPr>
          <w:rFonts w:eastAsia="SimSun" w:cstheme="minorHAnsi"/>
          <w:b/>
          <w:lang w:eastAsia="zh-CN"/>
        </w:rPr>
      </w:pPr>
      <w:r w:rsidRPr="00BA4932">
        <w:rPr>
          <w:rFonts w:eastAsia="SimSun" w:cstheme="minorHAnsi"/>
          <w:b/>
          <w:lang w:eastAsia="zh-CN"/>
        </w:rPr>
        <w:t>Kościół parafialny p. w. Podwyższenia Krzyża Świętego w Trzcińcu</w:t>
      </w:r>
    </w:p>
    <w:p w14:paraId="03E419FA" w14:textId="6E250F93" w:rsidR="00BA4932" w:rsidRPr="00BA4932" w:rsidRDefault="00BA4932" w:rsidP="00E957A7">
      <w:pPr>
        <w:spacing w:after="0" w:line="240" w:lineRule="auto"/>
        <w:ind w:right="124"/>
        <w:jc w:val="both"/>
        <w:rPr>
          <w:rFonts w:eastAsia="Times New Roman" w:cstheme="minorHAnsi"/>
          <w:lang w:eastAsia="x-none"/>
        </w:rPr>
      </w:pPr>
      <w:r w:rsidRPr="00BA4932">
        <w:rPr>
          <w:rFonts w:eastAsia="Times New Roman" w:cstheme="minorHAnsi"/>
          <w:lang w:eastAsia="x-none"/>
        </w:rPr>
        <w:t xml:space="preserve">Położony w centralnej części wsi Trzciniec. Kościół jest niewielki, drewniany o prostej konstrukcji, wzniesiony na planie prostokąta z niewysoką zdobioną wieżą. Dachy dwuspadowe kryte blachą. Wewnątrz w ołtarzu głównym znajduje się zabytkowy krucyfiks w drewnianej oprawie ołtarzowej. </w:t>
      </w:r>
      <w:r w:rsidR="002031BE">
        <w:rPr>
          <w:rFonts w:eastAsia="Times New Roman" w:cstheme="minorHAnsi"/>
          <w:lang w:eastAsia="x-none"/>
        </w:rPr>
        <w:br/>
      </w:r>
      <w:r w:rsidRPr="00BA4932">
        <w:rPr>
          <w:rFonts w:eastAsia="Times New Roman" w:cstheme="minorHAnsi"/>
          <w:lang w:eastAsia="x-none"/>
        </w:rPr>
        <w:t>W ołtarzu bocznym kopia obrazu jasnogórskiego. Kościół jest przykładem długotrwałej w Polsce tradycji drewnianego budownictwa</w:t>
      </w:r>
      <w:r w:rsidRPr="00BA4932">
        <w:rPr>
          <w:rFonts w:eastAsia="Times New Roman" w:cstheme="minorHAnsi"/>
          <w:spacing w:val="-8"/>
          <w:lang w:eastAsia="x-none"/>
        </w:rPr>
        <w:t xml:space="preserve"> </w:t>
      </w:r>
      <w:r w:rsidRPr="00BA4932">
        <w:rPr>
          <w:rFonts w:eastAsia="Times New Roman" w:cstheme="minorHAnsi"/>
          <w:lang w:eastAsia="x-none"/>
        </w:rPr>
        <w:t>sakralnego. Na placu kościelnym otoczonym drzewostanem stoi kamienna figura Matki Bożej wzniesiona w miejscu, gdzie stał wielki ołtarz poprzedniego kościoła, rozebranego w 1826r. Fundatorką figury w 1901r. była dziedziczka Felicja Borkiewiczowa. Kościół pierwotnie był kaplicą, wzniesioną w latach 1928-1935, a rozbudowaną w 1959r.</w:t>
      </w:r>
    </w:p>
    <w:p w14:paraId="6C1B625E" w14:textId="77777777" w:rsidR="002031BE" w:rsidRDefault="002031BE" w:rsidP="00E957A7">
      <w:pPr>
        <w:spacing w:after="0" w:line="240" w:lineRule="auto"/>
        <w:rPr>
          <w:rFonts w:eastAsia="Times New Roman" w:cstheme="minorHAnsi"/>
          <w:bCs/>
          <w:lang w:eastAsia="pl-PL"/>
        </w:rPr>
      </w:pPr>
    </w:p>
    <w:p w14:paraId="60C54836" w14:textId="71B9FA52" w:rsidR="00BA4932" w:rsidRPr="00BA4932" w:rsidRDefault="002031BE" w:rsidP="002031BE">
      <w:pPr>
        <w:spacing w:after="0" w:line="240" w:lineRule="auto"/>
        <w:jc w:val="center"/>
        <w:rPr>
          <w:rFonts w:eastAsia="SimSun" w:cstheme="minorHAnsi"/>
          <w:lang w:eastAsia="zh-CN"/>
        </w:rPr>
      </w:pPr>
      <w:bookmarkStart w:id="69" w:name="_Toc103760358"/>
      <w:r w:rsidRPr="00BA4932">
        <w:rPr>
          <w:rFonts w:eastAsia="Times New Roman" w:cstheme="minorHAnsi"/>
          <w:bCs/>
          <w:lang w:eastAsia="pl-PL"/>
        </w:rPr>
        <w:t xml:space="preserve">Zdjęcie </w:t>
      </w:r>
      <w:r w:rsidRPr="00BA4932">
        <w:rPr>
          <w:rFonts w:eastAsia="Times New Roman" w:cstheme="minorHAnsi"/>
          <w:bCs/>
          <w:lang w:eastAsia="pl-PL"/>
        </w:rPr>
        <w:fldChar w:fldCharType="begin"/>
      </w:r>
      <w:r w:rsidRPr="00BA4932">
        <w:rPr>
          <w:rFonts w:eastAsia="Times New Roman" w:cstheme="minorHAnsi"/>
          <w:bCs/>
          <w:lang w:eastAsia="pl-PL"/>
        </w:rPr>
        <w:instrText xml:space="preserve"> SEQ Zdjęcie \* ARABIC </w:instrText>
      </w:r>
      <w:r w:rsidRPr="00BA4932">
        <w:rPr>
          <w:rFonts w:eastAsia="Times New Roman" w:cstheme="minorHAnsi"/>
          <w:bCs/>
          <w:lang w:eastAsia="pl-PL"/>
        </w:rPr>
        <w:fldChar w:fldCharType="separate"/>
      </w:r>
      <w:r w:rsidR="005875C6">
        <w:rPr>
          <w:rFonts w:eastAsia="Times New Roman" w:cstheme="minorHAnsi"/>
          <w:bCs/>
          <w:noProof/>
          <w:lang w:eastAsia="pl-PL"/>
        </w:rPr>
        <w:t>4</w:t>
      </w:r>
      <w:r w:rsidRPr="00BA4932">
        <w:rPr>
          <w:rFonts w:eastAsia="Times New Roman" w:cstheme="minorHAnsi"/>
          <w:bCs/>
          <w:lang w:eastAsia="pl-PL"/>
        </w:rPr>
        <w:fldChar w:fldCharType="end"/>
      </w:r>
      <w:r w:rsidRPr="00BA4932">
        <w:rPr>
          <w:rFonts w:eastAsia="Times New Roman" w:cstheme="minorHAnsi"/>
          <w:bCs/>
          <w:lang w:eastAsia="pl-PL"/>
        </w:rPr>
        <w:t xml:space="preserve"> Kościół parafialny p. w. Podwyższenia Krzyża Świętego w Trzcińcu</w:t>
      </w:r>
      <w:bookmarkEnd w:id="69"/>
    </w:p>
    <w:p w14:paraId="0B7028E5" w14:textId="408ECACB" w:rsidR="00BA4932" w:rsidRPr="00BA4932" w:rsidRDefault="00BA4932" w:rsidP="00E957A7">
      <w:pPr>
        <w:spacing w:after="0" w:line="240" w:lineRule="auto"/>
        <w:jc w:val="center"/>
        <w:rPr>
          <w:rFonts w:eastAsia="SimSun" w:cstheme="minorHAnsi"/>
          <w:noProof/>
          <w:lang w:eastAsia="pl-PL"/>
        </w:rPr>
      </w:pPr>
      <w:r w:rsidRPr="00520AB1">
        <w:rPr>
          <w:rFonts w:eastAsia="SimSun" w:cstheme="minorHAnsi"/>
          <w:noProof/>
          <w:lang w:eastAsia="pl-PL"/>
        </w:rPr>
        <w:drawing>
          <wp:inline distT="0" distB="0" distL="0" distR="0" wp14:anchorId="445469F7" wp14:editId="0136AA2D">
            <wp:extent cx="3758753" cy="2870791"/>
            <wp:effectExtent l="0" t="0" r="0" b="635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4640" cy="2875287"/>
                    </a:xfrm>
                    <a:prstGeom prst="rect">
                      <a:avLst/>
                    </a:prstGeom>
                    <a:noFill/>
                    <a:ln>
                      <a:noFill/>
                    </a:ln>
                  </pic:spPr>
                </pic:pic>
              </a:graphicData>
            </a:graphic>
          </wp:inline>
        </w:drawing>
      </w:r>
    </w:p>
    <w:p w14:paraId="68DD9488" w14:textId="1B6987DC" w:rsidR="00BA4932" w:rsidRPr="00BA4932" w:rsidRDefault="002031BE" w:rsidP="00E957A7">
      <w:pPr>
        <w:spacing w:after="0" w:line="240" w:lineRule="auto"/>
        <w:jc w:val="center"/>
        <w:rPr>
          <w:rFonts w:eastAsia="Times New Roman" w:cstheme="minorHAnsi"/>
          <w:bCs/>
          <w:noProof/>
          <w:lang w:eastAsia="pl-PL"/>
        </w:rPr>
      </w:pPr>
      <w:bookmarkStart w:id="70" w:name="_Toc480455750"/>
      <w:r>
        <w:rPr>
          <w:rFonts w:eastAsia="Times New Roman" w:cstheme="minorHAnsi"/>
          <w:bCs/>
          <w:lang w:eastAsia="pl-PL"/>
        </w:rPr>
        <w:t>Źr</w:t>
      </w:r>
      <w:r w:rsidR="00BA4932" w:rsidRPr="00BA4932">
        <w:rPr>
          <w:rFonts w:eastAsia="Times New Roman" w:cstheme="minorHAnsi"/>
          <w:bCs/>
          <w:lang w:eastAsia="pl-PL"/>
        </w:rPr>
        <w:t>ódło: http://www.diecezja.kielce.pl/parafie/trzciniec-podwyzszenia-krzyza-swietego</w:t>
      </w:r>
      <w:bookmarkEnd w:id="70"/>
    </w:p>
    <w:p w14:paraId="17982037" w14:textId="77777777" w:rsidR="00BA4932" w:rsidRPr="00BA4932" w:rsidRDefault="00BA4932" w:rsidP="00E957A7">
      <w:pPr>
        <w:spacing w:after="0" w:line="240" w:lineRule="auto"/>
        <w:rPr>
          <w:rFonts w:eastAsia="SimSun" w:cstheme="minorHAnsi"/>
          <w:noProof/>
          <w:color w:val="FF0000"/>
          <w:lang w:eastAsia="pl-PL"/>
        </w:rPr>
      </w:pPr>
    </w:p>
    <w:p w14:paraId="2EC0D854" w14:textId="48175CE8" w:rsidR="002031BE" w:rsidRDefault="002031BE">
      <w:pPr>
        <w:rPr>
          <w:rFonts w:eastAsia="SimSun" w:cstheme="minorHAnsi"/>
          <w:b/>
          <w:color w:val="FF0000"/>
          <w:lang w:eastAsia="zh-CN"/>
        </w:rPr>
      </w:pPr>
      <w:r>
        <w:rPr>
          <w:rFonts w:eastAsia="SimSun" w:cstheme="minorHAnsi"/>
          <w:b/>
          <w:color w:val="FF0000"/>
          <w:lang w:eastAsia="zh-CN"/>
        </w:rPr>
        <w:br w:type="page"/>
      </w:r>
    </w:p>
    <w:p w14:paraId="4218ACA8" w14:textId="585E2511" w:rsidR="00BA4932" w:rsidRPr="00BA4932" w:rsidRDefault="00BA4932" w:rsidP="00E957A7">
      <w:pPr>
        <w:spacing w:after="0" w:line="240" w:lineRule="auto"/>
        <w:rPr>
          <w:rFonts w:eastAsia="SimSun" w:cstheme="minorHAnsi"/>
          <w:b/>
          <w:lang w:eastAsia="zh-CN"/>
        </w:rPr>
      </w:pPr>
      <w:r w:rsidRPr="00BA4932">
        <w:rPr>
          <w:rFonts w:eastAsia="SimSun" w:cstheme="minorHAnsi"/>
          <w:b/>
          <w:lang w:eastAsia="zh-CN"/>
        </w:rPr>
        <w:lastRenderedPageBreak/>
        <w:t xml:space="preserve"> „Dworek Mikołaja Reja” w Nagłowicach</w:t>
      </w:r>
    </w:p>
    <w:p w14:paraId="71023121" w14:textId="77777777" w:rsidR="00614264" w:rsidRDefault="00BA4932" w:rsidP="00E957A7">
      <w:pPr>
        <w:spacing w:after="0" w:line="240" w:lineRule="auto"/>
        <w:ind w:right="118"/>
        <w:jc w:val="both"/>
        <w:rPr>
          <w:rFonts w:eastAsia="Times New Roman" w:cstheme="minorHAnsi"/>
          <w:lang w:eastAsia="x-none"/>
        </w:rPr>
      </w:pPr>
      <w:r w:rsidRPr="002031BE">
        <w:rPr>
          <w:rFonts w:eastAsia="Times New Roman" w:cstheme="minorHAnsi"/>
          <w:bCs/>
          <w:lang w:eastAsia="x-none"/>
        </w:rPr>
        <w:t xml:space="preserve">Jest to budynek parterowy, dwutraktowy, z mieszkalnym poddaszem, zbudowany na planie wydłużonego prostokąta. Od frontu ma dwa wydatne ryzality-alkierze i taras, a we frontowej </w:t>
      </w:r>
      <w:r w:rsidR="002031BE">
        <w:rPr>
          <w:rFonts w:eastAsia="Times New Roman" w:cstheme="minorHAnsi"/>
          <w:bCs/>
          <w:lang w:eastAsia="x-none"/>
        </w:rPr>
        <w:br/>
      </w:r>
      <w:r w:rsidRPr="002031BE">
        <w:rPr>
          <w:rFonts w:eastAsia="Times New Roman" w:cstheme="minorHAnsi"/>
          <w:bCs/>
          <w:lang w:eastAsia="x-none"/>
        </w:rPr>
        <w:t>i ogrodowej elewacji – kolumnowe ganki i wystawki w dwuspadowym dachu. Wnętrze</w:t>
      </w:r>
      <w:r w:rsidRPr="00BA4932">
        <w:rPr>
          <w:rFonts w:eastAsia="Times New Roman" w:cstheme="minorHAnsi"/>
          <w:lang w:eastAsia="x-none"/>
        </w:rPr>
        <w:t xml:space="preserve"> rozplanowane jest regularnie, z wejściem i ścieżką pośrodku elewacji frontowej. Gładkie płaszczyzny ścian wzbogacone są profilowanymi opaskami okien. Wielki, prosty dwuspadowy dach (aktualnie kryty blachą, niegdyś gontem) nadaje budynkowi proporcje charakterystyczne dla architektury dworskiej. Dwór o skromnej, klasycystycznej architekturze stanowił charakterystyczny w Królestwie Polskim Kongresowym typ siedziby ziemiańskiej. Dworek wybudowany został prawdopodobnie w latach 1798-1800. Jak wyglądał pierwotnie nie wiadomo</w:t>
      </w:r>
      <w:r w:rsidR="002031BE">
        <w:rPr>
          <w:rFonts w:eastAsia="Times New Roman" w:cstheme="minorHAnsi"/>
          <w:lang w:eastAsia="x-none"/>
        </w:rPr>
        <w:t xml:space="preserve">, gdyż kilkakrotnie </w:t>
      </w:r>
      <w:r w:rsidRPr="00BA4932">
        <w:rPr>
          <w:rFonts w:eastAsia="Times New Roman" w:cstheme="minorHAnsi"/>
          <w:lang w:eastAsia="x-none"/>
        </w:rPr>
        <w:t xml:space="preserve">przekształcano go w XIX w.  Budowniczym był Kacper Walewski herbu Kolumna, poseł na Sejm Czteroletni, szambelan króla  Stanisława Augusta Poniatowskiego. Kacper Walewski z racji spełnianych funkcji był postacią popularną. Nowo wybudowany dworek gościł zatem wielu znakomitych ówcześnie ludzi i w krótkim czasie stał się jednym z ważniejszych ognisk życia towarzyskiego okolicy. Kacper Walewski zmarł </w:t>
      </w:r>
      <w:r w:rsidR="002031BE">
        <w:rPr>
          <w:rFonts w:eastAsia="Times New Roman" w:cstheme="minorHAnsi"/>
          <w:lang w:eastAsia="x-none"/>
        </w:rPr>
        <w:br/>
      </w:r>
      <w:r w:rsidRPr="00BA4932">
        <w:rPr>
          <w:rFonts w:eastAsia="Times New Roman" w:cstheme="minorHAnsi"/>
          <w:lang w:eastAsia="x-none"/>
        </w:rPr>
        <w:t>w 1806r.,</w:t>
      </w:r>
      <w:r w:rsidR="002031BE">
        <w:rPr>
          <w:rFonts w:eastAsia="Times New Roman" w:cstheme="minorHAnsi"/>
          <w:lang w:eastAsia="x-none"/>
        </w:rPr>
        <w:t xml:space="preserve"> </w:t>
      </w:r>
      <w:r w:rsidRPr="00BA4932">
        <w:rPr>
          <w:rFonts w:eastAsia="Times New Roman" w:cstheme="minorHAnsi"/>
          <w:lang w:eastAsia="x-none"/>
        </w:rPr>
        <w:t>natomiast jego żona Maria z Dąbskich Walewska gospodarowała w Nagłowicach do 1832r.</w:t>
      </w:r>
      <w:r w:rsidR="002031BE">
        <w:rPr>
          <w:rFonts w:eastAsia="Times New Roman" w:cstheme="minorHAnsi"/>
          <w:lang w:eastAsia="x-none"/>
        </w:rPr>
        <w:t xml:space="preserve"> </w:t>
      </w:r>
      <w:r w:rsidRPr="00BA4932">
        <w:rPr>
          <w:rFonts w:eastAsia="Times New Roman" w:cstheme="minorHAnsi"/>
          <w:lang w:eastAsia="x-none"/>
        </w:rPr>
        <w:t>W tym czasie otoczyła dworek parkiem sadząc modrzewie, lipy i</w:t>
      </w:r>
      <w:r w:rsidRPr="00BA4932">
        <w:rPr>
          <w:rFonts w:eastAsia="Times New Roman" w:cstheme="minorHAnsi"/>
          <w:spacing w:val="-12"/>
          <w:lang w:eastAsia="x-none"/>
        </w:rPr>
        <w:t xml:space="preserve"> </w:t>
      </w:r>
      <w:r w:rsidRPr="00BA4932">
        <w:rPr>
          <w:rFonts w:eastAsia="Times New Roman" w:cstheme="minorHAnsi"/>
          <w:lang w:eastAsia="x-none"/>
        </w:rPr>
        <w:t xml:space="preserve">graby. W wyniku </w:t>
      </w:r>
      <w:r w:rsidR="002031BE">
        <w:rPr>
          <w:rFonts w:eastAsia="Times New Roman" w:cstheme="minorHAnsi"/>
          <w:lang w:eastAsia="x-none"/>
        </w:rPr>
        <w:t>po</w:t>
      </w:r>
      <w:r w:rsidRPr="00BA4932">
        <w:rPr>
          <w:rFonts w:eastAsia="Times New Roman" w:cstheme="minorHAnsi"/>
          <w:lang w:eastAsia="x-none"/>
        </w:rPr>
        <w:t xml:space="preserve">działów rodzinnych w 1853r. Nagłowice przyjęła w posiadanie Marianna z Walewskich Kosicka, żona Juliana Kosickiego. Rodzina Kosickich mieszkała  w Nagłowicach w czasie Powstania Styczniowego. W 1878r. Nagłowice dziedziczył Józef Kosicki, zdolny gospodarz i administrator. Powiększył dworek, założył nowy park, ufundował kościół i wytyczył cmentarz. Dzieci Józefa Kosickiego sprzedały Nagłowice </w:t>
      </w:r>
      <w:r w:rsidR="00E8387A">
        <w:rPr>
          <w:rFonts w:eastAsia="Times New Roman" w:cstheme="minorHAnsi"/>
          <w:lang w:eastAsia="x-none"/>
        </w:rPr>
        <w:br/>
      </w:r>
      <w:r w:rsidRPr="00BA4932">
        <w:rPr>
          <w:rFonts w:eastAsia="Times New Roman" w:cstheme="minorHAnsi"/>
          <w:lang w:eastAsia="x-none"/>
        </w:rPr>
        <w:t>w 1914r. księciu Januszowi</w:t>
      </w:r>
      <w:r w:rsidRPr="00BA4932">
        <w:rPr>
          <w:rFonts w:eastAsia="Times New Roman" w:cstheme="minorHAnsi"/>
          <w:spacing w:val="-8"/>
          <w:lang w:eastAsia="x-none"/>
        </w:rPr>
        <w:t xml:space="preserve"> </w:t>
      </w:r>
      <w:r w:rsidRPr="00BA4932">
        <w:rPr>
          <w:rFonts w:eastAsia="Times New Roman" w:cstheme="minorHAnsi"/>
          <w:lang w:eastAsia="x-none"/>
        </w:rPr>
        <w:t>Radziwiłłowi. W 1928r.,</w:t>
      </w:r>
      <w:r w:rsidR="00E8387A">
        <w:rPr>
          <w:rFonts w:eastAsia="Times New Roman" w:cstheme="minorHAnsi"/>
          <w:lang w:eastAsia="x-none"/>
        </w:rPr>
        <w:t xml:space="preserve"> </w:t>
      </w:r>
      <w:r w:rsidRPr="00BA4932">
        <w:rPr>
          <w:rFonts w:eastAsia="Times New Roman" w:cstheme="minorHAnsi"/>
          <w:lang w:eastAsia="x-none"/>
        </w:rPr>
        <w:t xml:space="preserve">na mocy </w:t>
      </w:r>
      <w:r w:rsidR="00E8387A">
        <w:rPr>
          <w:rFonts w:eastAsia="Times New Roman" w:cstheme="minorHAnsi"/>
          <w:lang w:eastAsia="x-none"/>
        </w:rPr>
        <w:t>po</w:t>
      </w:r>
      <w:r w:rsidRPr="00BA4932">
        <w:rPr>
          <w:rFonts w:eastAsia="Times New Roman" w:cstheme="minorHAnsi"/>
          <w:lang w:eastAsia="x-none"/>
        </w:rPr>
        <w:t>działów familijnych, otrzymał Nagłowice książę Michał Radziwiłł i połączył je ze swoimi dobrami-Oksą i Chyczą. W okresie międzywojennym książę wybudował obszerny pałac, który połączył z dworkiem Walewskich. Po II wojnie światowej długoletnim lokatorem był Państwowy Dom Dziecka. Od 1969 roku zorganizowano Izbę Pamięci Mikołaja Reja, Z powodu złego stanu zabytku  dworek  został opuszczony pod koniec lat 70- tych. Po generalnym remoncie zrealizowanym ze środków Ministerstwa Kultury w latach 80-tych XX w., przeniesiono tu bibliotekę oraz zorganizowano Izbę Pamięci M. Reja. Obecnie znajdują się tu również pokoje gościnne i Punkt    Informacji    Turystycznej,    a    dworek    jest    siedzibą    instytucji    kultury</w:t>
      </w:r>
      <w:r w:rsidRPr="00BA4932">
        <w:rPr>
          <w:rFonts w:eastAsia="Times New Roman" w:cstheme="minorHAnsi"/>
          <w:spacing w:val="52"/>
          <w:lang w:eastAsia="x-none"/>
        </w:rPr>
        <w:t xml:space="preserve"> </w:t>
      </w:r>
      <w:r w:rsidRPr="00BA4932">
        <w:rPr>
          <w:rFonts w:eastAsia="Times New Roman" w:cstheme="minorHAnsi"/>
          <w:lang w:eastAsia="x-none"/>
        </w:rPr>
        <w:t>pn.</w:t>
      </w:r>
      <w:r w:rsidR="00E8387A">
        <w:rPr>
          <w:rFonts w:eastAsia="Times New Roman" w:cstheme="minorHAnsi"/>
          <w:lang w:eastAsia="x-none"/>
        </w:rPr>
        <w:t xml:space="preserve"> </w:t>
      </w:r>
      <w:r w:rsidRPr="00BA4932">
        <w:rPr>
          <w:rFonts w:eastAsia="Times New Roman" w:cstheme="minorHAnsi"/>
          <w:lang w:eastAsia="x-none"/>
        </w:rPr>
        <w:t xml:space="preserve">Samorządowe Centrum Bibliotek i Kultury „Dworek Mikołaja Reja” w Nagłowicach. </w:t>
      </w:r>
    </w:p>
    <w:p w14:paraId="47A4783B" w14:textId="7C23BE5D" w:rsidR="00BA4932" w:rsidRPr="00BA4932" w:rsidRDefault="00BA4932" w:rsidP="00E957A7">
      <w:pPr>
        <w:spacing w:after="0" w:line="240" w:lineRule="auto"/>
        <w:ind w:right="118"/>
        <w:jc w:val="both"/>
        <w:rPr>
          <w:rFonts w:eastAsia="Times New Roman" w:cstheme="minorHAnsi"/>
          <w:lang w:eastAsia="x-none"/>
        </w:rPr>
      </w:pPr>
    </w:p>
    <w:p w14:paraId="0BA5490D" w14:textId="790C51BA" w:rsidR="00BA4932" w:rsidRPr="00BA4932" w:rsidRDefault="002031BE" w:rsidP="002031BE">
      <w:pPr>
        <w:spacing w:after="0" w:line="240" w:lineRule="auto"/>
        <w:ind w:right="118"/>
        <w:jc w:val="center"/>
        <w:rPr>
          <w:rFonts w:eastAsia="Times New Roman" w:cstheme="minorHAnsi"/>
          <w:lang w:eastAsia="x-none"/>
        </w:rPr>
      </w:pPr>
      <w:bookmarkStart w:id="71" w:name="_Toc103760359"/>
      <w:r w:rsidRPr="00BA4932">
        <w:rPr>
          <w:rFonts w:eastAsia="Times New Roman" w:cstheme="minorHAnsi"/>
          <w:bCs/>
          <w:lang w:eastAsia="pl-PL"/>
        </w:rPr>
        <w:t xml:space="preserve">Zdjęcie </w:t>
      </w:r>
      <w:r w:rsidRPr="00BA4932">
        <w:rPr>
          <w:rFonts w:eastAsia="Times New Roman" w:cstheme="minorHAnsi"/>
          <w:bCs/>
          <w:lang w:eastAsia="pl-PL"/>
        </w:rPr>
        <w:fldChar w:fldCharType="begin"/>
      </w:r>
      <w:r w:rsidRPr="00BA4932">
        <w:rPr>
          <w:rFonts w:eastAsia="Times New Roman" w:cstheme="minorHAnsi"/>
          <w:bCs/>
          <w:lang w:eastAsia="pl-PL"/>
        </w:rPr>
        <w:instrText xml:space="preserve"> SEQ Zdjęcie \* ARABIC </w:instrText>
      </w:r>
      <w:r w:rsidRPr="00BA4932">
        <w:rPr>
          <w:rFonts w:eastAsia="Times New Roman" w:cstheme="minorHAnsi"/>
          <w:bCs/>
          <w:lang w:eastAsia="pl-PL"/>
        </w:rPr>
        <w:fldChar w:fldCharType="separate"/>
      </w:r>
      <w:r w:rsidR="005875C6">
        <w:rPr>
          <w:rFonts w:eastAsia="Times New Roman" w:cstheme="minorHAnsi"/>
          <w:bCs/>
          <w:noProof/>
          <w:lang w:eastAsia="pl-PL"/>
        </w:rPr>
        <w:t>5</w:t>
      </w:r>
      <w:r w:rsidRPr="00BA4932">
        <w:rPr>
          <w:rFonts w:eastAsia="Times New Roman" w:cstheme="minorHAnsi"/>
          <w:bCs/>
          <w:lang w:eastAsia="pl-PL"/>
        </w:rPr>
        <w:fldChar w:fldCharType="end"/>
      </w:r>
      <w:r w:rsidRPr="00BA4932">
        <w:rPr>
          <w:rFonts w:eastAsia="Times New Roman" w:cstheme="minorHAnsi"/>
          <w:bCs/>
          <w:lang w:eastAsia="pl-PL"/>
        </w:rPr>
        <w:t xml:space="preserve"> „Dworek Mikołaja Reja” w Nagłowicach</w:t>
      </w:r>
      <w:bookmarkEnd w:id="71"/>
    </w:p>
    <w:p w14:paraId="5EF0347D" w14:textId="56BBC323" w:rsidR="00BA4932" w:rsidRPr="00BA4932" w:rsidRDefault="00BA4932" w:rsidP="00E957A7">
      <w:pPr>
        <w:spacing w:after="0" w:line="240" w:lineRule="auto"/>
        <w:ind w:right="101"/>
        <w:jc w:val="center"/>
        <w:rPr>
          <w:rFonts w:eastAsia="Times New Roman" w:cstheme="minorHAnsi"/>
          <w:lang w:eastAsia="x-none"/>
        </w:rPr>
      </w:pPr>
      <w:r w:rsidRPr="00520AB1">
        <w:rPr>
          <w:rFonts w:eastAsia="Times New Roman" w:cstheme="minorHAnsi"/>
          <w:noProof/>
          <w:lang w:eastAsia="pl-PL"/>
        </w:rPr>
        <w:drawing>
          <wp:inline distT="0" distB="0" distL="0" distR="0" wp14:anchorId="7571FE12" wp14:editId="2567822F">
            <wp:extent cx="4650415" cy="2690970"/>
            <wp:effectExtent l="0" t="0" r="0"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3240" cy="2698391"/>
                    </a:xfrm>
                    <a:prstGeom prst="rect">
                      <a:avLst/>
                    </a:prstGeom>
                    <a:noFill/>
                    <a:ln>
                      <a:noFill/>
                    </a:ln>
                  </pic:spPr>
                </pic:pic>
              </a:graphicData>
            </a:graphic>
          </wp:inline>
        </w:drawing>
      </w:r>
    </w:p>
    <w:p w14:paraId="401A852A" w14:textId="2DF3B373" w:rsidR="00BA4932" w:rsidRPr="00BA4932" w:rsidRDefault="002031BE" w:rsidP="00E957A7">
      <w:pPr>
        <w:spacing w:after="0" w:line="240" w:lineRule="auto"/>
        <w:jc w:val="center"/>
        <w:rPr>
          <w:rFonts w:eastAsia="Times New Roman" w:cstheme="minorHAnsi"/>
          <w:bCs/>
          <w:lang w:eastAsia="pl-PL"/>
        </w:rPr>
      </w:pPr>
      <w:bookmarkStart w:id="72" w:name="_Toc480455751"/>
      <w:r>
        <w:rPr>
          <w:rFonts w:eastAsia="Times New Roman" w:cstheme="minorHAnsi"/>
          <w:bCs/>
          <w:lang w:eastAsia="pl-PL"/>
        </w:rPr>
        <w:t>Ź</w:t>
      </w:r>
      <w:r w:rsidR="00BA4932" w:rsidRPr="00BA4932">
        <w:rPr>
          <w:rFonts w:eastAsia="Times New Roman" w:cstheme="minorHAnsi"/>
          <w:bCs/>
          <w:lang w:eastAsia="pl-PL"/>
        </w:rPr>
        <w:t xml:space="preserve">ródło: </w:t>
      </w:r>
      <w:hyperlink r:id="rId33" w:history="1">
        <w:r w:rsidR="00BA4932" w:rsidRPr="00BA4932">
          <w:rPr>
            <w:rFonts w:eastAsia="Times New Roman" w:cstheme="minorHAnsi"/>
            <w:bCs/>
            <w:lang w:eastAsia="pl-PL"/>
          </w:rPr>
          <w:t>https://fotolusia.flog.pl/wpis/7116611/dworek-mikolaja--reja--</w:t>
        </w:r>
        <w:proofErr w:type="spellStart"/>
        <w:r w:rsidR="00BA4932" w:rsidRPr="00BA4932">
          <w:rPr>
            <w:rFonts w:eastAsia="Times New Roman" w:cstheme="minorHAnsi"/>
            <w:bCs/>
            <w:lang w:eastAsia="pl-PL"/>
          </w:rPr>
          <w:t>naglowice</w:t>
        </w:r>
        <w:proofErr w:type="spellEnd"/>
        <w:r w:rsidR="00BA4932" w:rsidRPr="00BA4932">
          <w:rPr>
            <w:rFonts w:eastAsia="Times New Roman" w:cstheme="minorHAnsi"/>
            <w:bCs/>
            <w:lang w:eastAsia="pl-PL"/>
          </w:rPr>
          <w:t>-</w:t>
        </w:r>
        <w:bookmarkEnd w:id="72"/>
      </w:hyperlink>
    </w:p>
    <w:p w14:paraId="5473695C" w14:textId="77777777" w:rsidR="00BA4932" w:rsidRPr="00BA4932" w:rsidRDefault="00BA4932" w:rsidP="00E957A7">
      <w:pPr>
        <w:spacing w:after="0" w:line="240" w:lineRule="auto"/>
        <w:ind w:right="101"/>
        <w:jc w:val="both"/>
        <w:rPr>
          <w:rFonts w:eastAsia="Times New Roman" w:cstheme="minorHAnsi"/>
          <w:color w:val="FF0000"/>
          <w:lang w:eastAsia="x-none"/>
        </w:rPr>
      </w:pPr>
    </w:p>
    <w:p w14:paraId="6A9DC4BD" w14:textId="12FDEAA0" w:rsidR="00BA4932" w:rsidRPr="00BA4932" w:rsidRDefault="00BA4932" w:rsidP="00E957A7">
      <w:pPr>
        <w:spacing w:after="0" w:line="240" w:lineRule="auto"/>
        <w:rPr>
          <w:rFonts w:eastAsia="Calibri" w:cstheme="minorHAnsi"/>
        </w:rPr>
      </w:pPr>
      <w:r w:rsidRPr="00BA4932">
        <w:rPr>
          <w:rFonts w:eastAsia="Calibri" w:cstheme="minorHAnsi"/>
        </w:rPr>
        <w:lastRenderedPageBreak/>
        <w:t>„Dworek Mikołaja Reja „ w Nagłowicach wymagana renowacj</w:t>
      </w:r>
      <w:r w:rsidR="00E8387A">
        <w:rPr>
          <w:rFonts w:eastAsia="Calibri" w:cstheme="minorHAnsi"/>
        </w:rPr>
        <w:t>i</w:t>
      </w:r>
      <w:r w:rsidRPr="00BA4932">
        <w:rPr>
          <w:rFonts w:eastAsia="Calibri" w:cstheme="minorHAnsi"/>
        </w:rPr>
        <w:t xml:space="preserve"> w następującym zakresie:</w:t>
      </w:r>
      <w:r w:rsidRPr="00BA4932">
        <w:rPr>
          <w:rFonts w:eastAsia="Calibri" w:cstheme="minorHAnsi"/>
        </w:rPr>
        <w:br/>
        <w:t>- odnowienie elewacji  zewnętrznej dworku</w:t>
      </w:r>
      <w:r w:rsidR="00E8387A">
        <w:rPr>
          <w:rFonts w:eastAsia="Calibri" w:cstheme="minorHAnsi"/>
        </w:rPr>
        <w:t>,</w:t>
      </w:r>
      <w:r w:rsidRPr="00BA4932">
        <w:rPr>
          <w:rFonts w:eastAsia="Calibri" w:cstheme="minorHAnsi"/>
        </w:rPr>
        <w:br/>
        <w:t>- przystosowanie budynku d</w:t>
      </w:r>
      <w:r w:rsidR="00E8387A">
        <w:rPr>
          <w:rFonts w:eastAsia="Calibri" w:cstheme="minorHAnsi"/>
        </w:rPr>
        <w:t xml:space="preserve">o potrzeb </w:t>
      </w:r>
      <w:r w:rsidRPr="00BA4932">
        <w:rPr>
          <w:rFonts w:eastAsia="Calibri" w:cstheme="minorHAnsi"/>
        </w:rPr>
        <w:t xml:space="preserve">osób </w:t>
      </w:r>
      <w:r w:rsidR="00E8387A">
        <w:rPr>
          <w:rFonts w:eastAsia="Calibri" w:cstheme="minorHAnsi"/>
        </w:rPr>
        <w:t xml:space="preserve">z </w:t>
      </w:r>
      <w:r w:rsidRPr="00BA4932">
        <w:rPr>
          <w:rFonts w:eastAsia="Calibri" w:cstheme="minorHAnsi"/>
        </w:rPr>
        <w:t>niepełnosprawn</w:t>
      </w:r>
      <w:r w:rsidR="00E8387A">
        <w:rPr>
          <w:rFonts w:eastAsia="Calibri" w:cstheme="minorHAnsi"/>
        </w:rPr>
        <w:t xml:space="preserve">ościami, </w:t>
      </w:r>
      <w:r w:rsidRPr="00BA4932">
        <w:rPr>
          <w:rFonts w:eastAsia="Calibri" w:cstheme="minorHAnsi"/>
        </w:rPr>
        <w:br/>
        <w:t>- renowacja balkonów, balustrad, krużganków</w:t>
      </w:r>
      <w:r w:rsidR="00E8387A">
        <w:rPr>
          <w:rFonts w:eastAsia="Calibri" w:cstheme="minorHAnsi"/>
        </w:rPr>
        <w:t>,</w:t>
      </w:r>
      <w:r w:rsidRPr="00BA4932">
        <w:rPr>
          <w:rFonts w:eastAsia="Calibri" w:cstheme="minorHAnsi"/>
        </w:rPr>
        <w:br/>
        <w:t>- zmiana aranżacji wystawy muzealnej</w:t>
      </w:r>
      <w:r w:rsidR="00E8387A">
        <w:rPr>
          <w:rFonts w:eastAsia="Calibri" w:cstheme="minorHAnsi"/>
        </w:rPr>
        <w:t>,</w:t>
      </w:r>
      <w:r w:rsidRPr="00BA4932">
        <w:rPr>
          <w:rFonts w:eastAsia="Calibri" w:cstheme="minorHAnsi"/>
        </w:rPr>
        <w:br/>
        <w:t>- remont i przystosowanie łazienki dla osób niepełnosprawnych</w:t>
      </w:r>
      <w:r w:rsidR="00E8387A">
        <w:rPr>
          <w:rFonts w:eastAsia="Calibri" w:cstheme="minorHAnsi"/>
        </w:rPr>
        <w:t>.</w:t>
      </w:r>
    </w:p>
    <w:p w14:paraId="41916A17" w14:textId="77777777" w:rsidR="00BA4932" w:rsidRPr="00BA4932" w:rsidRDefault="00BA4932" w:rsidP="00E957A7">
      <w:pPr>
        <w:spacing w:after="0" w:line="240" w:lineRule="auto"/>
        <w:ind w:right="101"/>
        <w:jc w:val="both"/>
        <w:rPr>
          <w:rFonts w:eastAsia="Times New Roman" w:cstheme="minorHAnsi"/>
          <w:lang w:eastAsia="x-none"/>
        </w:rPr>
      </w:pPr>
    </w:p>
    <w:p w14:paraId="029FCF9F" w14:textId="77777777" w:rsidR="00BA4932" w:rsidRPr="00BA4932" w:rsidRDefault="00BA4932" w:rsidP="00E957A7">
      <w:pPr>
        <w:spacing w:after="0" w:line="240" w:lineRule="auto"/>
        <w:rPr>
          <w:rFonts w:eastAsia="SimSun" w:cstheme="minorHAnsi"/>
          <w:b/>
          <w:lang w:eastAsia="zh-CN"/>
        </w:rPr>
      </w:pPr>
      <w:r w:rsidRPr="00BA4932">
        <w:rPr>
          <w:rFonts w:eastAsia="SimSun" w:cstheme="minorHAnsi"/>
          <w:b/>
          <w:lang w:eastAsia="zh-CN"/>
        </w:rPr>
        <w:t>Pałac Radziwiłłów w Nagłowicach</w:t>
      </w:r>
    </w:p>
    <w:p w14:paraId="47ECC361" w14:textId="024AEDE6" w:rsidR="00BA4932" w:rsidRPr="00BA4932" w:rsidRDefault="00BA4932" w:rsidP="00E957A7">
      <w:pPr>
        <w:spacing w:after="0" w:line="240" w:lineRule="auto"/>
        <w:ind w:right="100"/>
        <w:jc w:val="both"/>
        <w:rPr>
          <w:rFonts w:eastAsia="Times New Roman" w:cstheme="minorHAnsi"/>
          <w:lang w:eastAsia="x-none"/>
        </w:rPr>
      </w:pPr>
      <w:r w:rsidRPr="00BA4932">
        <w:rPr>
          <w:rFonts w:eastAsia="Times New Roman" w:cstheme="minorHAnsi"/>
          <w:lang w:eastAsia="x-none"/>
        </w:rPr>
        <w:t xml:space="preserve">Budynek pałacu ustawiony jest prawie pod kątem prostym i w  pewnym oddaleniu od dworku. Jest to piętrowa budowla zbudowana na planie prostokąta. Od strony północnej nad wejściem głównym wznosi się monumentalny portyk czterokolumnowy. Do wejścia prowadzą wysokie półkoliste schody. Okna rozmieszczone są symetrycznie. Piętro budynku jest nie co węższe od parteru, </w:t>
      </w:r>
      <w:r w:rsidR="00614264">
        <w:rPr>
          <w:rFonts w:eastAsia="Times New Roman" w:cstheme="minorHAnsi"/>
          <w:lang w:eastAsia="x-none"/>
        </w:rPr>
        <w:br/>
      </w:r>
      <w:r w:rsidRPr="00BA4932">
        <w:rPr>
          <w:rFonts w:eastAsia="Times New Roman" w:cstheme="minorHAnsi"/>
          <w:lang w:eastAsia="x-none"/>
        </w:rPr>
        <w:t>a pomiędzy nimi biegnie okalający cały budynek gzyms pokryty, podobnie jak dwuspadowy dach, blachą. Taka konstrukcja sprawia wrażenie, jak gdyby wyższa kondygnacja została wkomponowana w dach niżej. Obecnie w budynku mieści się Powiatowy Zespół Pomocy Dziecku i Rodzinie im. Ireny</w:t>
      </w:r>
      <w:r w:rsidRPr="00BA4932">
        <w:rPr>
          <w:rFonts w:eastAsia="Times New Roman" w:cstheme="minorHAnsi"/>
          <w:spacing w:val="-18"/>
          <w:lang w:eastAsia="x-none"/>
        </w:rPr>
        <w:t xml:space="preserve"> </w:t>
      </w:r>
      <w:r w:rsidRPr="00BA4932">
        <w:rPr>
          <w:rFonts w:eastAsia="Times New Roman" w:cstheme="minorHAnsi"/>
          <w:lang w:eastAsia="x-none"/>
        </w:rPr>
        <w:t>Mrożewskiej.</w:t>
      </w:r>
    </w:p>
    <w:p w14:paraId="10B5BB82" w14:textId="77777777" w:rsidR="002031BE" w:rsidRDefault="002031BE" w:rsidP="00E957A7">
      <w:pPr>
        <w:spacing w:after="0" w:line="240" w:lineRule="auto"/>
        <w:ind w:right="100"/>
        <w:jc w:val="both"/>
        <w:rPr>
          <w:rFonts w:eastAsia="Times New Roman" w:cstheme="minorHAnsi"/>
          <w:bCs/>
          <w:lang w:eastAsia="pl-PL"/>
        </w:rPr>
      </w:pPr>
    </w:p>
    <w:p w14:paraId="6110380E" w14:textId="19B0729C" w:rsidR="00BA4932" w:rsidRPr="00BA4932" w:rsidRDefault="002031BE" w:rsidP="002031BE">
      <w:pPr>
        <w:spacing w:after="0" w:line="240" w:lineRule="auto"/>
        <w:ind w:right="100"/>
        <w:jc w:val="center"/>
        <w:rPr>
          <w:rFonts w:eastAsia="Times New Roman" w:cstheme="minorHAnsi"/>
          <w:lang w:eastAsia="x-none"/>
        </w:rPr>
      </w:pPr>
      <w:bookmarkStart w:id="73" w:name="_Toc103760360"/>
      <w:r w:rsidRPr="00BA4932">
        <w:rPr>
          <w:rFonts w:eastAsia="Times New Roman" w:cstheme="minorHAnsi"/>
          <w:bCs/>
          <w:lang w:eastAsia="pl-PL"/>
        </w:rPr>
        <w:t xml:space="preserve">Zdjęcie </w:t>
      </w:r>
      <w:r w:rsidRPr="00BA4932">
        <w:rPr>
          <w:rFonts w:eastAsia="Times New Roman" w:cstheme="minorHAnsi"/>
          <w:bCs/>
          <w:lang w:eastAsia="pl-PL"/>
        </w:rPr>
        <w:fldChar w:fldCharType="begin"/>
      </w:r>
      <w:r w:rsidRPr="00BA4932">
        <w:rPr>
          <w:rFonts w:eastAsia="Times New Roman" w:cstheme="minorHAnsi"/>
          <w:bCs/>
          <w:lang w:eastAsia="pl-PL"/>
        </w:rPr>
        <w:instrText xml:space="preserve"> SEQ Zdjęcie \* ARABIC </w:instrText>
      </w:r>
      <w:r w:rsidRPr="00BA4932">
        <w:rPr>
          <w:rFonts w:eastAsia="Times New Roman" w:cstheme="minorHAnsi"/>
          <w:bCs/>
          <w:lang w:eastAsia="pl-PL"/>
        </w:rPr>
        <w:fldChar w:fldCharType="separate"/>
      </w:r>
      <w:r w:rsidR="005875C6">
        <w:rPr>
          <w:rFonts w:eastAsia="Times New Roman" w:cstheme="minorHAnsi"/>
          <w:bCs/>
          <w:noProof/>
          <w:lang w:eastAsia="pl-PL"/>
        </w:rPr>
        <w:t>6</w:t>
      </w:r>
      <w:r w:rsidRPr="00BA4932">
        <w:rPr>
          <w:rFonts w:eastAsia="Times New Roman" w:cstheme="minorHAnsi"/>
          <w:bCs/>
          <w:lang w:eastAsia="pl-PL"/>
        </w:rPr>
        <w:fldChar w:fldCharType="end"/>
      </w:r>
      <w:r w:rsidRPr="00BA4932">
        <w:rPr>
          <w:rFonts w:eastAsia="Times New Roman" w:cstheme="minorHAnsi"/>
          <w:bCs/>
          <w:lang w:eastAsia="pl-PL"/>
        </w:rPr>
        <w:t xml:space="preserve"> Pałac Radziwiłłów w Nagłowicach</w:t>
      </w:r>
      <w:bookmarkEnd w:id="73"/>
    </w:p>
    <w:p w14:paraId="46435D6F" w14:textId="6B0D818A" w:rsidR="00BA4932" w:rsidRPr="00BA4932" w:rsidRDefault="00BA4932" w:rsidP="00E957A7">
      <w:pPr>
        <w:tabs>
          <w:tab w:val="left" w:pos="2010"/>
        </w:tabs>
        <w:spacing w:after="0" w:line="240" w:lineRule="auto"/>
        <w:ind w:right="100"/>
        <w:jc w:val="center"/>
        <w:rPr>
          <w:rFonts w:eastAsia="Times New Roman" w:cstheme="minorHAnsi"/>
          <w:noProof/>
          <w:lang w:eastAsia="pl-PL"/>
        </w:rPr>
      </w:pPr>
      <w:r w:rsidRPr="00520AB1">
        <w:rPr>
          <w:rFonts w:eastAsia="Times New Roman" w:cstheme="minorHAnsi"/>
          <w:noProof/>
          <w:lang w:eastAsia="pl-PL"/>
        </w:rPr>
        <w:drawing>
          <wp:inline distT="0" distB="0" distL="0" distR="0" wp14:anchorId="312CF479" wp14:editId="3E5C03E0">
            <wp:extent cx="4686300" cy="3038475"/>
            <wp:effectExtent l="0" t="0" r="0" b="9525"/>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6300" cy="3038475"/>
                    </a:xfrm>
                    <a:prstGeom prst="rect">
                      <a:avLst/>
                    </a:prstGeom>
                    <a:noFill/>
                    <a:ln>
                      <a:noFill/>
                    </a:ln>
                  </pic:spPr>
                </pic:pic>
              </a:graphicData>
            </a:graphic>
          </wp:inline>
        </w:drawing>
      </w:r>
    </w:p>
    <w:p w14:paraId="216437D4" w14:textId="1FA7405C" w:rsidR="00BA4932" w:rsidRPr="00BA4932" w:rsidRDefault="002031BE" w:rsidP="00E957A7">
      <w:pPr>
        <w:spacing w:after="0" w:line="240" w:lineRule="auto"/>
        <w:jc w:val="center"/>
        <w:rPr>
          <w:rFonts w:eastAsia="Times New Roman" w:cstheme="minorHAnsi"/>
          <w:bCs/>
          <w:noProof/>
          <w:lang w:eastAsia="pl-PL"/>
        </w:rPr>
      </w:pPr>
      <w:bookmarkStart w:id="74" w:name="_Toc480455752"/>
      <w:r>
        <w:rPr>
          <w:rFonts w:eastAsia="Times New Roman" w:cstheme="minorHAnsi"/>
          <w:bCs/>
          <w:lang w:eastAsia="pl-PL"/>
        </w:rPr>
        <w:t>Ź</w:t>
      </w:r>
      <w:r w:rsidR="00BA4932" w:rsidRPr="00BA4932">
        <w:rPr>
          <w:rFonts w:eastAsia="Times New Roman" w:cstheme="minorHAnsi"/>
          <w:bCs/>
          <w:lang w:eastAsia="pl-PL"/>
        </w:rPr>
        <w:t xml:space="preserve">ródło: </w:t>
      </w:r>
      <w:hyperlink r:id="rId35" w:history="1">
        <w:r w:rsidR="00BA4932" w:rsidRPr="00BA4932">
          <w:rPr>
            <w:rFonts w:eastAsia="Times New Roman" w:cstheme="minorHAnsi"/>
            <w:bCs/>
            <w:lang w:eastAsia="pl-PL"/>
          </w:rPr>
          <w:t>http://www.polskiekrajobrazy.pl/Galerie/550:Kielecczyzna/70722:Naglowice._Palac_Radziwillow..html</w:t>
        </w:r>
        <w:bookmarkEnd w:id="74"/>
      </w:hyperlink>
    </w:p>
    <w:p w14:paraId="1CBE84F4" w14:textId="77777777" w:rsidR="00BA4932" w:rsidRPr="00BA4932" w:rsidRDefault="00BA4932" w:rsidP="00E957A7">
      <w:pPr>
        <w:tabs>
          <w:tab w:val="left" w:pos="2010"/>
        </w:tabs>
        <w:spacing w:after="0" w:line="240" w:lineRule="auto"/>
        <w:ind w:right="100"/>
        <w:jc w:val="center"/>
        <w:rPr>
          <w:rFonts w:eastAsia="Times New Roman" w:cstheme="minorHAnsi"/>
          <w:lang w:eastAsia="x-none"/>
        </w:rPr>
      </w:pPr>
    </w:p>
    <w:p w14:paraId="53FF3C50" w14:textId="77777777" w:rsidR="00BA4932" w:rsidRPr="00BA4932" w:rsidRDefault="00BA4932" w:rsidP="00E957A7">
      <w:pPr>
        <w:spacing w:after="0" w:line="240" w:lineRule="auto"/>
        <w:rPr>
          <w:rFonts w:eastAsia="SimSun" w:cstheme="minorHAnsi"/>
          <w:b/>
          <w:lang w:eastAsia="zh-CN"/>
        </w:rPr>
      </w:pPr>
      <w:r w:rsidRPr="00BA4932">
        <w:rPr>
          <w:rFonts w:eastAsia="SimSun" w:cstheme="minorHAnsi"/>
          <w:b/>
          <w:lang w:eastAsia="zh-CN"/>
        </w:rPr>
        <w:t>Zespół dworsko-parkowy w Desznie</w:t>
      </w:r>
    </w:p>
    <w:p w14:paraId="01B9A155" w14:textId="1C073855" w:rsidR="00BA4932" w:rsidRPr="00BA4932" w:rsidRDefault="00BA4932" w:rsidP="00E957A7">
      <w:pPr>
        <w:spacing w:after="0" w:line="240" w:lineRule="auto"/>
        <w:ind w:right="99"/>
        <w:jc w:val="both"/>
        <w:rPr>
          <w:rFonts w:eastAsia="Times New Roman" w:cstheme="minorHAnsi"/>
          <w:lang w:eastAsia="x-none"/>
        </w:rPr>
      </w:pPr>
      <w:r w:rsidRPr="00BA4932">
        <w:rPr>
          <w:rFonts w:eastAsia="Times New Roman" w:cstheme="minorHAnsi"/>
          <w:lang w:eastAsia="x-none"/>
        </w:rPr>
        <w:t>Położony w północno-zachodniej części wsi Deszno. Dworek jest piętrowym budynkiem murowanym, wybudowanym na planie prostokąta. W elewacji frontowej dwa ryzality boczne (dwutraktowy). Pomiędzy piętrem i parterem biegnie opaska gzymsowa. Od strony zachodniej znajduje się czterokolumnowy ganek z kolumnami o przekroju kwadratu. Dach niski, dwuspadowy, kryty blachą ocynkowaną. Połowa budynku jest podpiwniczona. Dwór okolony jest parkiem. Obecny dwór wybudowany został prawdopodobnie w latach osiemdziesiątych XIX w. Pod koniec II wojny światowej rodzina Bielskich została wysiedlona, a do budynku dworu przeniesiono szkołę, która funkcjonowała do 2009r.</w:t>
      </w:r>
    </w:p>
    <w:p w14:paraId="496EEC4E" w14:textId="77777777" w:rsidR="00BA4932" w:rsidRPr="00BA4932" w:rsidRDefault="00BA4932" w:rsidP="00E957A7">
      <w:pPr>
        <w:spacing w:after="0" w:line="240" w:lineRule="auto"/>
        <w:ind w:right="99"/>
        <w:jc w:val="both"/>
        <w:rPr>
          <w:rFonts w:eastAsia="Times New Roman" w:cstheme="minorHAnsi"/>
          <w:lang w:eastAsia="x-none"/>
        </w:rPr>
      </w:pPr>
    </w:p>
    <w:p w14:paraId="3F6C4F8B" w14:textId="156A7D17" w:rsidR="00BA4932" w:rsidRPr="00BA4932" w:rsidRDefault="002031BE" w:rsidP="00E957A7">
      <w:pPr>
        <w:spacing w:after="0" w:line="240" w:lineRule="auto"/>
        <w:jc w:val="center"/>
        <w:rPr>
          <w:rFonts w:eastAsia="SimSun" w:cstheme="minorHAnsi"/>
          <w:noProof/>
          <w:lang w:eastAsia="pl-PL"/>
        </w:rPr>
      </w:pPr>
      <w:bookmarkStart w:id="75" w:name="_Toc103760361"/>
      <w:r w:rsidRPr="00BA4932">
        <w:rPr>
          <w:rFonts w:eastAsia="Times New Roman" w:cstheme="minorHAnsi"/>
          <w:bCs/>
          <w:lang w:eastAsia="pl-PL"/>
        </w:rPr>
        <w:lastRenderedPageBreak/>
        <w:t xml:space="preserve">Zdjęcie </w:t>
      </w:r>
      <w:r w:rsidRPr="00BA4932">
        <w:rPr>
          <w:rFonts w:eastAsia="Times New Roman" w:cstheme="minorHAnsi"/>
          <w:bCs/>
          <w:lang w:eastAsia="pl-PL"/>
        </w:rPr>
        <w:fldChar w:fldCharType="begin"/>
      </w:r>
      <w:r w:rsidRPr="00BA4932">
        <w:rPr>
          <w:rFonts w:eastAsia="Times New Roman" w:cstheme="minorHAnsi"/>
          <w:bCs/>
          <w:lang w:eastAsia="pl-PL"/>
        </w:rPr>
        <w:instrText xml:space="preserve"> SEQ Zdjęcie \* ARABIC </w:instrText>
      </w:r>
      <w:r w:rsidRPr="00BA4932">
        <w:rPr>
          <w:rFonts w:eastAsia="Times New Roman" w:cstheme="minorHAnsi"/>
          <w:bCs/>
          <w:lang w:eastAsia="pl-PL"/>
        </w:rPr>
        <w:fldChar w:fldCharType="separate"/>
      </w:r>
      <w:r w:rsidR="005875C6">
        <w:rPr>
          <w:rFonts w:eastAsia="Times New Roman" w:cstheme="minorHAnsi"/>
          <w:bCs/>
          <w:noProof/>
          <w:lang w:eastAsia="pl-PL"/>
        </w:rPr>
        <w:t>7</w:t>
      </w:r>
      <w:r w:rsidRPr="00BA4932">
        <w:rPr>
          <w:rFonts w:eastAsia="Times New Roman" w:cstheme="minorHAnsi"/>
          <w:bCs/>
          <w:lang w:eastAsia="pl-PL"/>
        </w:rPr>
        <w:fldChar w:fldCharType="end"/>
      </w:r>
      <w:r w:rsidRPr="00BA4932">
        <w:rPr>
          <w:rFonts w:eastAsia="Times New Roman" w:cstheme="minorHAnsi"/>
          <w:bCs/>
          <w:lang w:eastAsia="pl-PL"/>
        </w:rPr>
        <w:t xml:space="preserve"> Zespół dworsko-parkowy w Desznie</w:t>
      </w:r>
      <w:r w:rsidRPr="00520AB1">
        <w:rPr>
          <w:rFonts w:eastAsia="SimSun" w:cstheme="minorHAnsi"/>
          <w:noProof/>
          <w:lang w:eastAsia="pl-PL"/>
        </w:rPr>
        <w:t xml:space="preserve"> </w:t>
      </w:r>
      <w:r w:rsidR="00BA4932" w:rsidRPr="00520AB1">
        <w:rPr>
          <w:rFonts w:eastAsia="SimSun" w:cstheme="minorHAnsi"/>
          <w:noProof/>
          <w:lang w:eastAsia="pl-PL"/>
        </w:rPr>
        <w:drawing>
          <wp:inline distT="0" distB="0" distL="0" distR="0" wp14:anchorId="24AB8A38" wp14:editId="5E661091">
            <wp:extent cx="3980431" cy="2895600"/>
            <wp:effectExtent l="0" t="0" r="127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86688" cy="2900152"/>
                    </a:xfrm>
                    <a:prstGeom prst="rect">
                      <a:avLst/>
                    </a:prstGeom>
                    <a:noFill/>
                    <a:ln>
                      <a:noFill/>
                    </a:ln>
                  </pic:spPr>
                </pic:pic>
              </a:graphicData>
            </a:graphic>
          </wp:inline>
        </w:drawing>
      </w:r>
      <w:bookmarkEnd w:id="75"/>
    </w:p>
    <w:p w14:paraId="393464DC" w14:textId="1E7A10E4" w:rsidR="00BA4932" w:rsidRPr="00BA4932" w:rsidRDefault="002031BE" w:rsidP="00E957A7">
      <w:pPr>
        <w:spacing w:after="0" w:line="240" w:lineRule="auto"/>
        <w:jc w:val="center"/>
        <w:rPr>
          <w:rFonts w:eastAsia="Times New Roman" w:cstheme="minorHAnsi"/>
          <w:bCs/>
          <w:lang w:eastAsia="pl-PL"/>
        </w:rPr>
      </w:pPr>
      <w:bookmarkStart w:id="76" w:name="_Toc480455753"/>
      <w:r>
        <w:rPr>
          <w:rFonts w:eastAsia="Times New Roman" w:cstheme="minorHAnsi"/>
          <w:bCs/>
          <w:lang w:eastAsia="pl-PL"/>
        </w:rPr>
        <w:t>Ź</w:t>
      </w:r>
      <w:r w:rsidR="00BA4932" w:rsidRPr="00BA4932">
        <w:rPr>
          <w:rFonts w:eastAsia="Times New Roman" w:cstheme="minorHAnsi"/>
          <w:bCs/>
          <w:lang w:eastAsia="pl-PL"/>
        </w:rPr>
        <w:t xml:space="preserve">ródło: </w:t>
      </w:r>
      <w:hyperlink r:id="rId37" w:history="1">
        <w:r w:rsidR="00BA4932" w:rsidRPr="00BA4932">
          <w:rPr>
            <w:rFonts w:eastAsia="Times New Roman" w:cstheme="minorHAnsi"/>
            <w:bCs/>
            <w:lang w:eastAsia="pl-PL"/>
          </w:rPr>
          <w:t>http://www.dwory.cal.pl/podstrony/deszno.php?wojew=swietokrzyskie</w:t>
        </w:r>
        <w:bookmarkEnd w:id="76"/>
      </w:hyperlink>
    </w:p>
    <w:p w14:paraId="6D8B630E" w14:textId="77777777" w:rsidR="002031BE" w:rsidRDefault="002031BE" w:rsidP="00E957A7">
      <w:pPr>
        <w:spacing w:after="0" w:line="240" w:lineRule="auto"/>
        <w:jc w:val="both"/>
        <w:rPr>
          <w:rFonts w:eastAsia="SimSun" w:cstheme="minorHAnsi"/>
          <w:b/>
          <w:lang w:eastAsia="zh-CN"/>
        </w:rPr>
      </w:pPr>
    </w:p>
    <w:p w14:paraId="77E8E841" w14:textId="4BE6BA71" w:rsidR="00BA4932" w:rsidRPr="00BA4932" w:rsidRDefault="00BA4932" w:rsidP="00E957A7">
      <w:pPr>
        <w:spacing w:after="0" w:line="240" w:lineRule="auto"/>
        <w:jc w:val="both"/>
        <w:rPr>
          <w:rFonts w:eastAsia="SimSun" w:cstheme="minorHAnsi"/>
          <w:b/>
          <w:lang w:eastAsia="zh-CN"/>
        </w:rPr>
      </w:pPr>
      <w:r w:rsidRPr="00BA4932">
        <w:rPr>
          <w:rFonts w:eastAsia="SimSun" w:cstheme="minorHAnsi"/>
          <w:b/>
          <w:lang w:eastAsia="zh-CN"/>
        </w:rPr>
        <w:t>Park podworski w Rakoszynie</w:t>
      </w:r>
    </w:p>
    <w:p w14:paraId="3D230BCF" w14:textId="11DC5F5B" w:rsidR="00BA4932" w:rsidRPr="00BA4932" w:rsidRDefault="00BA4932" w:rsidP="00E957A7">
      <w:pPr>
        <w:spacing w:after="0" w:line="240" w:lineRule="auto"/>
        <w:jc w:val="both"/>
        <w:rPr>
          <w:rFonts w:eastAsia="SimSun" w:cstheme="minorHAnsi"/>
          <w:lang w:eastAsia="zh-CN"/>
        </w:rPr>
      </w:pPr>
      <w:r w:rsidRPr="00BA4932">
        <w:rPr>
          <w:rFonts w:eastAsia="SimSun" w:cstheme="minorHAnsi"/>
          <w:lang w:eastAsia="zh-CN"/>
        </w:rPr>
        <w:t>Teren parku (51</w:t>
      </w:r>
      <w:r w:rsidR="00E8387A">
        <w:rPr>
          <w:rFonts w:eastAsia="SimSun" w:cstheme="minorHAnsi"/>
          <w:lang w:eastAsia="zh-CN"/>
        </w:rPr>
        <w:t xml:space="preserve"> </w:t>
      </w:r>
      <w:r w:rsidRPr="00BA4932">
        <w:rPr>
          <w:rFonts w:eastAsia="SimSun" w:cstheme="minorHAnsi"/>
          <w:lang w:eastAsia="zh-CN"/>
        </w:rPr>
        <w:t xml:space="preserve">600 </w:t>
      </w:r>
      <w:r w:rsidR="00E8387A">
        <w:rPr>
          <w:rFonts w:eastAsia="SimSun" w:cstheme="minorHAnsi"/>
          <w:lang w:eastAsia="zh-CN"/>
        </w:rPr>
        <w:t>m²</w:t>
      </w:r>
      <w:r w:rsidRPr="00BA4932">
        <w:rPr>
          <w:rFonts w:eastAsia="SimSun" w:cstheme="minorHAnsi"/>
          <w:lang w:eastAsia="zh-CN"/>
        </w:rPr>
        <w:t>) ma kształt zbliżony do czworoboku. W układzie ogólnym  czytelny jest  jeszcze pierwotny „układ  alejowy”. Drzewostan  składa się z kasztanów, jesionów, lip, klonów, topoli, akacji, jaworów, świerków, dębów, wiązów, modrzewia, grabów i brzóz. Park założony został prawdopodobnie w XVIII w. i przekształcony – zmodernizowany w XIX w. W 1977r. park uznano za</w:t>
      </w:r>
      <w:r w:rsidRPr="00BA4932">
        <w:rPr>
          <w:rFonts w:eastAsia="SimSun" w:cstheme="minorHAnsi"/>
          <w:spacing w:val="-24"/>
          <w:lang w:eastAsia="zh-CN"/>
        </w:rPr>
        <w:t xml:space="preserve"> </w:t>
      </w:r>
      <w:r w:rsidRPr="00BA4932">
        <w:rPr>
          <w:rFonts w:eastAsia="SimSun" w:cstheme="minorHAnsi"/>
          <w:lang w:eastAsia="zh-CN"/>
        </w:rPr>
        <w:t>zabytek.</w:t>
      </w:r>
    </w:p>
    <w:p w14:paraId="0488EA55" w14:textId="77777777" w:rsidR="00BA4932" w:rsidRPr="00BA4932" w:rsidRDefault="00BA4932" w:rsidP="00E957A7">
      <w:pPr>
        <w:spacing w:after="0" w:line="240" w:lineRule="auto"/>
        <w:jc w:val="both"/>
        <w:rPr>
          <w:rFonts w:eastAsia="SimSun" w:cstheme="minorHAnsi"/>
          <w:lang w:eastAsia="zh-CN"/>
        </w:rPr>
      </w:pPr>
    </w:p>
    <w:p w14:paraId="13926219" w14:textId="77777777" w:rsidR="00BA4932" w:rsidRPr="00BA4932" w:rsidRDefault="00BA4932" w:rsidP="00E957A7">
      <w:pPr>
        <w:spacing w:after="0" w:line="240" w:lineRule="auto"/>
        <w:jc w:val="both"/>
        <w:rPr>
          <w:rFonts w:eastAsia="SimSun" w:cstheme="minorHAnsi"/>
          <w:b/>
          <w:lang w:eastAsia="zh-CN"/>
        </w:rPr>
      </w:pPr>
      <w:r w:rsidRPr="00BA4932">
        <w:rPr>
          <w:rFonts w:eastAsia="SimSun" w:cstheme="minorHAnsi"/>
          <w:b/>
          <w:lang w:eastAsia="zh-CN"/>
        </w:rPr>
        <w:t>Park podworski w Jaronowicach</w:t>
      </w:r>
    </w:p>
    <w:p w14:paraId="7172C30C" w14:textId="76A3FB3E" w:rsidR="00BA4932" w:rsidRPr="00BA4932" w:rsidRDefault="00BA4932" w:rsidP="00E957A7">
      <w:pPr>
        <w:spacing w:after="0" w:line="240" w:lineRule="auto"/>
        <w:jc w:val="both"/>
        <w:rPr>
          <w:rFonts w:eastAsia="SimSun" w:cstheme="minorHAnsi"/>
          <w:lang w:eastAsia="zh-CN"/>
        </w:rPr>
      </w:pPr>
      <w:r w:rsidRPr="00BA4932">
        <w:rPr>
          <w:rFonts w:eastAsia="SimSun" w:cstheme="minorHAnsi"/>
          <w:lang w:eastAsia="zh-CN"/>
        </w:rPr>
        <w:t>Park założony w XVIII w., przekomponowany w XIX w.</w:t>
      </w:r>
      <w:r w:rsidR="00E8387A">
        <w:rPr>
          <w:rFonts w:eastAsia="SimSun" w:cstheme="minorHAnsi"/>
          <w:lang w:eastAsia="zh-CN"/>
        </w:rPr>
        <w:t>, w którym z</w:t>
      </w:r>
      <w:r w:rsidRPr="00BA4932">
        <w:rPr>
          <w:rFonts w:eastAsia="SimSun" w:cstheme="minorHAnsi"/>
          <w:lang w:eastAsia="zh-CN"/>
        </w:rPr>
        <w:t>najduje się kilka drzew pomników przyrody – lipa oraz dęby. Lipa drobnolistna o wymiarach wysokość ok. 20 m. obwód w pierśnicy 4,1 m, wiek ok.300 lat. Dęby szypułkowe o wysokości do</w:t>
      </w:r>
      <w:r w:rsidRPr="00BA4932">
        <w:rPr>
          <w:rFonts w:eastAsia="SimSun" w:cstheme="minorHAnsi"/>
          <w:spacing w:val="-1"/>
          <w:lang w:eastAsia="zh-CN"/>
        </w:rPr>
        <w:t xml:space="preserve"> </w:t>
      </w:r>
      <w:r w:rsidRPr="00BA4932">
        <w:rPr>
          <w:rFonts w:eastAsia="SimSun" w:cstheme="minorHAnsi"/>
          <w:lang w:eastAsia="zh-CN"/>
        </w:rPr>
        <w:t>20</w:t>
      </w:r>
      <w:r w:rsidR="00E8387A">
        <w:rPr>
          <w:rFonts w:eastAsia="SimSun" w:cstheme="minorHAnsi"/>
          <w:lang w:eastAsia="zh-CN"/>
        </w:rPr>
        <w:t xml:space="preserve"> </w:t>
      </w:r>
      <w:r w:rsidRPr="00BA4932">
        <w:rPr>
          <w:rFonts w:eastAsia="SimSun" w:cstheme="minorHAnsi"/>
          <w:lang w:eastAsia="zh-CN"/>
        </w:rPr>
        <w:t>m. Obwody pnia na wysokości pierśnicy 3,3 m, 3,6m, 4,6m. Wiek ok. 300 lat.</w:t>
      </w:r>
    </w:p>
    <w:p w14:paraId="5AB19360" w14:textId="77777777" w:rsidR="00BA4932" w:rsidRPr="00BA4932" w:rsidRDefault="00BA4932" w:rsidP="00E957A7">
      <w:pPr>
        <w:spacing w:after="0" w:line="240" w:lineRule="auto"/>
        <w:jc w:val="both"/>
        <w:rPr>
          <w:rFonts w:eastAsia="SimSun" w:cstheme="minorHAnsi"/>
          <w:lang w:eastAsia="zh-CN"/>
        </w:rPr>
      </w:pPr>
    </w:p>
    <w:p w14:paraId="696FB8FE" w14:textId="77777777" w:rsidR="00BA4932" w:rsidRPr="00BA4932" w:rsidRDefault="00BA4932" w:rsidP="00E957A7">
      <w:pPr>
        <w:spacing w:after="0" w:line="240" w:lineRule="auto"/>
        <w:jc w:val="both"/>
        <w:rPr>
          <w:rFonts w:eastAsia="SimSun" w:cstheme="minorHAnsi"/>
          <w:b/>
          <w:lang w:eastAsia="zh-CN"/>
        </w:rPr>
      </w:pPr>
      <w:r w:rsidRPr="00BA4932">
        <w:rPr>
          <w:rFonts w:eastAsia="SimSun" w:cstheme="minorHAnsi"/>
          <w:b/>
          <w:lang w:eastAsia="zh-CN"/>
        </w:rPr>
        <w:t>Park podworski w Desznie</w:t>
      </w:r>
    </w:p>
    <w:p w14:paraId="7E18D06C" w14:textId="77777777" w:rsidR="00BA4932" w:rsidRPr="00BA4932" w:rsidRDefault="00BA4932" w:rsidP="00E957A7">
      <w:pPr>
        <w:spacing w:after="0" w:line="240" w:lineRule="auto"/>
        <w:jc w:val="both"/>
        <w:rPr>
          <w:rFonts w:eastAsia="SimSun" w:cstheme="minorHAnsi"/>
          <w:lang w:eastAsia="zh-CN"/>
        </w:rPr>
      </w:pPr>
      <w:r w:rsidRPr="00BA4932">
        <w:rPr>
          <w:rFonts w:eastAsia="SimSun" w:cstheme="minorHAnsi"/>
          <w:lang w:eastAsia="zh-CN"/>
        </w:rPr>
        <w:t>Kompozycja okalającego dwór parku składa się ze stawów w części wschodniej i związanego z nim układu geometrycznego w części środkowej oraz parku o charakterze swobodnym w pozostałych częściach. Drzewostan stanowią w alejach i szpalerach głównie lipy, graby, kasztany i tuje. Pojedynczo brzozy, jesiony, świerki, modrzewie, akacje, klony i topole. Jako akcent: topola biała, lipy drobnolistne, lipa wielkolistna, orzechy włoskie, świerk, sosna– limba oraz dwa okazy rzadkiego w Polsce miłorzębu japońskiego, które są pomnikami przyrody. Park pochodzi z XVIII w.</w:t>
      </w:r>
    </w:p>
    <w:p w14:paraId="1900AB82" w14:textId="77777777" w:rsidR="00BA4932" w:rsidRPr="00BA4932" w:rsidRDefault="00BA4932" w:rsidP="00E957A7">
      <w:pPr>
        <w:spacing w:after="0" w:line="240" w:lineRule="auto"/>
        <w:jc w:val="both"/>
        <w:rPr>
          <w:rFonts w:eastAsia="SimSun" w:cstheme="minorHAnsi"/>
          <w:lang w:eastAsia="zh-CN"/>
        </w:rPr>
      </w:pPr>
    </w:p>
    <w:p w14:paraId="49C05FD6" w14:textId="77777777" w:rsidR="00BA4932" w:rsidRPr="00BA4932" w:rsidRDefault="00BA4932" w:rsidP="00E957A7">
      <w:pPr>
        <w:spacing w:after="0" w:line="240" w:lineRule="auto"/>
        <w:jc w:val="both"/>
        <w:rPr>
          <w:rFonts w:eastAsia="SimSun" w:cstheme="minorHAnsi"/>
          <w:b/>
          <w:lang w:eastAsia="zh-CN"/>
        </w:rPr>
      </w:pPr>
      <w:r w:rsidRPr="00BA4932">
        <w:rPr>
          <w:rFonts w:eastAsia="SimSun" w:cstheme="minorHAnsi"/>
          <w:b/>
          <w:lang w:eastAsia="zh-CN"/>
        </w:rPr>
        <w:t>Park podworski w Ślęcinie</w:t>
      </w:r>
    </w:p>
    <w:p w14:paraId="742964C3" w14:textId="77777777" w:rsidR="00BA4932" w:rsidRPr="00BA4932" w:rsidRDefault="00BA4932" w:rsidP="00E957A7">
      <w:pPr>
        <w:spacing w:after="0" w:line="240" w:lineRule="auto"/>
        <w:jc w:val="both"/>
        <w:rPr>
          <w:rFonts w:eastAsia="SimSun" w:cstheme="minorHAnsi"/>
          <w:lang w:eastAsia="zh-CN"/>
        </w:rPr>
      </w:pPr>
      <w:r w:rsidRPr="00BA4932">
        <w:rPr>
          <w:rFonts w:eastAsia="SimSun" w:cstheme="minorHAnsi"/>
          <w:lang w:eastAsia="zh-CN"/>
        </w:rPr>
        <w:t>Kilkuhektarowy park z początku XX w. W skład drzewostanu wchodzą: kasztany, topole, klony, jesiony, wiązy, brzozy i akacje. W północnej części parku zlokalizowany jest niewielki sad z drzewami owocowymi, są tu wiśnie, czereśnie, jabłonie oraz kilka orzechów włoskich.</w:t>
      </w:r>
    </w:p>
    <w:p w14:paraId="730B8CBD" w14:textId="77777777" w:rsidR="00BA4932" w:rsidRPr="00BA4932" w:rsidRDefault="00BA4932" w:rsidP="00E957A7">
      <w:pPr>
        <w:spacing w:after="0" w:line="240" w:lineRule="auto"/>
        <w:rPr>
          <w:rFonts w:eastAsia="SimSun" w:cstheme="minorHAnsi"/>
          <w:lang w:eastAsia="pl-PL"/>
        </w:rPr>
      </w:pPr>
    </w:p>
    <w:p w14:paraId="1D233143" w14:textId="77777777" w:rsidR="00BA4932" w:rsidRPr="00BA4932" w:rsidRDefault="00BA4932" w:rsidP="00E957A7">
      <w:pPr>
        <w:spacing w:after="0" w:line="240" w:lineRule="auto"/>
        <w:rPr>
          <w:rFonts w:eastAsia="SimSun" w:cstheme="minorHAnsi"/>
          <w:b/>
          <w:lang w:eastAsia="pl-PL"/>
        </w:rPr>
      </w:pPr>
      <w:r w:rsidRPr="00BA4932">
        <w:rPr>
          <w:rFonts w:eastAsia="SimSun" w:cstheme="minorHAnsi"/>
          <w:b/>
          <w:lang w:eastAsia="pl-PL"/>
        </w:rPr>
        <w:t>Park w Nagłowicach</w:t>
      </w:r>
    </w:p>
    <w:p w14:paraId="6A25A1E4" w14:textId="6E64E986" w:rsidR="00BA4932" w:rsidRDefault="00BA4932" w:rsidP="00E957A7">
      <w:pPr>
        <w:spacing w:after="0" w:line="240" w:lineRule="auto"/>
        <w:jc w:val="both"/>
        <w:rPr>
          <w:rFonts w:eastAsia="SimSun" w:cstheme="minorHAnsi"/>
          <w:lang w:eastAsia="pl-PL"/>
        </w:rPr>
      </w:pPr>
      <w:r w:rsidRPr="00BA4932">
        <w:rPr>
          <w:rFonts w:eastAsia="SimSun" w:cstheme="minorHAnsi"/>
          <w:lang w:eastAsia="pl-PL"/>
        </w:rPr>
        <w:t xml:space="preserve">Dwór Mikołaja Reja i Pałac Radziwiłłów w Nagłowicach otoczone są parkiem założonym na przełomie XVII i XVIII wieku. Najstarsza część parku obejmuje ślad dawnego ogrodu włoskiego – geometrycznego założonego na tarasach. Najwyższy taras to tzw. salon ogrodowy z alejami kasztanowców, drzewami– samotnikami i stawami. Na początku XIX wieku Maria Walewska założyła </w:t>
      </w:r>
      <w:r w:rsidRPr="00BA4932">
        <w:rPr>
          <w:rFonts w:eastAsia="SimSun" w:cstheme="minorHAnsi"/>
          <w:lang w:eastAsia="pl-PL"/>
        </w:rPr>
        <w:lastRenderedPageBreak/>
        <w:t>nowy, rozległy park „angielski”. Kolejne zmiany wprowadza w drugiej połowie XIX Józef Kosicki, dzięki któremu powstaje wówczas park naturalistyczny, krajobrazowy. W obecnym stanie park dworski w Nagłowicach jest obiektem łączącym różne style. W parku rośnie też grupa pięknych dębów</w:t>
      </w:r>
      <w:r w:rsidR="00252F5E">
        <w:rPr>
          <w:rFonts w:eastAsia="SimSun" w:cstheme="minorHAnsi"/>
          <w:lang w:eastAsia="pl-PL"/>
        </w:rPr>
        <w:t xml:space="preserve"> </w:t>
      </w:r>
      <w:r w:rsidRPr="00BA4932">
        <w:rPr>
          <w:rFonts w:eastAsia="SimSun" w:cstheme="minorHAnsi"/>
          <w:lang w:eastAsia="pl-PL"/>
        </w:rPr>
        <w:t>– uznanych za pomnik przyrody– pamiętających czasy Mikołaj</w:t>
      </w:r>
      <w:r w:rsidR="00252F5E">
        <w:rPr>
          <w:rFonts w:eastAsia="SimSun" w:cstheme="minorHAnsi"/>
          <w:lang w:eastAsia="pl-PL"/>
        </w:rPr>
        <w:t>a</w:t>
      </w:r>
      <w:r w:rsidRPr="00BA4932">
        <w:rPr>
          <w:rFonts w:eastAsia="SimSun" w:cstheme="minorHAnsi"/>
          <w:lang w:eastAsia="pl-PL"/>
        </w:rPr>
        <w:t xml:space="preserve"> Reja i mających obwody pni od pond 4 do blisko 7 metrów oraz niezwykle rzadki w Polsce okaz perukowca podolskiego. Godne uwagi są także m.in. choina kanadyjska, orzech czarny, sosna wejmutka, aleja grabowa, wiązy i okazałe modrzewie.</w:t>
      </w:r>
    </w:p>
    <w:p w14:paraId="6B2E6841" w14:textId="77777777" w:rsidR="00001610" w:rsidRPr="00BA4932" w:rsidRDefault="00001610" w:rsidP="00E957A7">
      <w:pPr>
        <w:spacing w:after="0" w:line="240" w:lineRule="auto"/>
        <w:jc w:val="both"/>
        <w:rPr>
          <w:rFonts w:eastAsia="SimSun" w:cstheme="minorHAnsi"/>
          <w:lang w:eastAsia="pl-PL"/>
        </w:rPr>
      </w:pPr>
    </w:p>
    <w:p w14:paraId="2DD551E7" w14:textId="403A2B1D" w:rsidR="00001610" w:rsidRDefault="00001610" w:rsidP="00001610">
      <w:pPr>
        <w:spacing w:after="0" w:line="240" w:lineRule="auto"/>
        <w:jc w:val="both"/>
        <w:rPr>
          <w:rFonts w:cstheme="minorHAnsi"/>
        </w:rPr>
      </w:pPr>
      <w:r>
        <w:rPr>
          <w:rFonts w:cstheme="minorHAnsi"/>
        </w:rPr>
        <w:t>Potrzeby Gminy Nagłowice w obszarze ochrony dziedzictwa kulturowego:</w:t>
      </w:r>
    </w:p>
    <w:p w14:paraId="320E7503" w14:textId="77777777" w:rsidR="0002418F" w:rsidRDefault="0002418F" w:rsidP="0002418F">
      <w:pPr>
        <w:pStyle w:val="Akapitzlist"/>
        <w:numPr>
          <w:ilvl w:val="0"/>
          <w:numId w:val="78"/>
        </w:numPr>
        <w:autoSpaceDE w:val="0"/>
        <w:autoSpaceDN w:val="0"/>
        <w:adjustRightInd w:val="0"/>
        <w:spacing w:after="0" w:line="240" w:lineRule="auto"/>
        <w:jc w:val="both"/>
        <w:rPr>
          <w:rFonts w:cstheme="minorHAnsi"/>
        </w:rPr>
      </w:pPr>
      <w:r w:rsidRPr="0002418F">
        <w:rPr>
          <w:rFonts w:cstheme="minorHAnsi"/>
        </w:rPr>
        <w:t>Remont obiektów zabytkowych wpisanych do rejestru zabytków</w:t>
      </w:r>
      <w:r>
        <w:rPr>
          <w:rFonts w:cstheme="minorHAnsi"/>
        </w:rPr>
        <w:t>,</w:t>
      </w:r>
    </w:p>
    <w:p w14:paraId="6FABC1CA" w14:textId="77777777" w:rsidR="0002418F" w:rsidRPr="0002418F" w:rsidRDefault="0002418F" w:rsidP="0002418F">
      <w:pPr>
        <w:pStyle w:val="Akapitzlist"/>
        <w:numPr>
          <w:ilvl w:val="0"/>
          <w:numId w:val="78"/>
        </w:numPr>
        <w:autoSpaceDE w:val="0"/>
        <w:autoSpaceDN w:val="0"/>
        <w:adjustRightInd w:val="0"/>
        <w:spacing w:after="0" w:line="240" w:lineRule="auto"/>
        <w:jc w:val="both"/>
        <w:rPr>
          <w:rFonts w:cstheme="minorHAnsi"/>
        </w:rPr>
      </w:pPr>
      <w:r w:rsidRPr="0002418F">
        <w:rPr>
          <w:rFonts w:cstheme="minorHAnsi"/>
        </w:rPr>
        <w:t>Remont przydrożnych kapliczek krzyży, miejsc pamięci</w:t>
      </w:r>
      <w:r>
        <w:rPr>
          <w:rFonts w:cstheme="minorHAnsi"/>
        </w:rPr>
        <w:t>.</w:t>
      </w:r>
    </w:p>
    <w:p w14:paraId="212E87B4" w14:textId="77777777" w:rsidR="006E30A9" w:rsidRPr="00C25279" w:rsidRDefault="006E30A9" w:rsidP="00E957A7">
      <w:pPr>
        <w:spacing w:after="0" w:line="240" w:lineRule="auto"/>
        <w:jc w:val="both"/>
        <w:rPr>
          <w:rFonts w:cstheme="minorHAnsi"/>
          <w:b/>
          <w:bCs/>
        </w:rPr>
      </w:pPr>
    </w:p>
    <w:p w14:paraId="34D45A95" w14:textId="77777777" w:rsidR="00E957A7" w:rsidRPr="00E957A7" w:rsidRDefault="00E957A7" w:rsidP="00E957A7">
      <w:pPr>
        <w:pStyle w:val="Nagwek3"/>
        <w:spacing w:before="0" w:line="240" w:lineRule="auto"/>
        <w:rPr>
          <w:rFonts w:asciiTheme="minorHAnsi" w:hAnsiTheme="minorHAnsi" w:cstheme="minorHAnsi"/>
          <w:b/>
          <w:color w:val="FF0000"/>
          <w:sz w:val="22"/>
          <w:szCs w:val="22"/>
        </w:rPr>
      </w:pPr>
      <w:r w:rsidRPr="00E957A7">
        <w:rPr>
          <w:rFonts w:asciiTheme="minorHAnsi" w:hAnsiTheme="minorHAnsi" w:cstheme="minorHAnsi"/>
          <w:b/>
          <w:color w:val="FF0000"/>
          <w:sz w:val="22"/>
          <w:szCs w:val="22"/>
        </w:rPr>
        <w:br w:type="page"/>
      </w:r>
    </w:p>
    <w:p w14:paraId="053E993B" w14:textId="176D5C8A" w:rsidR="00123F5E" w:rsidRPr="00D1302E" w:rsidRDefault="00160AD1" w:rsidP="00D1302E">
      <w:pPr>
        <w:pStyle w:val="Nagwek1"/>
        <w:spacing w:before="0" w:line="240" w:lineRule="auto"/>
        <w:rPr>
          <w:rFonts w:asciiTheme="minorHAnsi" w:hAnsiTheme="minorHAnsi" w:cstheme="minorHAnsi"/>
          <w:b/>
          <w:bCs/>
          <w:color w:val="auto"/>
        </w:rPr>
      </w:pPr>
      <w:bookmarkStart w:id="77" w:name="_Toc103760427"/>
      <w:r w:rsidRPr="00E37C3F">
        <w:rPr>
          <w:rFonts w:asciiTheme="minorHAnsi" w:hAnsiTheme="minorHAnsi" w:cstheme="minorHAnsi"/>
          <w:b/>
          <w:bCs/>
          <w:color w:val="auto"/>
        </w:rPr>
        <w:lastRenderedPageBreak/>
        <w:t>1</w:t>
      </w:r>
      <w:r w:rsidR="00E957A7" w:rsidRPr="00E37C3F">
        <w:rPr>
          <w:rFonts w:asciiTheme="minorHAnsi" w:hAnsiTheme="minorHAnsi" w:cstheme="minorHAnsi"/>
          <w:b/>
          <w:bCs/>
          <w:color w:val="auto"/>
        </w:rPr>
        <w:t>1</w:t>
      </w:r>
      <w:r w:rsidR="00614264">
        <w:rPr>
          <w:rFonts w:asciiTheme="minorHAnsi" w:hAnsiTheme="minorHAnsi" w:cstheme="minorHAnsi"/>
          <w:b/>
          <w:bCs/>
          <w:color w:val="auto"/>
        </w:rPr>
        <w:t>.</w:t>
      </w:r>
      <w:r w:rsidR="00C961BD">
        <w:rPr>
          <w:rFonts w:asciiTheme="minorHAnsi" w:hAnsiTheme="minorHAnsi" w:cstheme="minorHAnsi"/>
          <w:b/>
          <w:bCs/>
          <w:color w:val="auto"/>
        </w:rPr>
        <w:t xml:space="preserve"> </w:t>
      </w:r>
      <w:r w:rsidR="00E13EE8" w:rsidRPr="00E37C3F">
        <w:rPr>
          <w:rFonts w:asciiTheme="minorHAnsi" w:hAnsiTheme="minorHAnsi" w:cstheme="minorHAnsi"/>
          <w:b/>
          <w:bCs/>
          <w:color w:val="auto"/>
        </w:rPr>
        <w:t>Obszary cenne przyrodniczo</w:t>
      </w:r>
      <w:bookmarkEnd w:id="77"/>
      <w:r w:rsidR="004B64C3" w:rsidRPr="00E37C3F">
        <w:rPr>
          <w:rFonts w:asciiTheme="minorHAnsi" w:hAnsiTheme="minorHAnsi" w:cstheme="minorHAnsi"/>
          <w:b/>
          <w:bCs/>
          <w:color w:val="auto"/>
        </w:rPr>
        <w:t xml:space="preserve"> </w:t>
      </w:r>
    </w:p>
    <w:p w14:paraId="3DEBA518" w14:textId="77777777" w:rsidR="00651731" w:rsidRDefault="00651731" w:rsidP="00E957A7">
      <w:pPr>
        <w:spacing w:after="0" w:line="240" w:lineRule="auto"/>
        <w:rPr>
          <w:rFonts w:cstheme="minorHAnsi"/>
          <w:b/>
          <w:bCs/>
        </w:rPr>
      </w:pPr>
    </w:p>
    <w:p w14:paraId="2F168B83" w14:textId="7B170A1B" w:rsidR="00AB2851" w:rsidRPr="00E37C3F" w:rsidRDefault="009D66EC" w:rsidP="00E957A7">
      <w:pPr>
        <w:spacing w:after="0" w:line="240" w:lineRule="auto"/>
        <w:rPr>
          <w:rFonts w:cstheme="minorHAnsi"/>
          <w:b/>
          <w:bCs/>
        </w:rPr>
      </w:pPr>
      <w:r w:rsidRPr="00E37C3F">
        <w:rPr>
          <w:rFonts w:cstheme="minorHAnsi"/>
          <w:b/>
          <w:bCs/>
        </w:rPr>
        <w:t xml:space="preserve">Gmina </w:t>
      </w:r>
      <w:r w:rsidR="00AB2851" w:rsidRPr="00E37C3F">
        <w:rPr>
          <w:rFonts w:cstheme="minorHAnsi"/>
          <w:b/>
          <w:bCs/>
        </w:rPr>
        <w:t>Nagłowice</w:t>
      </w:r>
    </w:p>
    <w:p w14:paraId="154D5097" w14:textId="77777777" w:rsidR="00131F2C" w:rsidRPr="00E37C3F" w:rsidRDefault="00131F2C" w:rsidP="00E957A7">
      <w:pPr>
        <w:spacing w:after="0" w:line="240" w:lineRule="auto"/>
        <w:jc w:val="both"/>
        <w:rPr>
          <w:rFonts w:eastAsia="Calibri" w:cstheme="minorHAnsi"/>
          <w:bCs/>
        </w:rPr>
      </w:pPr>
      <w:r w:rsidRPr="00E37C3F">
        <w:rPr>
          <w:rFonts w:eastAsia="Calibri" w:cstheme="minorHAnsi"/>
          <w:bCs/>
        </w:rPr>
        <w:t>Na terenie gminy znajdują się następujące formy ochrony przyrody:</w:t>
      </w:r>
    </w:p>
    <w:p w14:paraId="521973FE" w14:textId="77777777" w:rsidR="00131F2C" w:rsidRPr="00E37C3F" w:rsidRDefault="00131F2C" w:rsidP="001C17CF">
      <w:pPr>
        <w:numPr>
          <w:ilvl w:val="0"/>
          <w:numId w:val="49"/>
        </w:numPr>
        <w:spacing w:after="0" w:line="240" w:lineRule="auto"/>
        <w:jc w:val="both"/>
        <w:rPr>
          <w:rFonts w:eastAsia="Calibri" w:cstheme="minorHAnsi"/>
          <w:bCs/>
        </w:rPr>
      </w:pPr>
      <w:r w:rsidRPr="00E37C3F">
        <w:rPr>
          <w:rFonts w:eastAsia="Calibri" w:cstheme="minorHAnsi"/>
          <w:bCs/>
        </w:rPr>
        <w:t>Obszar NATURA 200 Dolina Białej Nidy PLH260013 zajmujący  868,95 ha obszaru gminy</w:t>
      </w:r>
    </w:p>
    <w:p w14:paraId="3583A786" w14:textId="77777777" w:rsidR="00131F2C" w:rsidRPr="00E37C3F" w:rsidRDefault="00131F2C" w:rsidP="001C17CF">
      <w:pPr>
        <w:numPr>
          <w:ilvl w:val="0"/>
          <w:numId w:val="49"/>
        </w:numPr>
        <w:spacing w:after="0" w:line="240" w:lineRule="auto"/>
        <w:jc w:val="both"/>
        <w:rPr>
          <w:rFonts w:eastAsia="Calibri" w:cstheme="minorHAnsi"/>
          <w:bCs/>
        </w:rPr>
      </w:pPr>
      <w:r w:rsidRPr="00E37C3F">
        <w:rPr>
          <w:rFonts w:eastAsia="Calibri" w:cstheme="minorHAnsi"/>
          <w:bCs/>
        </w:rPr>
        <w:t>Włoszczowsko-Jędrzejowski Obszar Chronionego Krajobrazu</w:t>
      </w:r>
    </w:p>
    <w:p w14:paraId="16BE87C3" w14:textId="77777777" w:rsidR="00131F2C" w:rsidRPr="00E37C3F" w:rsidRDefault="00131F2C" w:rsidP="001C17CF">
      <w:pPr>
        <w:numPr>
          <w:ilvl w:val="0"/>
          <w:numId w:val="49"/>
        </w:numPr>
        <w:spacing w:after="0" w:line="240" w:lineRule="auto"/>
        <w:jc w:val="both"/>
        <w:rPr>
          <w:rFonts w:eastAsia="Calibri" w:cstheme="minorHAnsi"/>
          <w:bCs/>
        </w:rPr>
      </w:pPr>
      <w:r w:rsidRPr="00E37C3F">
        <w:rPr>
          <w:rFonts w:eastAsia="Calibri" w:cstheme="minorHAnsi"/>
          <w:bCs/>
        </w:rPr>
        <w:t>6 pomników przyrody (Aleja lipowa, dęby, lipa, źródła, dąb szypułkowy, dwie sztuki miłorzębu japońskiego)</w:t>
      </w:r>
    </w:p>
    <w:p w14:paraId="266B13A4" w14:textId="77777777" w:rsidR="00131F2C" w:rsidRPr="00E37C3F" w:rsidRDefault="00131F2C" w:rsidP="001C17CF">
      <w:pPr>
        <w:numPr>
          <w:ilvl w:val="0"/>
          <w:numId w:val="49"/>
        </w:numPr>
        <w:spacing w:after="0" w:line="240" w:lineRule="auto"/>
        <w:jc w:val="both"/>
        <w:rPr>
          <w:rFonts w:eastAsia="Calibri" w:cstheme="minorHAnsi"/>
          <w:bCs/>
        </w:rPr>
      </w:pPr>
      <w:r w:rsidRPr="00E37C3F">
        <w:rPr>
          <w:rFonts w:eastAsia="Calibri" w:cstheme="minorHAnsi"/>
          <w:bCs/>
        </w:rPr>
        <w:t>2 użytki ekologiczne Łąka śródleśna, mokradła i bagna, łąki śródleśne</w:t>
      </w:r>
    </w:p>
    <w:p w14:paraId="57C4EBB3" w14:textId="77777777" w:rsidR="00A95FBC" w:rsidRDefault="00A95FBC" w:rsidP="00E957A7">
      <w:pPr>
        <w:spacing w:after="0" w:line="240" w:lineRule="auto"/>
        <w:jc w:val="center"/>
        <w:rPr>
          <w:rFonts w:eastAsia="Times New Roman" w:cstheme="minorHAnsi"/>
          <w:bCs/>
          <w:lang w:eastAsia="pl-PL"/>
        </w:rPr>
      </w:pPr>
      <w:bookmarkStart w:id="78" w:name="_Toc435549696"/>
      <w:bookmarkStart w:id="79" w:name="_Toc480455736"/>
    </w:p>
    <w:p w14:paraId="55064E08" w14:textId="76921130" w:rsidR="00131F2C" w:rsidRPr="00E37C3F" w:rsidRDefault="009A33B9" w:rsidP="009A33B9">
      <w:pPr>
        <w:pStyle w:val="Bezodstpw"/>
        <w:jc w:val="center"/>
        <w:rPr>
          <w:rFonts w:eastAsia="Times New Roman"/>
          <w:lang w:eastAsia="pl-PL"/>
        </w:rPr>
      </w:pPr>
      <w:bookmarkStart w:id="80" w:name="_Toc103760404"/>
      <w:r>
        <w:t xml:space="preserve">Mapa </w:t>
      </w:r>
      <w:fldSimple w:instr=" SEQ Mapa \* ARABIC ">
        <w:r>
          <w:rPr>
            <w:noProof/>
          </w:rPr>
          <w:t>4</w:t>
        </w:r>
      </w:fldSimple>
      <w:r>
        <w:t xml:space="preserve"> </w:t>
      </w:r>
      <w:r w:rsidR="00131F2C" w:rsidRPr="00E37C3F">
        <w:rPr>
          <w:rFonts w:eastAsia="Times New Roman"/>
          <w:lang w:eastAsia="pl-PL"/>
        </w:rPr>
        <w:t xml:space="preserve">Obszary chronione na terenie Gminy </w:t>
      </w:r>
      <w:bookmarkEnd w:id="78"/>
      <w:r w:rsidR="00131F2C" w:rsidRPr="00E37C3F">
        <w:rPr>
          <w:rFonts w:eastAsia="Times New Roman"/>
          <w:lang w:eastAsia="pl-PL"/>
        </w:rPr>
        <w:t>Nagłowice</w:t>
      </w:r>
      <w:bookmarkEnd w:id="79"/>
      <w:bookmarkEnd w:id="80"/>
    </w:p>
    <w:p w14:paraId="6DEC7195" w14:textId="69650B24" w:rsidR="00131F2C" w:rsidRPr="00E37C3F" w:rsidRDefault="00131F2C" w:rsidP="00614264">
      <w:pPr>
        <w:keepNext/>
        <w:spacing w:after="0" w:line="240" w:lineRule="auto"/>
        <w:ind w:left="-709"/>
        <w:jc w:val="center"/>
        <w:rPr>
          <w:rFonts w:eastAsia="SimSun" w:cstheme="minorHAnsi"/>
          <w:lang w:eastAsia="zh-CN"/>
        </w:rPr>
      </w:pPr>
      <w:r w:rsidRPr="00E37C3F">
        <w:rPr>
          <w:rFonts w:eastAsia="SimSun" w:cstheme="minorHAnsi"/>
          <w:noProof/>
          <w:lang w:eastAsia="pl-PL"/>
        </w:rPr>
        <w:drawing>
          <wp:inline distT="0" distB="0" distL="0" distR="0" wp14:anchorId="02676E7C" wp14:editId="7F952928">
            <wp:extent cx="5815368" cy="5574665"/>
            <wp:effectExtent l="0" t="0" r="0" b="698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1504" cy="5580547"/>
                    </a:xfrm>
                    <a:prstGeom prst="rect">
                      <a:avLst/>
                    </a:prstGeom>
                    <a:noFill/>
                    <a:ln>
                      <a:noFill/>
                    </a:ln>
                  </pic:spPr>
                </pic:pic>
              </a:graphicData>
            </a:graphic>
          </wp:inline>
        </w:drawing>
      </w:r>
    </w:p>
    <w:p w14:paraId="22CE4875" w14:textId="3ED8B4E5" w:rsidR="00131F2C" w:rsidRPr="00E37C3F" w:rsidRDefault="00131F2C" w:rsidP="00E957A7">
      <w:pPr>
        <w:keepNext/>
        <w:spacing w:after="0" w:line="240" w:lineRule="auto"/>
        <w:jc w:val="center"/>
        <w:rPr>
          <w:rFonts w:eastAsia="Times New Roman" w:cstheme="minorHAnsi"/>
          <w:bCs/>
          <w:iCs/>
          <w:lang w:eastAsia="pl-PL"/>
        </w:rPr>
      </w:pPr>
      <w:r w:rsidRPr="00E37C3F">
        <w:rPr>
          <w:rFonts w:eastAsia="Times New Roman" w:cstheme="minorHAnsi"/>
          <w:bCs/>
          <w:iCs/>
          <w:lang w:eastAsia="pl-PL"/>
        </w:rPr>
        <w:t xml:space="preserve">Źródło: </w:t>
      </w:r>
      <w:r w:rsidR="00ED1E9C" w:rsidRPr="00E37C3F">
        <w:rPr>
          <w:rFonts w:eastAsia="Times New Roman" w:cstheme="minorHAnsi"/>
          <w:bCs/>
          <w:iCs/>
          <w:lang w:eastAsia="pl-PL"/>
        </w:rPr>
        <w:t>http://geoserwis.gdos.gov.pl/mapy/</w:t>
      </w:r>
    </w:p>
    <w:p w14:paraId="507DC751" w14:textId="77777777" w:rsidR="00ED1E9C" w:rsidRPr="00131F2C" w:rsidRDefault="00ED1E9C" w:rsidP="00E957A7">
      <w:pPr>
        <w:keepNext/>
        <w:spacing w:after="0" w:line="240" w:lineRule="auto"/>
        <w:jc w:val="center"/>
        <w:rPr>
          <w:rFonts w:eastAsia="Times New Roman" w:cstheme="minorHAnsi"/>
          <w:bCs/>
          <w:iCs/>
          <w:color w:val="FF0000"/>
          <w:lang w:eastAsia="pl-PL"/>
        </w:rPr>
      </w:pPr>
    </w:p>
    <w:p w14:paraId="5FB7FAF2" w14:textId="77777777" w:rsidR="00E37C3F" w:rsidRPr="00E37C3F" w:rsidRDefault="00E37C3F" w:rsidP="00E37C3F">
      <w:pPr>
        <w:spacing w:after="0" w:line="240" w:lineRule="auto"/>
        <w:jc w:val="both"/>
        <w:rPr>
          <w:rFonts w:eastAsia="SimSun" w:cstheme="minorHAnsi"/>
          <w:lang w:eastAsia="zh-CN"/>
        </w:rPr>
      </w:pPr>
      <w:r w:rsidRPr="00E37C3F">
        <w:rPr>
          <w:rFonts w:eastAsia="SimSun" w:cstheme="minorHAnsi"/>
          <w:noProof/>
          <w:lang w:eastAsia="pl-PL"/>
        </w:rPr>
        <w:drawing>
          <wp:anchor distT="0" distB="0" distL="114300" distR="114300" simplePos="0" relativeHeight="251662848" behindDoc="1" locked="0" layoutInCell="1" allowOverlap="1" wp14:anchorId="3022F260" wp14:editId="3048B012">
            <wp:simplePos x="0" y="0"/>
            <wp:positionH relativeFrom="column">
              <wp:posOffset>3669665</wp:posOffset>
            </wp:positionH>
            <wp:positionV relativeFrom="paragraph">
              <wp:posOffset>319405</wp:posOffset>
            </wp:positionV>
            <wp:extent cx="210185" cy="246380"/>
            <wp:effectExtent l="0" t="0" r="0" b="127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9">
                      <a:extLst>
                        <a:ext uri="{28A0092B-C50C-407E-A947-70E740481C1C}">
                          <a14:useLocalDpi xmlns:a14="http://schemas.microsoft.com/office/drawing/2010/main" val="0"/>
                        </a:ext>
                      </a:extLst>
                    </a:blip>
                    <a:srcRect l="52919" t="47678" r="44907" b="46944"/>
                    <a:stretch>
                      <a:fillRect/>
                    </a:stretch>
                  </pic:blipFill>
                  <pic:spPr bwMode="auto">
                    <a:xfrm>
                      <a:off x="0" y="0"/>
                      <a:ext cx="210185"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C3F">
        <w:rPr>
          <w:rFonts w:eastAsia="SimSun" w:cstheme="minorHAnsi"/>
          <w:lang w:eastAsia="zh-CN"/>
        </w:rPr>
        <w:t xml:space="preserve">Legenda: </w:t>
      </w:r>
      <w:r w:rsidRPr="00E37C3F">
        <w:rPr>
          <w:rFonts w:eastAsia="SimSun" w:cstheme="minorHAnsi"/>
          <w:color w:val="66FF66"/>
          <w:lang w:eastAsia="zh-CN"/>
        </w:rPr>
        <w:sym w:font="Wingdings" w:char="F06E"/>
      </w:r>
      <w:r w:rsidRPr="00E37C3F">
        <w:rPr>
          <w:rFonts w:eastAsia="SimSun" w:cstheme="minorHAnsi"/>
          <w:lang w:eastAsia="zh-CN"/>
        </w:rPr>
        <w:t xml:space="preserve"> Użytki ekologiczne </w:t>
      </w:r>
      <w:r w:rsidRPr="00E37C3F">
        <w:rPr>
          <w:rFonts w:eastAsia="SimSun" w:cstheme="minorHAnsi"/>
          <w:color w:val="FFC000"/>
          <w:lang w:eastAsia="zh-CN"/>
        </w:rPr>
        <w:sym w:font="Wingdings" w:char="F06E"/>
      </w:r>
      <w:r w:rsidRPr="00E37C3F">
        <w:rPr>
          <w:rFonts w:eastAsia="SimSun" w:cstheme="minorHAnsi"/>
          <w:lang w:eastAsia="zh-CN"/>
        </w:rPr>
        <w:t xml:space="preserve"> Rezerwaty  </w:t>
      </w:r>
      <w:r w:rsidRPr="00E37C3F">
        <w:rPr>
          <w:rFonts w:eastAsia="SimSun" w:cstheme="minorHAnsi"/>
          <w:color w:val="FFFF00"/>
          <w:lang w:eastAsia="zh-CN"/>
        </w:rPr>
        <w:sym w:font="Wingdings" w:char="F06E"/>
      </w:r>
      <w:r w:rsidRPr="00E37C3F">
        <w:rPr>
          <w:rFonts w:eastAsia="SimSun" w:cstheme="minorHAnsi"/>
          <w:color w:val="FFFF00"/>
          <w:lang w:eastAsia="zh-CN"/>
        </w:rPr>
        <w:t xml:space="preserve"> </w:t>
      </w:r>
      <w:r w:rsidRPr="00E37C3F">
        <w:rPr>
          <w:rFonts w:eastAsia="SimSun" w:cstheme="minorHAnsi"/>
          <w:lang w:eastAsia="zh-CN"/>
        </w:rPr>
        <w:t xml:space="preserve">Parki Krajobrazowe  </w:t>
      </w:r>
      <w:r w:rsidRPr="00E37C3F">
        <w:rPr>
          <w:rFonts w:eastAsia="SimSun" w:cstheme="minorHAnsi"/>
          <w:color w:val="92D050"/>
          <w:lang w:eastAsia="zh-CN"/>
        </w:rPr>
        <w:sym w:font="Wingdings" w:char="F06E"/>
      </w:r>
      <w:r w:rsidRPr="00E37C3F">
        <w:rPr>
          <w:rFonts w:eastAsia="SimSun" w:cstheme="minorHAnsi"/>
          <w:lang w:eastAsia="zh-CN"/>
        </w:rPr>
        <w:t xml:space="preserve"> Parki Narodowe  </w:t>
      </w:r>
      <w:r w:rsidRPr="00E37C3F">
        <w:rPr>
          <w:rFonts w:eastAsia="SimSun" w:cstheme="minorHAnsi"/>
          <w:color w:val="F7CAAC" w:themeColor="accent2" w:themeTint="66"/>
          <w:lang w:eastAsia="zh-CN"/>
        </w:rPr>
        <w:sym w:font="Wingdings" w:char="F06E"/>
      </w:r>
      <w:r w:rsidRPr="00E37C3F">
        <w:rPr>
          <w:rFonts w:eastAsia="SimSun" w:cstheme="minorHAnsi"/>
          <w:lang w:eastAsia="zh-CN"/>
        </w:rPr>
        <w:t xml:space="preserve"> Obszar Chronionego Krajobrazu  </w:t>
      </w:r>
      <w:r w:rsidRPr="00E37C3F">
        <w:rPr>
          <w:rFonts w:eastAsia="SimSun" w:cstheme="minorHAnsi"/>
          <w:color w:val="FF3399"/>
          <w:lang w:eastAsia="zh-CN"/>
        </w:rPr>
        <w:sym w:font="Wingdings" w:char="F06E"/>
      </w:r>
      <w:r w:rsidRPr="00E37C3F">
        <w:rPr>
          <w:rFonts w:eastAsia="SimSun" w:cstheme="minorHAnsi"/>
          <w:lang w:eastAsia="zh-CN"/>
        </w:rPr>
        <w:t xml:space="preserve"> Zespoły Przyrodniczo Krajobrazowe  </w:t>
      </w:r>
      <w:r w:rsidRPr="00E37C3F">
        <w:rPr>
          <w:rFonts w:eastAsia="SimSun" w:cstheme="minorHAnsi"/>
          <w:color w:val="00B0F0"/>
          <w:lang w:eastAsia="zh-CN"/>
        </w:rPr>
        <w:sym w:font="Wingdings" w:char="F06E"/>
      </w:r>
      <w:r w:rsidRPr="00E37C3F">
        <w:rPr>
          <w:rFonts w:eastAsia="SimSun" w:cstheme="minorHAnsi"/>
          <w:lang w:eastAsia="zh-CN"/>
        </w:rPr>
        <w:t xml:space="preserve"> Natura 2000 – obszary ptasie </w:t>
      </w:r>
      <w:r w:rsidRPr="00E37C3F">
        <w:rPr>
          <w:rFonts w:eastAsia="SimSun" w:cstheme="minorHAnsi"/>
          <w:color w:val="FF0000"/>
          <w:lang w:eastAsia="zh-CN"/>
        </w:rPr>
        <w:sym w:font="Wingdings" w:char="F06E"/>
      </w:r>
      <w:r w:rsidRPr="00E37C3F">
        <w:rPr>
          <w:rFonts w:eastAsia="SimSun" w:cstheme="minorHAnsi"/>
          <w:lang w:eastAsia="zh-CN"/>
        </w:rPr>
        <w:t xml:space="preserve"> Natura 200 Obszary siedliskowe </w:t>
      </w:r>
      <w:r w:rsidRPr="00E37C3F">
        <w:rPr>
          <w:rFonts w:eastAsia="SimSun" w:cstheme="minorHAnsi"/>
          <w:color w:val="996633"/>
          <w:lang w:eastAsia="zh-CN"/>
        </w:rPr>
        <w:sym w:font="Wingdings" w:char="F06E"/>
      </w:r>
      <w:r w:rsidRPr="00E37C3F">
        <w:rPr>
          <w:rFonts w:eastAsia="SimSun" w:cstheme="minorHAnsi"/>
          <w:lang w:eastAsia="zh-CN"/>
        </w:rPr>
        <w:t xml:space="preserve"> Stanowiska dokumentujące             </w:t>
      </w:r>
      <w:r w:rsidRPr="00E37C3F">
        <w:rPr>
          <w:rFonts w:eastAsia="SimSun" w:cstheme="minorHAnsi"/>
          <w:noProof/>
          <w:lang w:eastAsia="pl-PL"/>
        </w:rPr>
        <w:t>Pomnik przyrody</w:t>
      </w:r>
    </w:p>
    <w:p w14:paraId="29ECC4E8" w14:textId="77777777" w:rsidR="00131F2C" w:rsidRPr="00131F2C" w:rsidRDefault="00131F2C" w:rsidP="00E957A7">
      <w:pPr>
        <w:keepNext/>
        <w:spacing w:after="0" w:line="240" w:lineRule="auto"/>
        <w:outlineLvl w:val="0"/>
        <w:rPr>
          <w:rFonts w:eastAsia="Times New Roman" w:cstheme="minorHAnsi"/>
          <w:b/>
          <w:bCs/>
          <w:color w:val="FF0000"/>
          <w:lang w:val="x-none" w:eastAsia="pl-PL"/>
        </w:rPr>
        <w:sectPr w:rsidR="00131F2C" w:rsidRPr="00131F2C" w:rsidSect="0062312C">
          <w:headerReference w:type="default" r:id="rId40"/>
          <w:footerReference w:type="default" r:id="rId41"/>
          <w:pgSz w:w="11906" w:h="16838" w:code="9"/>
          <w:pgMar w:top="1554" w:right="1418" w:bottom="1418" w:left="1418" w:header="709" w:footer="709" w:gutter="0"/>
          <w:cols w:space="708"/>
          <w:docGrid w:linePitch="360"/>
        </w:sectPr>
      </w:pPr>
    </w:p>
    <w:p w14:paraId="7B4AB02D" w14:textId="4DCCFEF7" w:rsidR="00131F2C" w:rsidRPr="00E37C3F" w:rsidRDefault="00131F2C" w:rsidP="00E957A7">
      <w:pPr>
        <w:spacing w:after="0" w:line="240" w:lineRule="auto"/>
        <w:jc w:val="center"/>
        <w:rPr>
          <w:rFonts w:eastAsia="Times New Roman" w:cstheme="minorHAnsi"/>
          <w:bCs/>
          <w:lang w:eastAsia="pl-PL"/>
        </w:rPr>
      </w:pPr>
      <w:bookmarkStart w:id="81" w:name="_Toc480455710"/>
      <w:bookmarkStart w:id="82" w:name="_Toc103760313"/>
      <w:r w:rsidRPr="00E37C3F">
        <w:rPr>
          <w:rFonts w:eastAsia="Times New Roman" w:cstheme="minorHAnsi"/>
          <w:bCs/>
          <w:lang w:eastAsia="pl-PL"/>
        </w:rPr>
        <w:lastRenderedPageBreak/>
        <w:t xml:space="preserve">Tabela </w:t>
      </w:r>
      <w:r w:rsidRPr="00E37C3F">
        <w:rPr>
          <w:rFonts w:eastAsia="Times New Roman" w:cstheme="minorHAnsi"/>
          <w:bCs/>
          <w:lang w:eastAsia="pl-PL"/>
        </w:rPr>
        <w:fldChar w:fldCharType="begin"/>
      </w:r>
      <w:r w:rsidRPr="00E37C3F">
        <w:rPr>
          <w:rFonts w:eastAsia="Times New Roman" w:cstheme="minorHAnsi"/>
          <w:bCs/>
          <w:lang w:eastAsia="pl-PL"/>
        </w:rPr>
        <w:instrText xml:space="preserve"> SEQ Tabela \* ARABIC </w:instrText>
      </w:r>
      <w:r w:rsidRPr="00E37C3F">
        <w:rPr>
          <w:rFonts w:eastAsia="Times New Roman" w:cstheme="minorHAnsi"/>
          <w:bCs/>
          <w:lang w:eastAsia="pl-PL"/>
        </w:rPr>
        <w:fldChar w:fldCharType="separate"/>
      </w:r>
      <w:r w:rsidR="00155ED3">
        <w:rPr>
          <w:rFonts w:eastAsia="Times New Roman" w:cstheme="minorHAnsi"/>
          <w:bCs/>
          <w:noProof/>
          <w:lang w:eastAsia="pl-PL"/>
        </w:rPr>
        <w:t>22</w:t>
      </w:r>
      <w:r w:rsidRPr="00E37C3F">
        <w:rPr>
          <w:rFonts w:eastAsia="Times New Roman" w:cstheme="minorHAnsi"/>
          <w:bCs/>
          <w:lang w:eastAsia="pl-PL"/>
        </w:rPr>
        <w:fldChar w:fldCharType="end"/>
      </w:r>
      <w:r w:rsidRPr="00E37C3F">
        <w:rPr>
          <w:rFonts w:eastAsia="Times New Roman" w:cstheme="minorHAnsi"/>
          <w:bCs/>
          <w:lang w:eastAsia="pl-PL"/>
        </w:rPr>
        <w:t xml:space="preserve"> Obszary NATURA 2000 znajdujące się na terenie gminy Nagłowice</w:t>
      </w:r>
      <w:bookmarkEnd w:id="81"/>
      <w:bookmarkEnd w:id="82"/>
    </w:p>
    <w:tbl>
      <w:tblPr>
        <w:tblW w:w="1573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8"/>
        <w:gridCol w:w="1178"/>
        <w:gridCol w:w="1174"/>
        <w:gridCol w:w="1361"/>
        <w:gridCol w:w="3220"/>
        <w:gridCol w:w="2207"/>
        <w:gridCol w:w="1586"/>
        <w:gridCol w:w="4491"/>
      </w:tblGrid>
      <w:tr w:rsidR="00E37C3F" w:rsidRPr="00E37C3F" w14:paraId="7BFAEA3D" w14:textId="77777777" w:rsidTr="0062312C">
        <w:trPr>
          <w:trHeight w:val="70"/>
        </w:trPr>
        <w:tc>
          <w:tcPr>
            <w:tcW w:w="519" w:type="dxa"/>
            <w:shd w:val="clear" w:color="auto" w:fill="FBE4D5"/>
            <w:vAlign w:val="center"/>
            <w:hideMark/>
          </w:tcPr>
          <w:p w14:paraId="7B559B84" w14:textId="77777777" w:rsidR="00131F2C" w:rsidRPr="00E37C3F" w:rsidRDefault="00131F2C" w:rsidP="00E957A7">
            <w:pPr>
              <w:spacing w:after="0" w:line="240" w:lineRule="auto"/>
              <w:jc w:val="center"/>
              <w:rPr>
                <w:rFonts w:eastAsia="Times New Roman" w:cstheme="minorHAnsi"/>
                <w:b/>
                <w:lang w:eastAsia="pl-PL"/>
              </w:rPr>
            </w:pPr>
            <w:r w:rsidRPr="00E37C3F">
              <w:rPr>
                <w:rFonts w:eastAsia="Times New Roman" w:cstheme="minorHAnsi"/>
                <w:b/>
                <w:lang w:eastAsia="pl-PL"/>
              </w:rPr>
              <w:t>L.p.</w:t>
            </w:r>
          </w:p>
        </w:tc>
        <w:tc>
          <w:tcPr>
            <w:tcW w:w="1182" w:type="dxa"/>
            <w:shd w:val="clear" w:color="auto" w:fill="FBE4D5"/>
            <w:vAlign w:val="center"/>
            <w:hideMark/>
          </w:tcPr>
          <w:p w14:paraId="1E3C09D2" w14:textId="77777777" w:rsidR="00131F2C" w:rsidRPr="00E37C3F" w:rsidRDefault="00131F2C" w:rsidP="00E957A7">
            <w:pPr>
              <w:spacing w:after="0" w:line="240" w:lineRule="auto"/>
              <w:jc w:val="center"/>
              <w:rPr>
                <w:rFonts w:eastAsia="Times New Roman" w:cstheme="minorHAnsi"/>
                <w:b/>
                <w:lang w:eastAsia="pl-PL"/>
              </w:rPr>
            </w:pPr>
            <w:r w:rsidRPr="00E37C3F">
              <w:rPr>
                <w:rFonts w:eastAsia="Times New Roman" w:cstheme="minorHAnsi"/>
                <w:b/>
                <w:lang w:eastAsia="pl-PL"/>
              </w:rPr>
              <w:t xml:space="preserve">Nazwa obszaru </w:t>
            </w:r>
          </w:p>
        </w:tc>
        <w:tc>
          <w:tcPr>
            <w:tcW w:w="1080" w:type="dxa"/>
            <w:shd w:val="clear" w:color="auto" w:fill="FBE4D5"/>
            <w:vAlign w:val="center"/>
            <w:hideMark/>
          </w:tcPr>
          <w:p w14:paraId="0051824D" w14:textId="77777777" w:rsidR="00131F2C" w:rsidRPr="00E37C3F" w:rsidRDefault="00131F2C" w:rsidP="00E957A7">
            <w:pPr>
              <w:spacing w:after="0" w:line="240" w:lineRule="auto"/>
              <w:jc w:val="center"/>
              <w:rPr>
                <w:rFonts w:eastAsia="Times New Roman" w:cstheme="minorHAnsi"/>
                <w:b/>
                <w:lang w:eastAsia="pl-PL"/>
              </w:rPr>
            </w:pPr>
            <w:r w:rsidRPr="00E37C3F">
              <w:rPr>
                <w:rFonts w:eastAsia="Times New Roman" w:cstheme="minorHAnsi"/>
                <w:b/>
                <w:lang w:eastAsia="pl-PL"/>
              </w:rPr>
              <w:t>Data utworzenia</w:t>
            </w:r>
          </w:p>
        </w:tc>
        <w:tc>
          <w:tcPr>
            <w:tcW w:w="1250" w:type="dxa"/>
            <w:shd w:val="clear" w:color="auto" w:fill="FBE4D5"/>
            <w:vAlign w:val="center"/>
            <w:hideMark/>
          </w:tcPr>
          <w:p w14:paraId="5200829D" w14:textId="77777777" w:rsidR="00131F2C" w:rsidRPr="00E37C3F" w:rsidRDefault="00131F2C" w:rsidP="00E957A7">
            <w:pPr>
              <w:spacing w:after="0" w:line="240" w:lineRule="auto"/>
              <w:jc w:val="center"/>
              <w:rPr>
                <w:rFonts w:eastAsia="Times New Roman" w:cstheme="minorHAnsi"/>
                <w:b/>
                <w:lang w:eastAsia="pl-PL"/>
              </w:rPr>
            </w:pPr>
            <w:r w:rsidRPr="00E37C3F">
              <w:rPr>
                <w:rFonts w:eastAsia="Times New Roman" w:cstheme="minorHAnsi"/>
                <w:b/>
                <w:lang w:eastAsia="pl-PL"/>
              </w:rPr>
              <w:t>Powierzchnia [w ha]</w:t>
            </w:r>
          </w:p>
        </w:tc>
        <w:tc>
          <w:tcPr>
            <w:tcW w:w="3274" w:type="dxa"/>
            <w:shd w:val="clear" w:color="auto" w:fill="FBE4D5"/>
            <w:vAlign w:val="center"/>
            <w:hideMark/>
          </w:tcPr>
          <w:p w14:paraId="789F952E" w14:textId="77777777" w:rsidR="00131F2C" w:rsidRPr="00E37C3F" w:rsidRDefault="00131F2C" w:rsidP="00E957A7">
            <w:pPr>
              <w:spacing w:after="0" w:line="240" w:lineRule="auto"/>
              <w:jc w:val="center"/>
              <w:rPr>
                <w:rFonts w:eastAsia="Times New Roman" w:cstheme="minorHAnsi"/>
                <w:b/>
                <w:lang w:eastAsia="pl-PL"/>
              </w:rPr>
            </w:pPr>
            <w:r w:rsidRPr="00E37C3F">
              <w:rPr>
                <w:rFonts w:eastAsia="Times New Roman" w:cstheme="minorHAnsi"/>
                <w:b/>
                <w:lang w:eastAsia="pl-PL"/>
              </w:rPr>
              <w:t xml:space="preserve">Dane aktu prawnego o utworzeniu, ustanowieniu lub wyznaczeniu </w:t>
            </w:r>
          </w:p>
        </w:tc>
        <w:tc>
          <w:tcPr>
            <w:tcW w:w="2242" w:type="dxa"/>
            <w:shd w:val="clear" w:color="auto" w:fill="FBE4D5"/>
            <w:vAlign w:val="center"/>
            <w:hideMark/>
          </w:tcPr>
          <w:p w14:paraId="1D2AED44" w14:textId="77777777" w:rsidR="00131F2C" w:rsidRPr="00E37C3F" w:rsidRDefault="00131F2C" w:rsidP="00E957A7">
            <w:pPr>
              <w:spacing w:after="0" w:line="240" w:lineRule="auto"/>
              <w:jc w:val="center"/>
              <w:rPr>
                <w:rFonts w:eastAsia="Times New Roman" w:cstheme="minorHAnsi"/>
                <w:b/>
                <w:lang w:eastAsia="pl-PL"/>
              </w:rPr>
            </w:pPr>
            <w:r w:rsidRPr="00E37C3F">
              <w:rPr>
                <w:rFonts w:eastAsia="Times New Roman" w:cstheme="minorHAnsi"/>
                <w:b/>
                <w:lang w:eastAsia="pl-PL"/>
              </w:rPr>
              <w:t xml:space="preserve">Gmina </w:t>
            </w:r>
          </w:p>
        </w:tc>
        <w:tc>
          <w:tcPr>
            <w:tcW w:w="1599" w:type="dxa"/>
            <w:shd w:val="clear" w:color="auto" w:fill="FBE4D5"/>
            <w:vAlign w:val="center"/>
            <w:hideMark/>
          </w:tcPr>
          <w:p w14:paraId="12DCFE61" w14:textId="77777777" w:rsidR="00131F2C" w:rsidRPr="00E37C3F" w:rsidRDefault="00131F2C" w:rsidP="00E957A7">
            <w:pPr>
              <w:spacing w:after="0" w:line="240" w:lineRule="auto"/>
              <w:jc w:val="center"/>
              <w:rPr>
                <w:rFonts w:eastAsia="Times New Roman" w:cstheme="minorHAnsi"/>
                <w:b/>
                <w:lang w:eastAsia="pl-PL"/>
              </w:rPr>
            </w:pPr>
            <w:r w:rsidRPr="00E37C3F">
              <w:rPr>
                <w:rFonts w:eastAsia="Times New Roman" w:cstheme="minorHAnsi"/>
                <w:b/>
                <w:lang w:eastAsia="pl-PL"/>
              </w:rPr>
              <w:t>Sprawujący nadzór nad obszarem</w:t>
            </w:r>
          </w:p>
        </w:tc>
        <w:tc>
          <w:tcPr>
            <w:tcW w:w="4589" w:type="dxa"/>
            <w:shd w:val="clear" w:color="auto" w:fill="FBE4D5"/>
            <w:vAlign w:val="center"/>
            <w:hideMark/>
          </w:tcPr>
          <w:p w14:paraId="43179D50" w14:textId="77777777" w:rsidR="00131F2C" w:rsidRPr="00E37C3F" w:rsidRDefault="00131F2C" w:rsidP="00E957A7">
            <w:pPr>
              <w:spacing w:after="0" w:line="240" w:lineRule="auto"/>
              <w:jc w:val="center"/>
              <w:rPr>
                <w:rFonts w:eastAsia="Times New Roman" w:cstheme="minorHAnsi"/>
                <w:b/>
                <w:lang w:eastAsia="pl-PL"/>
              </w:rPr>
            </w:pPr>
            <w:r w:rsidRPr="00E37C3F">
              <w:rPr>
                <w:rFonts w:eastAsia="Times New Roman" w:cstheme="minorHAnsi"/>
                <w:b/>
                <w:lang w:eastAsia="pl-PL"/>
              </w:rPr>
              <w:t>Opis</w:t>
            </w:r>
          </w:p>
        </w:tc>
      </w:tr>
      <w:tr w:rsidR="00E37C3F" w:rsidRPr="00E37C3F" w14:paraId="0CE7606F" w14:textId="77777777" w:rsidTr="0062312C">
        <w:trPr>
          <w:trHeight w:val="2805"/>
        </w:trPr>
        <w:tc>
          <w:tcPr>
            <w:tcW w:w="519" w:type="dxa"/>
            <w:shd w:val="clear" w:color="auto" w:fill="auto"/>
            <w:vAlign w:val="center"/>
            <w:hideMark/>
          </w:tcPr>
          <w:p w14:paraId="63F920BE"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1.</w:t>
            </w:r>
          </w:p>
        </w:tc>
        <w:tc>
          <w:tcPr>
            <w:tcW w:w="1182" w:type="dxa"/>
            <w:shd w:val="clear" w:color="auto" w:fill="auto"/>
            <w:vAlign w:val="center"/>
            <w:hideMark/>
          </w:tcPr>
          <w:p w14:paraId="6769F928"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Dolina Białej Nidy</w:t>
            </w:r>
            <w:r w:rsidRPr="00E37C3F">
              <w:rPr>
                <w:rFonts w:eastAsia="Times New Roman" w:cstheme="minorHAnsi"/>
                <w:sz w:val="20"/>
                <w:szCs w:val="20"/>
                <w:lang w:eastAsia="pl-PL"/>
              </w:rPr>
              <w:br/>
              <w:t>PLH260013</w:t>
            </w:r>
          </w:p>
        </w:tc>
        <w:tc>
          <w:tcPr>
            <w:tcW w:w="1080" w:type="dxa"/>
            <w:shd w:val="clear" w:color="auto" w:fill="auto"/>
            <w:vAlign w:val="center"/>
            <w:hideMark/>
          </w:tcPr>
          <w:p w14:paraId="67884F17"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01.03.2011</w:t>
            </w:r>
          </w:p>
        </w:tc>
        <w:tc>
          <w:tcPr>
            <w:tcW w:w="1250" w:type="dxa"/>
            <w:shd w:val="clear" w:color="auto" w:fill="auto"/>
            <w:vAlign w:val="center"/>
            <w:hideMark/>
          </w:tcPr>
          <w:p w14:paraId="734F2435"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5116,84</w:t>
            </w:r>
          </w:p>
        </w:tc>
        <w:tc>
          <w:tcPr>
            <w:tcW w:w="3274" w:type="dxa"/>
            <w:shd w:val="clear" w:color="auto" w:fill="auto"/>
            <w:vAlign w:val="center"/>
            <w:hideMark/>
          </w:tcPr>
          <w:p w14:paraId="3E2CF2F3"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Obszar mający znaczenie dla Wspólnoty - Decyzja Wykonawcza Komisji (UE) 2015/2369 z dnia 26.11.2015 r. w sprawie przyjęcia dziewiątego zaktualizowanego wykazu terenów mających znaczenie dla Wspólnoty składających się na kontynentalny region biogeograficzny (notyfikowana jako dokument nr C(2015) 8191), (Dz. U. UE L 2015.338.34 z dn. 23.12.2015 r.)</w:t>
            </w:r>
          </w:p>
        </w:tc>
        <w:tc>
          <w:tcPr>
            <w:tcW w:w="2242" w:type="dxa"/>
            <w:shd w:val="clear" w:color="auto" w:fill="auto"/>
            <w:vAlign w:val="center"/>
            <w:hideMark/>
          </w:tcPr>
          <w:p w14:paraId="5D712B1E"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Chęciny, Jędrzejów, Małogoszcz, Moskorzew, Nagłowice, Oksa, Radków, Sobków, Włoszczowa</w:t>
            </w:r>
          </w:p>
        </w:tc>
        <w:tc>
          <w:tcPr>
            <w:tcW w:w="1599" w:type="dxa"/>
            <w:shd w:val="clear" w:color="auto" w:fill="auto"/>
            <w:vAlign w:val="center"/>
            <w:hideMark/>
          </w:tcPr>
          <w:p w14:paraId="59900BBE"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 xml:space="preserve">Regionalna Dyrekcja Ochrony Środowiska w Kielcach </w:t>
            </w:r>
          </w:p>
        </w:tc>
        <w:tc>
          <w:tcPr>
            <w:tcW w:w="4589" w:type="dxa"/>
            <w:shd w:val="clear" w:color="auto" w:fill="auto"/>
            <w:vAlign w:val="center"/>
            <w:hideMark/>
          </w:tcPr>
          <w:p w14:paraId="7C380A12" w14:textId="6C7E986A" w:rsidR="00131F2C" w:rsidRPr="00E37C3F" w:rsidRDefault="00131F2C" w:rsidP="00C70579">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Ostoja Biała Nida stanowi interesujący z przyrodniczego punktu widzenia zespół podmokłych siedlisk łąkowych i leśnych oraz licznych stawów rybnych. Mimo wykonanych na przełomie lat</w:t>
            </w:r>
            <w:r w:rsidR="00C70579">
              <w:rPr>
                <w:rFonts w:eastAsia="Times New Roman" w:cstheme="minorHAnsi"/>
                <w:sz w:val="20"/>
                <w:szCs w:val="20"/>
                <w:lang w:eastAsia="pl-PL"/>
              </w:rPr>
              <w:t xml:space="preserve"> </w:t>
            </w:r>
            <w:r w:rsidRPr="00E37C3F">
              <w:rPr>
                <w:rFonts w:eastAsia="Times New Roman" w:cstheme="minorHAnsi"/>
                <w:sz w:val="20"/>
                <w:szCs w:val="20"/>
                <w:lang w:eastAsia="pl-PL"/>
              </w:rPr>
              <w:t xml:space="preserve">1960/70 prac melioracyjnych połączonych z prostowaniem koryta rzeki teren ten jest nadal miejscem rozrodu wielu zagrożonych w swym istnieniu </w:t>
            </w:r>
            <w:proofErr w:type="spellStart"/>
            <w:r w:rsidRPr="00E37C3F">
              <w:rPr>
                <w:rFonts w:eastAsia="Times New Roman" w:cstheme="minorHAnsi"/>
                <w:sz w:val="20"/>
                <w:szCs w:val="20"/>
                <w:lang w:eastAsia="pl-PL"/>
              </w:rPr>
              <w:t>gatunków.Dolina</w:t>
            </w:r>
            <w:proofErr w:type="spellEnd"/>
            <w:r w:rsidRPr="00E37C3F">
              <w:rPr>
                <w:rFonts w:eastAsia="Times New Roman" w:cstheme="minorHAnsi"/>
                <w:sz w:val="20"/>
                <w:szCs w:val="20"/>
                <w:lang w:eastAsia="pl-PL"/>
              </w:rPr>
              <w:t xml:space="preserve"> Białej Nidy to jeden z najbogatszych obszarów w siedliska </w:t>
            </w:r>
            <w:proofErr w:type="spellStart"/>
            <w:r w:rsidRPr="00E37C3F">
              <w:rPr>
                <w:rFonts w:eastAsia="Times New Roman" w:cstheme="minorHAnsi"/>
                <w:sz w:val="20"/>
                <w:szCs w:val="20"/>
                <w:lang w:eastAsia="pl-PL"/>
              </w:rPr>
              <w:t>naturowe</w:t>
            </w:r>
            <w:proofErr w:type="spellEnd"/>
            <w:r w:rsidRPr="00E37C3F">
              <w:rPr>
                <w:rFonts w:eastAsia="Times New Roman" w:cstheme="minorHAnsi"/>
                <w:sz w:val="20"/>
                <w:szCs w:val="20"/>
                <w:lang w:eastAsia="pl-PL"/>
              </w:rPr>
              <w:t xml:space="preserve">, stwierdzono tu 14 typów siedlisk przyrodniczych z załącznika I Dyrektywy Siedliskowej. Niemal wszystkie są dobrze i bardzo dobrze zachowane, stanowią miejsce bytowania dla wielu rzadkich gatunków roślin i zwierząt. Ostoja zabezpiecza ciąg dolin i </w:t>
            </w:r>
            <w:proofErr w:type="spellStart"/>
            <w:r w:rsidRPr="00E37C3F">
              <w:rPr>
                <w:rFonts w:eastAsia="Times New Roman" w:cstheme="minorHAnsi"/>
                <w:sz w:val="20"/>
                <w:szCs w:val="20"/>
                <w:lang w:eastAsia="pl-PL"/>
              </w:rPr>
              <w:t>wyniesień</w:t>
            </w:r>
            <w:proofErr w:type="spellEnd"/>
            <w:r w:rsidRPr="00E37C3F">
              <w:rPr>
                <w:rFonts w:eastAsia="Times New Roman" w:cstheme="minorHAnsi"/>
                <w:sz w:val="20"/>
                <w:szCs w:val="20"/>
                <w:lang w:eastAsia="pl-PL"/>
              </w:rPr>
              <w:t xml:space="preserve"> wzdłuż rzeki Białej Nidy i jej dopływów, cieku częściowo uregulowanego, ale z obecnością rzadkich zbiorowisk </w:t>
            </w:r>
            <w:proofErr w:type="spellStart"/>
            <w:r w:rsidRPr="00E37C3F">
              <w:rPr>
                <w:rFonts w:eastAsia="Times New Roman" w:cstheme="minorHAnsi"/>
                <w:sz w:val="20"/>
                <w:szCs w:val="20"/>
                <w:lang w:eastAsia="pl-PL"/>
              </w:rPr>
              <w:t>włosieniczników</w:t>
            </w:r>
            <w:proofErr w:type="spellEnd"/>
            <w:r w:rsidRPr="00E37C3F">
              <w:rPr>
                <w:rFonts w:eastAsia="Times New Roman" w:cstheme="minorHAnsi"/>
                <w:sz w:val="20"/>
                <w:szCs w:val="20"/>
                <w:lang w:eastAsia="pl-PL"/>
              </w:rPr>
              <w:t xml:space="preserve"> i tzw. „lilii wodnych” ze związku </w:t>
            </w:r>
            <w:proofErr w:type="spellStart"/>
            <w:r w:rsidRPr="00E37C3F">
              <w:rPr>
                <w:rFonts w:eastAsia="Times New Roman" w:cstheme="minorHAnsi"/>
                <w:sz w:val="20"/>
                <w:szCs w:val="20"/>
                <w:lang w:eastAsia="pl-PL"/>
              </w:rPr>
              <w:t>Potamion</w:t>
            </w:r>
            <w:proofErr w:type="spellEnd"/>
            <w:r w:rsidRPr="00E37C3F">
              <w:rPr>
                <w:rFonts w:eastAsia="Times New Roman" w:cstheme="minorHAnsi"/>
                <w:sz w:val="20"/>
                <w:szCs w:val="20"/>
                <w:lang w:eastAsia="pl-PL"/>
              </w:rPr>
              <w:t xml:space="preserve"> i </w:t>
            </w:r>
            <w:proofErr w:type="spellStart"/>
            <w:r w:rsidRPr="00E37C3F">
              <w:rPr>
                <w:rFonts w:eastAsia="Times New Roman" w:cstheme="minorHAnsi"/>
                <w:sz w:val="20"/>
                <w:szCs w:val="20"/>
                <w:lang w:eastAsia="pl-PL"/>
              </w:rPr>
              <w:t>Nympheion</w:t>
            </w:r>
            <w:proofErr w:type="spellEnd"/>
            <w:r w:rsidRPr="00E37C3F">
              <w:rPr>
                <w:rFonts w:eastAsia="Times New Roman" w:cstheme="minorHAnsi"/>
                <w:sz w:val="20"/>
                <w:szCs w:val="20"/>
                <w:lang w:eastAsia="pl-PL"/>
              </w:rPr>
              <w:t>, związanych z wodami czystymi i zasobnymi w substancje odżywcze. Biała Nida jest łącznikiem pomiędzy dużymi korytarzami ekologicznymi - rzekami Nidą i Pilicą.</w:t>
            </w:r>
          </w:p>
        </w:tc>
      </w:tr>
    </w:tbl>
    <w:p w14:paraId="236B3A99" w14:textId="77777777" w:rsidR="00131F2C" w:rsidRPr="00E37C3F" w:rsidRDefault="00131F2C" w:rsidP="00E957A7">
      <w:pPr>
        <w:spacing w:after="0" w:line="240" w:lineRule="auto"/>
        <w:jc w:val="center"/>
        <w:rPr>
          <w:rFonts w:eastAsia="SimSun" w:cstheme="minorHAnsi"/>
          <w:lang w:eastAsia="zh-CN"/>
        </w:rPr>
      </w:pPr>
      <w:r w:rsidRPr="00E37C3F">
        <w:rPr>
          <w:rFonts w:eastAsia="SimSun" w:cstheme="minorHAnsi"/>
          <w:lang w:eastAsia="zh-CN"/>
        </w:rPr>
        <w:t>Źródło: http://kielce.rdos.gov.pl/</w:t>
      </w:r>
    </w:p>
    <w:p w14:paraId="2DD68DAE" w14:textId="77777777" w:rsidR="00131F2C" w:rsidRPr="00E37C3F" w:rsidRDefault="00131F2C" w:rsidP="00E957A7">
      <w:pPr>
        <w:spacing w:after="0" w:line="240" w:lineRule="auto"/>
        <w:rPr>
          <w:rFonts w:eastAsia="SimSun" w:cstheme="minorHAnsi"/>
          <w:lang w:eastAsia="zh-CN"/>
        </w:rPr>
      </w:pPr>
    </w:p>
    <w:p w14:paraId="1B0620CF" w14:textId="118F86D4" w:rsidR="00131F2C" w:rsidRPr="00E37C3F" w:rsidRDefault="00131F2C" w:rsidP="00E957A7">
      <w:pPr>
        <w:spacing w:after="0" w:line="240" w:lineRule="auto"/>
        <w:jc w:val="center"/>
        <w:rPr>
          <w:rFonts w:eastAsia="Times New Roman" w:cstheme="minorHAnsi"/>
          <w:bCs/>
          <w:lang w:eastAsia="pl-PL"/>
        </w:rPr>
      </w:pPr>
      <w:bookmarkStart w:id="83" w:name="_Toc480455711"/>
      <w:bookmarkStart w:id="84" w:name="_Toc103760314"/>
      <w:r w:rsidRPr="00E37C3F">
        <w:rPr>
          <w:rFonts w:eastAsia="Times New Roman" w:cstheme="minorHAnsi"/>
          <w:bCs/>
          <w:lang w:eastAsia="pl-PL"/>
        </w:rPr>
        <w:t xml:space="preserve">Tabela </w:t>
      </w:r>
      <w:r w:rsidRPr="00E37C3F">
        <w:rPr>
          <w:rFonts w:eastAsia="Times New Roman" w:cstheme="minorHAnsi"/>
          <w:bCs/>
          <w:lang w:eastAsia="pl-PL"/>
        </w:rPr>
        <w:fldChar w:fldCharType="begin"/>
      </w:r>
      <w:r w:rsidRPr="00E37C3F">
        <w:rPr>
          <w:rFonts w:eastAsia="Times New Roman" w:cstheme="minorHAnsi"/>
          <w:bCs/>
          <w:lang w:eastAsia="pl-PL"/>
        </w:rPr>
        <w:instrText xml:space="preserve"> SEQ Tabela \* ARABIC </w:instrText>
      </w:r>
      <w:r w:rsidRPr="00E37C3F">
        <w:rPr>
          <w:rFonts w:eastAsia="Times New Roman" w:cstheme="minorHAnsi"/>
          <w:bCs/>
          <w:lang w:eastAsia="pl-PL"/>
        </w:rPr>
        <w:fldChar w:fldCharType="separate"/>
      </w:r>
      <w:r w:rsidR="00155ED3">
        <w:rPr>
          <w:rFonts w:eastAsia="Times New Roman" w:cstheme="minorHAnsi"/>
          <w:bCs/>
          <w:noProof/>
          <w:lang w:eastAsia="pl-PL"/>
        </w:rPr>
        <w:t>23</w:t>
      </w:r>
      <w:r w:rsidRPr="00E37C3F">
        <w:rPr>
          <w:rFonts w:eastAsia="Times New Roman" w:cstheme="minorHAnsi"/>
          <w:bCs/>
          <w:lang w:eastAsia="pl-PL"/>
        </w:rPr>
        <w:fldChar w:fldCharType="end"/>
      </w:r>
      <w:r w:rsidRPr="00E37C3F">
        <w:rPr>
          <w:rFonts w:eastAsia="Times New Roman" w:cstheme="minorHAnsi"/>
          <w:bCs/>
          <w:lang w:eastAsia="pl-PL"/>
        </w:rPr>
        <w:t xml:space="preserve"> Gminy na terenie których znajduje się obszar NATURA 2000 Dolina Białej Nidy PLH260013</w:t>
      </w:r>
      <w:bookmarkEnd w:id="83"/>
      <w:bookmarkEnd w:id="84"/>
    </w:p>
    <w:tbl>
      <w:tblPr>
        <w:tblW w:w="5807" w:type="dxa"/>
        <w:jc w:val="center"/>
        <w:tblCellMar>
          <w:left w:w="70" w:type="dxa"/>
          <w:right w:w="70" w:type="dxa"/>
        </w:tblCellMar>
        <w:tblLook w:val="04A0" w:firstRow="1" w:lastRow="0" w:firstColumn="1" w:lastColumn="0" w:noHBand="0" w:noVBand="1"/>
      </w:tblPr>
      <w:tblGrid>
        <w:gridCol w:w="1746"/>
        <w:gridCol w:w="1946"/>
        <w:gridCol w:w="2115"/>
      </w:tblGrid>
      <w:tr w:rsidR="00E37C3F" w:rsidRPr="00E37C3F" w14:paraId="59CDB67B" w14:textId="77777777" w:rsidTr="0062312C">
        <w:trPr>
          <w:trHeight w:val="70"/>
          <w:jc w:val="center"/>
        </w:trPr>
        <w:tc>
          <w:tcPr>
            <w:tcW w:w="1746"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55255B72" w14:textId="77777777" w:rsidR="00131F2C" w:rsidRPr="00E37C3F" w:rsidRDefault="00131F2C" w:rsidP="00E957A7">
            <w:pPr>
              <w:spacing w:after="0" w:line="240" w:lineRule="auto"/>
              <w:jc w:val="center"/>
              <w:rPr>
                <w:rFonts w:eastAsia="Times New Roman" w:cstheme="minorHAnsi"/>
                <w:b/>
                <w:lang w:eastAsia="pl-PL"/>
              </w:rPr>
            </w:pPr>
            <w:r w:rsidRPr="00E37C3F">
              <w:rPr>
                <w:rFonts w:eastAsia="Times New Roman" w:cstheme="minorHAnsi"/>
                <w:b/>
                <w:lang w:eastAsia="pl-PL"/>
              </w:rPr>
              <w:t>gmina</w:t>
            </w:r>
          </w:p>
        </w:tc>
        <w:tc>
          <w:tcPr>
            <w:tcW w:w="1946" w:type="dxa"/>
            <w:tcBorders>
              <w:top w:val="single" w:sz="4" w:space="0" w:color="auto"/>
              <w:left w:val="nil"/>
              <w:bottom w:val="single" w:sz="4" w:space="0" w:color="auto"/>
              <w:right w:val="single" w:sz="4" w:space="0" w:color="auto"/>
            </w:tcBorders>
            <w:shd w:val="clear" w:color="auto" w:fill="FBE4D5"/>
            <w:vAlign w:val="center"/>
            <w:hideMark/>
          </w:tcPr>
          <w:p w14:paraId="153211BD" w14:textId="77777777" w:rsidR="00131F2C" w:rsidRPr="00E37C3F" w:rsidRDefault="00131F2C" w:rsidP="00E957A7">
            <w:pPr>
              <w:spacing w:after="0" w:line="240" w:lineRule="auto"/>
              <w:jc w:val="center"/>
              <w:rPr>
                <w:rFonts w:eastAsia="Times New Roman" w:cstheme="minorHAnsi"/>
                <w:b/>
                <w:lang w:eastAsia="pl-PL"/>
              </w:rPr>
            </w:pPr>
            <w:r w:rsidRPr="00E37C3F">
              <w:rPr>
                <w:rFonts w:eastAsia="Times New Roman" w:cstheme="minorHAnsi"/>
                <w:b/>
                <w:lang w:eastAsia="pl-PL"/>
              </w:rPr>
              <w:t>obszar w ha</w:t>
            </w:r>
          </w:p>
        </w:tc>
        <w:tc>
          <w:tcPr>
            <w:tcW w:w="2115" w:type="dxa"/>
            <w:tcBorders>
              <w:top w:val="single" w:sz="4" w:space="0" w:color="auto"/>
              <w:left w:val="nil"/>
              <w:bottom w:val="single" w:sz="4" w:space="0" w:color="auto"/>
              <w:right w:val="single" w:sz="4" w:space="0" w:color="auto"/>
            </w:tcBorders>
            <w:shd w:val="clear" w:color="auto" w:fill="FBE4D5"/>
            <w:vAlign w:val="center"/>
            <w:hideMark/>
          </w:tcPr>
          <w:p w14:paraId="3CDF33A9" w14:textId="77777777" w:rsidR="00131F2C" w:rsidRPr="00E37C3F" w:rsidRDefault="00131F2C" w:rsidP="00E957A7">
            <w:pPr>
              <w:spacing w:after="0" w:line="240" w:lineRule="auto"/>
              <w:jc w:val="center"/>
              <w:rPr>
                <w:rFonts w:eastAsia="Times New Roman" w:cstheme="minorHAnsi"/>
                <w:b/>
                <w:lang w:eastAsia="pl-PL"/>
              </w:rPr>
            </w:pPr>
            <w:r w:rsidRPr="00E37C3F">
              <w:rPr>
                <w:rFonts w:eastAsia="Times New Roman" w:cstheme="minorHAnsi"/>
                <w:b/>
                <w:lang w:eastAsia="pl-PL"/>
              </w:rPr>
              <w:t>% powierzchni</w:t>
            </w:r>
          </w:p>
        </w:tc>
      </w:tr>
      <w:tr w:rsidR="00E37C3F" w:rsidRPr="00E37C3F" w14:paraId="4121D4C1" w14:textId="77777777" w:rsidTr="0062312C">
        <w:trPr>
          <w:trHeight w:val="300"/>
          <w:jc w:val="center"/>
        </w:trPr>
        <w:tc>
          <w:tcPr>
            <w:tcW w:w="1746" w:type="dxa"/>
            <w:tcBorders>
              <w:top w:val="nil"/>
              <w:left w:val="single" w:sz="4" w:space="0" w:color="auto"/>
              <w:bottom w:val="single" w:sz="4" w:space="0" w:color="auto"/>
              <w:right w:val="single" w:sz="4" w:space="0" w:color="auto"/>
            </w:tcBorders>
            <w:shd w:val="clear" w:color="auto" w:fill="auto"/>
            <w:vAlign w:val="center"/>
            <w:hideMark/>
          </w:tcPr>
          <w:p w14:paraId="43DE6F97"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Chęciny</w:t>
            </w:r>
          </w:p>
        </w:tc>
        <w:tc>
          <w:tcPr>
            <w:tcW w:w="1946" w:type="dxa"/>
            <w:tcBorders>
              <w:top w:val="nil"/>
              <w:left w:val="nil"/>
              <w:bottom w:val="single" w:sz="4" w:space="0" w:color="auto"/>
              <w:right w:val="single" w:sz="4" w:space="0" w:color="auto"/>
            </w:tcBorders>
            <w:shd w:val="clear" w:color="auto" w:fill="auto"/>
            <w:vAlign w:val="center"/>
            <w:hideMark/>
          </w:tcPr>
          <w:p w14:paraId="476BC4B4"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5,74</w:t>
            </w:r>
          </w:p>
        </w:tc>
        <w:tc>
          <w:tcPr>
            <w:tcW w:w="2115" w:type="dxa"/>
            <w:tcBorders>
              <w:top w:val="nil"/>
              <w:left w:val="nil"/>
              <w:bottom w:val="single" w:sz="4" w:space="0" w:color="auto"/>
              <w:right w:val="single" w:sz="4" w:space="0" w:color="auto"/>
            </w:tcBorders>
            <w:shd w:val="clear" w:color="auto" w:fill="auto"/>
            <w:vAlign w:val="center"/>
            <w:hideMark/>
          </w:tcPr>
          <w:p w14:paraId="0C6606DC"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0,1%</w:t>
            </w:r>
          </w:p>
        </w:tc>
      </w:tr>
      <w:tr w:rsidR="00E37C3F" w:rsidRPr="00E37C3F" w14:paraId="403AAC3E" w14:textId="77777777" w:rsidTr="0062312C">
        <w:trPr>
          <w:trHeight w:val="300"/>
          <w:jc w:val="center"/>
        </w:trPr>
        <w:tc>
          <w:tcPr>
            <w:tcW w:w="1746" w:type="dxa"/>
            <w:tcBorders>
              <w:top w:val="nil"/>
              <w:left w:val="single" w:sz="4" w:space="0" w:color="auto"/>
              <w:bottom w:val="single" w:sz="4" w:space="0" w:color="auto"/>
              <w:right w:val="single" w:sz="4" w:space="0" w:color="auto"/>
            </w:tcBorders>
            <w:shd w:val="clear" w:color="auto" w:fill="auto"/>
            <w:vAlign w:val="center"/>
            <w:hideMark/>
          </w:tcPr>
          <w:p w14:paraId="49EBB7BF"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Jędrzejów</w:t>
            </w:r>
          </w:p>
        </w:tc>
        <w:tc>
          <w:tcPr>
            <w:tcW w:w="1946" w:type="dxa"/>
            <w:tcBorders>
              <w:top w:val="nil"/>
              <w:left w:val="nil"/>
              <w:bottom w:val="single" w:sz="4" w:space="0" w:color="auto"/>
              <w:right w:val="single" w:sz="4" w:space="0" w:color="auto"/>
            </w:tcBorders>
            <w:shd w:val="clear" w:color="auto" w:fill="auto"/>
            <w:vAlign w:val="center"/>
            <w:hideMark/>
          </w:tcPr>
          <w:p w14:paraId="72F4E6BC"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720,68</w:t>
            </w:r>
          </w:p>
        </w:tc>
        <w:tc>
          <w:tcPr>
            <w:tcW w:w="2115" w:type="dxa"/>
            <w:tcBorders>
              <w:top w:val="nil"/>
              <w:left w:val="nil"/>
              <w:bottom w:val="single" w:sz="4" w:space="0" w:color="auto"/>
              <w:right w:val="single" w:sz="4" w:space="0" w:color="auto"/>
            </w:tcBorders>
            <w:shd w:val="clear" w:color="auto" w:fill="auto"/>
            <w:vAlign w:val="center"/>
            <w:hideMark/>
          </w:tcPr>
          <w:p w14:paraId="3844BE06"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14,1%</w:t>
            </w:r>
          </w:p>
        </w:tc>
      </w:tr>
      <w:tr w:rsidR="00E37C3F" w:rsidRPr="00E37C3F" w14:paraId="08FA94D9" w14:textId="77777777" w:rsidTr="0062312C">
        <w:trPr>
          <w:trHeight w:val="300"/>
          <w:jc w:val="center"/>
        </w:trPr>
        <w:tc>
          <w:tcPr>
            <w:tcW w:w="1746" w:type="dxa"/>
            <w:tcBorders>
              <w:top w:val="nil"/>
              <w:left w:val="single" w:sz="4" w:space="0" w:color="auto"/>
              <w:bottom w:val="single" w:sz="4" w:space="0" w:color="auto"/>
              <w:right w:val="single" w:sz="4" w:space="0" w:color="auto"/>
            </w:tcBorders>
            <w:shd w:val="clear" w:color="auto" w:fill="auto"/>
            <w:vAlign w:val="center"/>
            <w:hideMark/>
          </w:tcPr>
          <w:p w14:paraId="25EEABFA"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Małogoszcz</w:t>
            </w:r>
          </w:p>
        </w:tc>
        <w:tc>
          <w:tcPr>
            <w:tcW w:w="1946" w:type="dxa"/>
            <w:tcBorders>
              <w:top w:val="nil"/>
              <w:left w:val="nil"/>
              <w:bottom w:val="single" w:sz="4" w:space="0" w:color="auto"/>
              <w:right w:val="single" w:sz="4" w:space="0" w:color="auto"/>
            </w:tcBorders>
            <w:shd w:val="clear" w:color="auto" w:fill="auto"/>
            <w:vAlign w:val="center"/>
            <w:hideMark/>
          </w:tcPr>
          <w:p w14:paraId="50486D69"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663,95</w:t>
            </w:r>
          </w:p>
        </w:tc>
        <w:tc>
          <w:tcPr>
            <w:tcW w:w="2115" w:type="dxa"/>
            <w:tcBorders>
              <w:top w:val="nil"/>
              <w:left w:val="nil"/>
              <w:bottom w:val="single" w:sz="4" w:space="0" w:color="auto"/>
              <w:right w:val="single" w:sz="4" w:space="0" w:color="auto"/>
            </w:tcBorders>
            <w:shd w:val="clear" w:color="auto" w:fill="auto"/>
            <w:vAlign w:val="center"/>
            <w:hideMark/>
          </w:tcPr>
          <w:p w14:paraId="059A3BF3"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13,0%</w:t>
            </w:r>
          </w:p>
        </w:tc>
      </w:tr>
      <w:tr w:rsidR="00E37C3F" w:rsidRPr="00E37C3F" w14:paraId="1FFDBB1E" w14:textId="77777777" w:rsidTr="0062312C">
        <w:trPr>
          <w:trHeight w:val="300"/>
          <w:jc w:val="center"/>
        </w:trPr>
        <w:tc>
          <w:tcPr>
            <w:tcW w:w="1746" w:type="dxa"/>
            <w:tcBorders>
              <w:top w:val="nil"/>
              <w:left w:val="single" w:sz="4" w:space="0" w:color="auto"/>
              <w:bottom w:val="single" w:sz="4" w:space="0" w:color="auto"/>
              <w:right w:val="single" w:sz="4" w:space="0" w:color="auto"/>
            </w:tcBorders>
            <w:shd w:val="clear" w:color="auto" w:fill="auto"/>
            <w:vAlign w:val="center"/>
            <w:hideMark/>
          </w:tcPr>
          <w:p w14:paraId="102D0BD2"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Moskorzew</w:t>
            </w:r>
          </w:p>
        </w:tc>
        <w:tc>
          <w:tcPr>
            <w:tcW w:w="1946" w:type="dxa"/>
            <w:tcBorders>
              <w:top w:val="nil"/>
              <w:left w:val="nil"/>
              <w:bottom w:val="single" w:sz="4" w:space="0" w:color="auto"/>
              <w:right w:val="single" w:sz="4" w:space="0" w:color="auto"/>
            </w:tcBorders>
            <w:shd w:val="clear" w:color="auto" w:fill="auto"/>
            <w:vAlign w:val="center"/>
            <w:hideMark/>
          </w:tcPr>
          <w:p w14:paraId="2B2B399A"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301,89</w:t>
            </w:r>
          </w:p>
        </w:tc>
        <w:tc>
          <w:tcPr>
            <w:tcW w:w="2115" w:type="dxa"/>
            <w:tcBorders>
              <w:top w:val="nil"/>
              <w:left w:val="nil"/>
              <w:bottom w:val="single" w:sz="4" w:space="0" w:color="auto"/>
              <w:right w:val="single" w:sz="4" w:space="0" w:color="auto"/>
            </w:tcBorders>
            <w:shd w:val="clear" w:color="auto" w:fill="auto"/>
            <w:vAlign w:val="center"/>
            <w:hideMark/>
          </w:tcPr>
          <w:p w14:paraId="344D9945"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5,9%</w:t>
            </w:r>
          </w:p>
        </w:tc>
      </w:tr>
      <w:tr w:rsidR="00E37C3F" w:rsidRPr="00E37C3F" w14:paraId="0FAA13F9" w14:textId="77777777" w:rsidTr="0062312C">
        <w:trPr>
          <w:trHeight w:val="300"/>
          <w:jc w:val="center"/>
        </w:trPr>
        <w:tc>
          <w:tcPr>
            <w:tcW w:w="1746" w:type="dxa"/>
            <w:tcBorders>
              <w:top w:val="nil"/>
              <w:left w:val="single" w:sz="4" w:space="0" w:color="auto"/>
              <w:bottom w:val="single" w:sz="4" w:space="0" w:color="auto"/>
              <w:right w:val="single" w:sz="4" w:space="0" w:color="auto"/>
            </w:tcBorders>
            <w:shd w:val="clear" w:color="auto" w:fill="auto"/>
            <w:vAlign w:val="center"/>
            <w:hideMark/>
          </w:tcPr>
          <w:p w14:paraId="64003993"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lastRenderedPageBreak/>
              <w:t>Nagłowice</w:t>
            </w:r>
          </w:p>
        </w:tc>
        <w:tc>
          <w:tcPr>
            <w:tcW w:w="1946" w:type="dxa"/>
            <w:tcBorders>
              <w:top w:val="nil"/>
              <w:left w:val="nil"/>
              <w:bottom w:val="single" w:sz="4" w:space="0" w:color="auto"/>
              <w:right w:val="single" w:sz="4" w:space="0" w:color="auto"/>
            </w:tcBorders>
            <w:shd w:val="clear" w:color="auto" w:fill="auto"/>
            <w:vAlign w:val="center"/>
            <w:hideMark/>
          </w:tcPr>
          <w:p w14:paraId="77ADA7C6"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868,95</w:t>
            </w:r>
          </w:p>
        </w:tc>
        <w:tc>
          <w:tcPr>
            <w:tcW w:w="2115" w:type="dxa"/>
            <w:tcBorders>
              <w:top w:val="nil"/>
              <w:left w:val="nil"/>
              <w:bottom w:val="single" w:sz="4" w:space="0" w:color="auto"/>
              <w:right w:val="single" w:sz="4" w:space="0" w:color="auto"/>
            </w:tcBorders>
            <w:shd w:val="clear" w:color="auto" w:fill="auto"/>
            <w:vAlign w:val="center"/>
            <w:hideMark/>
          </w:tcPr>
          <w:p w14:paraId="5C0A3BEE"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17,0%</w:t>
            </w:r>
          </w:p>
        </w:tc>
      </w:tr>
      <w:tr w:rsidR="00E37C3F" w:rsidRPr="00E37C3F" w14:paraId="5D06B871" w14:textId="77777777" w:rsidTr="0062312C">
        <w:trPr>
          <w:trHeight w:val="300"/>
          <w:jc w:val="center"/>
        </w:trPr>
        <w:tc>
          <w:tcPr>
            <w:tcW w:w="1746" w:type="dxa"/>
            <w:tcBorders>
              <w:top w:val="nil"/>
              <w:left w:val="single" w:sz="4" w:space="0" w:color="auto"/>
              <w:bottom w:val="single" w:sz="4" w:space="0" w:color="auto"/>
              <w:right w:val="single" w:sz="4" w:space="0" w:color="auto"/>
            </w:tcBorders>
            <w:shd w:val="clear" w:color="auto" w:fill="auto"/>
            <w:vAlign w:val="center"/>
            <w:hideMark/>
          </w:tcPr>
          <w:p w14:paraId="0ACCEA43"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Oksa</w:t>
            </w:r>
          </w:p>
        </w:tc>
        <w:tc>
          <w:tcPr>
            <w:tcW w:w="1946" w:type="dxa"/>
            <w:tcBorders>
              <w:top w:val="nil"/>
              <w:left w:val="nil"/>
              <w:bottom w:val="single" w:sz="4" w:space="0" w:color="auto"/>
              <w:right w:val="single" w:sz="4" w:space="0" w:color="auto"/>
            </w:tcBorders>
            <w:shd w:val="clear" w:color="auto" w:fill="auto"/>
            <w:vAlign w:val="center"/>
            <w:hideMark/>
          </w:tcPr>
          <w:p w14:paraId="7243C5A8"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1088,94</w:t>
            </w:r>
          </w:p>
        </w:tc>
        <w:tc>
          <w:tcPr>
            <w:tcW w:w="2115" w:type="dxa"/>
            <w:tcBorders>
              <w:top w:val="nil"/>
              <w:left w:val="nil"/>
              <w:bottom w:val="single" w:sz="4" w:space="0" w:color="auto"/>
              <w:right w:val="single" w:sz="4" w:space="0" w:color="auto"/>
            </w:tcBorders>
            <w:shd w:val="clear" w:color="auto" w:fill="auto"/>
            <w:vAlign w:val="center"/>
            <w:hideMark/>
          </w:tcPr>
          <w:p w14:paraId="2D02BC83"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21,3%</w:t>
            </w:r>
          </w:p>
        </w:tc>
      </w:tr>
      <w:tr w:rsidR="00E37C3F" w:rsidRPr="00E37C3F" w14:paraId="14321FB5" w14:textId="77777777" w:rsidTr="0062312C">
        <w:trPr>
          <w:trHeight w:val="300"/>
          <w:jc w:val="center"/>
        </w:trPr>
        <w:tc>
          <w:tcPr>
            <w:tcW w:w="1746" w:type="dxa"/>
            <w:tcBorders>
              <w:top w:val="nil"/>
              <w:left w:val="single" w:sz="4" w:space="0" w:color="auto"/>
              <w:bottom w:val="single" w:sz="4" w:space="0" w:color="auto"/>
              <w:right w:val="single" w:sz="4" w:space="0" w:color="auto"/>
            </w:tcBorders>
            <w:shd w:val="clear" w:color="auto" w:fill="auto"/>
            <w:vAlign w:val="center"/>
            <w:hideMark/>
          </w:tcPr>
          <w:p w14:paraId="65DEB27F"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Radków</w:t>
            </w:r>
          </w:p>
        </w:tc>
        <w:tc>
          <w:tcPr>
            <w:tcW w:w="1946" w:type="dxa"/>
            <w:tcBorders>
              <w:top w:val="nil"/>
              <w:left w:val="nil"/>
              <w:bottom w:val="single" w:sz="4" w:space="0" w:color="auto"/>
              <w:right w:val="single" w:sz="4" w:space="0" w:color="auto"/>
            </w:tcBorders>
            <w:shd w:val="clear" w:color="auto" w:fill="auto"/>
            <w:vAlign w:val="center"/>
            <w:hideMark/>
          </w:tcPr>
          <w:p w14:paraId="2B729E1C"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964,37</w:t>
            </w:r>
          </w:p>
        </w:tc>
        <w:tc>
          <w:tcPr>
            <w:tcW w:w="2115" w:type="dxa"/>
            <w:tcBorders>
              <w:top w:val="nil"/>
              <w:left w:val="nil"/>
              <w:bottom w:val="single" w:sz="4" w:space="0" w:color="auto"/>
              <w:right w:val="single" w:sz="4" w:space="0" w:color="auto"/>
            </w:tcBorders>
            <w:shd w:val="clear" w:color="auto" w:fill="auto"/>
            <w:vAlign w:val="center"/>
            <w:hideMark/>
          </w:tcPr>
          <w:p w14:paraId="67286831"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18,8%</w:t>
            </w:r>
          </w:p>
        </w:tc>
      </w:tr>
      <w:tr w:rsidR="00E37C3F" w:rsidRPr="00E37C3F" w14:paraId="463D790A" w14:textId="77777777" w:rsidTr="0062312C">
        <w:trPr>
          <w:trHeight w:val="300"/>
          <w:jc w:val="center"/>
        </w:trPr>
        <w:tc>
          <w:tcPr>
            <w:tcW w:w="1746" w:type="dxa"/>
            <w:tcBorders>
              <w:top w:val="nil"/>
              <w:left w:val="single" w:sz="4" w:space="0" w:color="auto"/>
              <w:bottom w:val="single" w:sz="4" w:space="0" w:color="auto"/>
              <w:right w:val="single" w:sz="4" w:space="0" w:color="auto"/>
            </w:tcBorders>
            <w:shd w:val="clear" w:color="auto" w:fill="auto"/>
            <w:vAlign w:val="center"/>
            <w:hideMark/>
          </w:tcPr>
          <w:p w14:paraId="61F7188D"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Sobków</w:t>
            </w:r>
          </w:p>
        </w:tc>
        <w:tc>
          <w:tcPr>
            <w:tcW w:w="1946" w:type="dxa"/>
            <w:tcBorders>
              <w:top w:val="nil"/>
              <w:left w:val="nil"/>
              <w:bottom w:val="single" w:sz="4" w:space="0" w:color="auto"/>
              <w:right w:val="single" w:sz="4" w:space="0" w:color="auto"/>
            </w:tcBorders>
            <w:shd w:val="clear" w:color="auto" w:fill="auto"/>
            <w:vAlign w:val="center"/>
            <w:hideMark/>
          </w:tcPr>
          <w:p w14:paraId="5F75C318"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350,58</w:t>
            </w:r>
          </w:p>
        </w:tc>
        <w:tc>
          <w:tcPr>
            <w:tcW w:w="2115" w:type="dxa"/>
            <w:tcBorders>
              <w:top w:val="nil"/>
              <w:left w:val="nil"/>
              <w:bottom w:val="single" w:sz="4" w:space="0" w:color="auto"/>
              <w:right w:val="single" w:sz="4" w:space="0" w:color="auto"/>
            </w:tcBorders>
            <w:shd w:val="clear" w:color="auto" w:fill="auto"/>
            <w:vAlign w:val="center"/>
            <w:hideMark/>
          </w:tcPr>
          <w:p w14:paraId="43CA62CF"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6,9%</w:t>
            </w:r>
          </w:p>
        </w:tc>
      </w:tr>
      <w:tr w:rsidR="00E37C3F" w:rsidRPr="00E37C3F" w14:paraId="4A7725DD" w14:textId="77777777" w:rsidTr="0062312C">
        <w:trPr>
          <w:trHeight w:val="300"/>
          <w:jc w:val="center"/>
        </w:trPr>
        <w:tc>
          <w:tcPr>
            <w:tcW w:w="1746" w:type="dxa"/>
            <w:tcBorders>
              <w:top w:val="nil"/>
              <w:left w:val="single" w:sz="4" w:space="0" w:color="auto"/>
              <w:bottom w:val="single" w:sz="4" w:space="0" w:color="auto"/>
              <w:right w:val="single" w:sz="4" w:space="0" w:color="auto"/>
            </w:tcBorders>
            <w:shd w:val="clear" w:color="auto" w:fill="auto"/>
            <w:vAlign w:val="center"/>
            <w:hideMark/>
          </w:tcPr>
          <w:p w14:paraId="3F59464E"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Włoszczowa</w:t>
            </w:r>
          </w:p>
        </w:tc>
        <w:tc>
          <w:tcPr>
            <w:tcW w:w="1946" w:type="dxa"/>
            <w:tcBorders>
              <w:top w:val="nil"/>
              <w:left w:val="nil"/>
              <w:bottom w:val="single" w:sz="4" w:space="0" w:color="auto"/>
              <w:right w:val="single" w:sz="4" w:space="0" w:color="auto"/>
            </w:tcBorders>
            <w:shd w:val="clear" w:color="auto" w:fill="auto"/>
            <w:vAlign w:val="center"/>
            <w:hideMark/>
          </w:tcPr>
          <w:p w14:paraId="5EEAF7B9"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151,74</w:t>
            </w:r>
          </w:p>
        </w:tc>
        <w:tc>
          <w:tcPr>
            <w:tcW w:w="2115" w:type="dxa"/>
            <w:tcBorders>
              <w:top w:val="nil"/>
              <w:left w:val="nil"/>
              <w:bottom w:val="single" w:sz="4" w:space="0" w:color="auto"/>
              <w:right w:val="single" w:sz="4" w:space="0" w:color="auto"/>
            </w:tcBorders>
            <w:shd w:val="clear" w:color="auto" w:fill="auto"/>
            <w:vAlign w:val="center"/>
            <w:hideMark/>
          </w:tcPr>
          <w:p w14:paraId="772E68CB"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3,0%</w:t>
            </w:r>
          </w:p>
        </w:tc>
      </w:tr>
      <w:tr w:rsidR="00E37C3F" w:rsidRPr="00E37C3F" w14:paraId="469AA3EB" w14:textId="77777777" w:rsidTr="0062312C">
        <w:trPr>
          <w:trHeight w:val="300"/>
          <w:jc w:val="center"/>
        </w:trPr>
        <w:tc>
          <w:tcPr>
            <w:tcW w:w="1746" w:type="dxa"/>
            <w:tcBorders>
              <w:top w:val="nil"/>
              <w:left w:val="single" w:sz="4" w:space="0" w:color="auto"/>
              <w:bottom w:val="single" w:sz="4" w:space="0" w:color="auto"/>
              <w:right w:val="single" w:sz="4" w:space="0" w:color="auto"/>
            </w:tcBorders>
            <w:shd w:val="clear" w:color="auto" w:fill="auto"/>
            <w:vAlign w:val="center"/>
            <w:hideMark/>
          </w:tcPr>
          <w:p w14:paraId="57F45B56" w14:textId="77777777" w:rsidR="00131F2C" w:rsidRPr="00E37C3F" w:rsidRDefault="00131F2C" w:rsidP="00E957A7">
            <w:pPr>
              <w:spacing w:after="0" w:line="240" w:lineRule="auto"/>
              <w:jc w:val="center"/>
              <w:rPr>
                <w:rFonts w:eastAsia="Times New Roman" w:cstheme="minorHAnsi"/>
                <w:lang w:eastAsia="pl-PL"/>
              </w:rPr>
            </w:pPr>
          </w:p>
        </w:tc>
        <w:tc>
          <w:tcPr>
            <w:tcW w:w="1946" w:type="dxa"/>
            <w:tcBorders>
              <w:top w:val="nil"/>
              <w:left w:val="nil"/>
              <w:bottom w:val="single" w:sz="4" w:space="0" w:color="auto"/>
              <w:right w:val="single" w:sz="4" w:space="0" w:color="auto"/>
            </w:tcBorders>
            <w:shd w:val="clear" w:color="auto" w:fill="auto"/>
            <w:vAlign w:val="center"/>
            <w:hideMark/>
          </w:tcPr>
          <w:p w14:paraId="5460DA18"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5116,84</w:t>
            </w:r>
          </w:p>
        </w:tc>
        <w:tc>
          <w:tcPr>
            <w:tcW w:w="2115" w:type="dxa"/>
            <w:tcBorders>
              <w:top w:val="nil"/>
              <w:left w:val="nil"/>
              <w:bottom w:val="nil"/>
              <w:right w:val="nil"/>
            </w:tcBorders>
            <w:shd w:val="clear" w:color="auto" w:fill="auto"/>
            <w:vAlign w:val="center"/>
            <w:hideMark/>
          </w:tcPr>
          <w:p w14:paraId="229B9B1E" w14:textId="77777777" w:rsidR="00131F2C" w:rsidRPr="00E37C3F" w:rsidRDefault="00131F2C" w:rsidP="00E957A7">
            <w:pPr>
              <w:spacing w:after="0" w:line="240" w:lineRule="auto"/>
              <w:jc w:val="center"/>
              <w:rPr>
                <w:rFonts w:eastAsia="Times New Roman" w:cstheme="minorHAnsi"/>
                <w:lang w:eastAsia="pl-PL"/>
              </w:rPr>
            </w:pPr>
          </w:p>
        </w:tc>
      </w:tr>
    </w:tbl>
    <w:p w14:paraId="358F35EE" w14:textId="77777777" w:rsidR="00131F2C" w:rsidRPr="00E37C3F" w:rsidRDefault="00131F2C" w:rsidP="00E957A7">
      <w:pPr>
        <w:spacing w:after="0" w:line="240" w:lineRule="auto"/>
        <w:jc w:val="center"/>
        <w:rPr>
          <w:rFonts w:eastAsia="Times New Roman" w:cstheme="minorHAnsi"/>
          <w:bCs/>
          <w:lang w:eastAsia="pl-PL"/>
        </w:rPr>
      </w:pPr>
      <w:r w:rsidRPr="00E37C3F">
        <w:rPr>
          <w:rFonts w:eastAsia="Times New Roman" w:cstheme="minorHAnsi"/>
          <w:bCs/>
          <w:lang w:eastAsia="pl-PL"/>
        </w:rPr>
        <w:t>Źródło opracowanie własne na podstawie http://kielce.rdos.gov.pl/</w:t>
      </w:r>
    </w:p>
    <w:p w14:paraId="5214B0D8" w14:textId="77777777" w:rsidR="00131F2C" w:rsidRPr="00E37C3F" w:rsidRDefault="00131F2C" w:rsidP="00E957A7">
      <w:pPr>
        <w:spacing w:after="0" w:line="240" w:lineRule="auto"/>
        <w:rPr>
          <w:rFonts w:eastAsia="SimSun" w:cstheme="minorHAnsi"/>
          <w:lang w:eastAsia="pl-PL"/>
        </w:rPr>
      </w:pPr>
    </w:p>
    <w:p w14:paraId="7ED12FF2" w14:textId="5FC41707" w:rsidR="00131F2C" w:rsidRPr="00E37C3F" w:rsidRDefault="00131F2C" w:rsidP="00E957A7">
      <w:pPr>
        <w:spacing w:after="0" w:line="240" w:lineRule="auto"/>
        <w:jc w:val="center"/>
        <w:rPr>
          <w:rFonts w:eastAsia="Times New Roman" w:cstheme="minorHAnsi"/>
          <w:bCs/>
          <w:lang w:eastAsia="pl-PL"/>
        </w:rPr>
      </w:pPr>
      <w:bookmarkStart w:id="85" w:name="_Toc480455712"/>
      <w:bookmarkStart w:id="86" w:name="_Toc103760315"/>
      <w:r w:rsidRPr="00E37C3F">
        <w:rPr>
          <w:rFonts w:eastAsia="Times New Roman" w:cstheme="minorHAnsi"/>
          <w:bCs/>
          <w:lang w:eastAsia="pl-PL"/>
        </w:rPr>
        <w:t xml:space="preserve">Tabela </w:t>
      </w:r>
      <w:r w:rsidRPr="00E37C3F">
        <w:rPr>
          <w:rFonts w:eastAsia="Times New Roman" w:cstheme="minorHAnsi"/>
          <w:bCs/>
          <w:lang w:eastAsia="pl-PL"/>
        </w:rPr>
        <w:fldChar w:fldCharType="begin"/>
      </w:r>
      <w:r w:rsidRPr="00E37C3F">
        <w:rPr>
          <w:rFonts w:eastAsia="Times New Roman" w:cstheme="minorHAnsi"/>
          <w:bCs/>
          <w:lang w:eastAsia="pl-PL"/>
        </w:rPr>
        <w:instrText xml:space="preserve"> SEQ Tabela \* ARABIC </w:instrText>
      </w:r>
      <w:r w:rsidRPr="00E37C3F">
        <w:rPr>
          <w:rFonts w:eastAsia="Times New Roman" w:cstheme="minorHAnsi"/>
          <w:bCs/>
          <w:lang w:eastAsia="pl-PL"/>
        </w:rPr>
        <w:fldChar w:fldCharType="separate"/>
      </w:r>
      <w:r w:rsidR="00155ED3">
        <w:rPr>
          <w:rFonts w:eastAsia="Times New Roman" w:cstheme="minorHAnsi"/>
          <w:bCs/>
          <w:noProof/>
          <w:lang w:eastAsia="pl-PL"/>
        </w:rPr>
        <w:t>24</w:t>
      </w:r>
      <w:r w:rsidRPr="00E37C3F">
        <w:rPr>
          <w:rFonts w:eastAsia="Times New Roman" w:cstheme="minorHAnsi"/>
          <w:bCs/>
          <w:lang w:eastAsia="pl-PL"/>
        </w:rPr>
        <w:fldChar w:fldCharType="end"/>
      </w:r>
      <w:r w:rsidRPr="00E37C3F">
        <w:rPr>
          <w:rFonts w:eastAsia="Times New Roman" w:cstheme="minorHAnsi"/>
          <w:bCs/>
          <w:lang w:eastAsia="pl-PL"/>
        </w:rPr>
        <w:t xml:space="preserve"> Obszary Chronionego krajobrazu znajdujące się na terenie gminy Nagłowice</w:t>
      </w:r>
      <w:bookmarkEnd w:id="85"/>
      <w:bookmarkEnd w:id="86"/>
    </w:p>
    <w:tbl>
      <w:tblPr>
        <w:tblW w:w="14596" w:type="dxa"/>
        <w:tblInd w:w="75" w:type="dxa"/>
        <w:tblLayout w:type="fixed"/>
        <w:tblCellMar>
          <w:left w:w="70" w:type="dxa"/>
          <w:right w:w="70" w:type="dxa"/>
        </w:tblCellMar>
        <w:tblLook w:val="04A0" w:firstRow="1" w:lastRow="0" w:firstColumn="1" w:lastColumn="0" w:noHBand="0" w:noVBand="1"/>
      </w:tblPr>
      <w:tblGrid>
        <w:gridCol w:w="469"/>
        <w:gridCol w:w="1757"/>
        <w:gridCol w:w="1174"/>
        <w:gridCol w:w="990"/>
        <w:gridCol w:w="2322"/>
        <w:gridCol w:w="2177"/>
        <w:gridCol w:w="1880"/>
        <w:gridCol w:w="3827"/>
      </w:tblGrid>
      <w:tr w:rsidR="00E37C3F" w:rsidRPr="00E37C3F" w14:paraId="280A1B0F" w14:textId="77777777" w:rsidTr="0062312C">
        <w:trPr>
          <w:trHeight w:val="87"/>
        </w:trPr>
        <w:tc>
          <w:tcPr>
            <w:tcW w:w="469"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3A29632E" w14:textId="77777777" w:rsidR="00131F2C" w:rsidRPr="00E37C3F" w:rsidRDefault="00131F2C" w:rsidP="00E957A7">
            <w:pPr>
              <w:spacing w:after="0" w:line="240" w:lineRule="auto"/>
              <w:jc w:val="center"/>
              <w:rPr>
                <w:rFonts w:eastAsia="Times New Roman" w:cstheme="minorHAnsi"/>
                <w:b/>
                <w:lang w:eastAsia="pl-PL"/>
              </w:rPr>
            </w:pPr>
            <w:r w:rsidRPr="00E37C3F">
              <w:rPr>
                <w:rFonts w:eastAsia="Times New Roman" w:cstheme="minorHAnsi"/>
                <w:b/>
                <w:lang w:eastAsia="pl-PL"/>
              </w:rPr>
              <w:t>L.p.</w:t>
            </w:r>
          </w:p>
        </w:tc>
        <w:tc>
          <w:tcPr>
            <w:tcW w:w="1757" w:type="dxa"/>
            <w:tcBorders>
              <w:top w:val="single" w:sz="4" w:space="0" w:color="auto"/>
              <w:left w:val="nil"/>
              <w:bottom w:val="single" w:sz="4" w:space="0" w:color="auto"/>
              <w:right w:val="single" w:sz="4" w:space="0" w:color="auto"/>
            </w:tcBorders>
            <w:shd w:val="clear" w:color="auto" w:fill="FBE4D5"/>
            <w:vAlign w:val="center"/>
            <w:hideMark/>
          </w:tcPr>
          <w:p w14:paraId="60CEB6BF" w14:textId="77777777" w:rsidR="00131F2C" w:rsidRPr="00E37C3F" w:rsidRDefault="00131F2C" w:rsidP="00E957A7">
            <w:pPr>
              <w:spacing w:after="0" w:line="240" w:lineRule="auto"/>
              <w:jc w:val="center"/>
              <w:rPr>
                <w:rFonts w:eastAsia="Times New Roman" w:cstheme="minorHAnsi"/>
                <w:b/>
                <w:lang w:eastAsia="pl-PL"/>
              </w:rPr>
            </w:pPr>
            <w:r w:rsidRPr="00E37C3F">
              <w:rPr>
                <w:rFonts w:eastAsia="Times New Roman" w:cstheme="minorHAnsi"/>
                <w:b/>
                <w:lang w:eastAsia="pl-PL"/>
              </w:rPr>
              <w:t xml:space="preserve">Nazwa obszaru </w:t>
            </w:r>
          </w:p>
        </w:tc>
        <w:tc>
          <w:tcPr>
            <w:tcW w:w="1174" w:type="dxa"/>
            <w:tcBorders>
              <w:top w:val="single" w:sz="4" w:space="0" w:color="auto"/>
              <w:left w:val="nil"/>
              <w:bottom w:val="single" w:sz="4" w:space="0" w:color="auto"/>
              <w:right w:val="single" w:sz="4" w:space="0" w:color="auto"/>
            </w:tcBorders>
            <w:shd w:val="clear" w:color="auto" w:fill="FBE4D5"/>
            <w:vAlign w:val="center"/>
            <w:hideMark/>
          </w:tcPr>
          <w:p w14:paraId="7545B1D3" w14:textId="77777777" w:rsidR="00131F2C" w:rsidRPr="00E37C3F" w:rsidRDefault="00131F2C" w:rsidP="00E957A7">
            <w:pPr>
              <w:spacing w:after="0" w:line="240" w:lineRule="auto"/>
              <w:jc w:val="center"/>
              <w:rPr>
                <w:rFonts w:eastAsia="Times New Roman" w:cstheme="minorHAnsi"/>
                <w:b/>
                <w:lang w:eastAsia="pl-PL"/>
              </w:rPr>
            </w:pPr>
            <w:r w:rsidRPr="00E37C3F">
              <w:rPr>
                <w:rFonts w:eastAsia="Times New Roman" w:cstheme="minorHAnsi"/>
                <w:b/>
                <w:lang w:eastAsia="pl-PL"/>
              </w:rPr>
              <w:t>Data utworzenia</w:t>
            </w:r>
          </w:p>
        </w:tc>
        <w:tc>
          <w:tcPr>
            <w:tcW w:w="990" w:type="dxa"/>
            <w:tcBorders>
              <w:top w:val="single" w:sz="4" w:space="0" w:color="auto"/>
              <w:left w:val="nil"/>
              <w:bottom w:val="single" w:sz="4" w:space="0" w:color="auto"/>
              <w:right w:val="single" w:sz="4" w:space="0" w:color="auto"/>
            </w:tcBorders>
            <w:shd w:val="clear" w:color="auto" w:fill="FBE4D5"/>
            <w:vAlign w:val="center"/>
            <w:hideMark/>
          </w:tcPr>
          <w:p w14:paraId="0DC3CFD6" w14:textId="77777777" w:rsidR="00131F2C" w:rsidRPr="00E37C3F" w:rsidRDefault="00131F2C" w:rsidP="00E957A7">
            <w:pPr>
              <w:spacing w:after="0" w:line="240" w:lineRule="auto"/>
              <w:jc w:val="center"/>
              <w:rPr>
                <w:rFonts w:eastAsia="Times New Roman" w:cstheme="minorHAnsi"/>
                <w:b/>
                <w:lang w:eastAsia="pl-PL"/>
              </w:rPr>
            </w:pPr>
            <w:r w:rsidRPr="00E37C3F">
              <w:rPr>
                <w:rFonts w:eastAsia="Times New Roman" w:cstheme="minorHAnsi"/>
                <w:b/>
                <w:lang w:eastAsia="pl-PL"/>
              </w:rPr>
              <w:t>Powierzchnia [w ha]</w:t>
            </w:r>
          </w:p>
        </w:tc>
        <w:tc>
          <w:tcPr>
            <w:tcW w:w="2322" w:type="dxa"/>
            <w:tcBorders>
              <w:top w:val="single" w:sz="4" w:space="0" w:color="auto"/>
              <w:left w:val="nil"/>
              <w:bottom w:val="single" w:sz="4" w:space="0" w:color="auto"/>
              <w:right w:val="single" w:sz="4" w:space="0" w:color="auto"/>
            </w:tcBorders>
            <w:shd w:val="clear" w:color="auto" w:fill="FBE4D5"/>
            <w:vAlign w:val="center"/>
            <w:hideMark/>
          </w:tcPr>
          <w:p w14:paraId="2C08F2AD" w14:textId="77777777" w:rsidR="00131F2C" w:rsidRPr="00E37C3F" w:rsidRDefault="00131F2C" w:rsidP="00E957A7">
            <w:pPr>
              <w:spacing w:after="0" w:line="240" w:lineRule="auto"/>
              <w:jc w:val="center"/>
              <w:rPr>
                <w:rFonts w:eastAsia="Times New Roman" w:cstheme="minorHAnsi"/>
                <w:b/>
                <w:lang w:eastAsia="pl-PL"/>
              </w:rPr>
            </w:pPr>
            <w:r w:rsidRPr="00E37C3F">
              <w:rPr>
                <w:rFonts w:eastAsia="Times New Roman" w:cstheme="minorHAnsi"/>
                <w:b/>
                <w:lang w:eastAsia="pl-PL"/>
              </w:rPr>
              <w:t xml:space="preserve">Dane aktu prawnego o utworzeniu, ustanowieniu lub wyznaczeniu </w:t>
            </w:r>
          </w:p>
        </w:tc>
        <w:tc>
          <w:tcPr>
            <w:tcW w:w="2177" w:type="dxa"/>
            <w:tcBorders>
              <w:top w:val="single" w:sz="4" w:space="0" w:color="auto"/>
              <w:left w:val="nil"/>
              <w:bottom w:val="single" w:sz="4" w:space="0" w:color="auto"/>
              <w:right w:val="single" w:sz="4" w:space="0" w:color="auto"/>
            </w:tcBorders>
            <w:shd w:val="clear" w:color="auto" w:fill="FBE4D5"/>
            <w:vAlign w:val="center"/>
            <w:hideMark/>
          </w:tcPr>
          <w:p w14:paraId="6E529795" w14:textId="77777777" w:rsidR="00131F2C" w:rsidRPr="00E37C3F" w:rsidRDefault="00131F2C" w:rsidP="00E957A7">
            <w:pPr>
              <w:spacing w:after="0" w:line="240" w:lineRule="auto"/>
              <w:jc w:val="center"/>
              <w:rPr>
                <w:rFonts w:eastAsia="Times New Roman" w:cstheme="minorHAnsi"/>
                <w:b/>
                <w:lang w:eastAsia="pl-PL"/>
              </w:rPr>
            </w:pPr>
            <w:r w:rsidRPr="00E37C3F">
              <w:rPr>
                <w:rFonts w:eastAsia="Times New Roman" w:cstheme="minorHAnsi"/>
                <w:b/>
                <w:lang w:eastAsia="pl-PL"/>
              </w:rPr>
              <w:t xml:space="preserve">Gmina </w:t>
            </w:r>
          </w:p>
        </w:tc>
        <w:tc>
          <w:tcPr>
            <w:tcW w:w="1880" w:type="dxa"/>
            <w:tcBorders>
              <w:top w:val="single" w:sz="4" w:space="0" w:color="auto"/>
              <w:left w:val="nil"/>
              <w:bottom w:val="single" w:sz="4" w:space="0" w:color="auto"/>
              <w:right w:val="single" w:sz="4" w:space="0" w:color="auto"/>
            </w:tcBorders>
            <w:shd w:val="clear" w:color="auto" w:fill="FBE4D5"/>
            <w:vAlign w:val="center"/>
            <w:hideMark/>
          </w:tcPr>
          <w:p w14:paraId="718E2CEE" w14:textId="77777777" w:rsidR="00131F2C" w:rsidRPr="00E37C3F" w:rsidRDefault="00131F2C" w:rsidP="00E957A7">
            <w:pPr>
              <w:spacing w:after="0" w:line="240" w:lineRule="auto"/>
              <w:jc w:val="center"/>
              <w:rPr>
                <w:rFonts w:eastAsia="Times New Roman" w:cstheme="minorHAnsi"/>
                <w:b/>
                <w:lang w:eastAsia="pl-PL"/>
              </w:rPr>
            </w:pPr>
            <w:r w:rsidRPr="00E37C3F">
              <w:rPr>
                <w:rFonts w:eastAsia="Times New Roman" w:cstheme="minorHAnsi"/>
                <w:b/>
                <w:lang w:eastAsia="pl-PL"/>
              </w:rPr>
              <w:t>Sprawujący nadzór nad obszarem</w:t>
            </w:r>
          </w:p>
        </w:tc>
        <w:tc>
          <w:tcPr>
            <w:tcW w:w="3827" w:type="dxa"/>
            <w:tcBorders>
              <w:top w:val="single" w:sz="4" w:space="0" w:color="auto"/>
              <w:left w:val="nil"/>
              <w:bottom w:val="single" w:sz="4" w:space="0" w:color="auto"/>
              <w:right w:val="single" w:sz="4" w:space="0" w:color="auto"/>
            </w:tcBorders>
            <w:shd w:val="clear" w:color="auto" w:fill="FBE4D5"/>
            <w:vAlign w:val="center"/>
            <w:hideMark/>
          </w:tcPr>
          <w:p w14:paraId="765EA5C3" w14:textId="77777777" w:rsidR="00131F2C" w:rsidRPr="00E37C3F" w:rsidRDefault="00131F2C" w:rsidP="00E957A7">
            <w:pPr>
              <w:spacing w:after="0" w:line="240" w:lineRule="auto"/>
              <w:jc w:val="center"/>
              <w:rPr>
                <w:rFonts w:eastAsia="Times New Roman" w:cstheme="minorHAnsi"/>
                <w:b/>
                <w:lang w:eastAsia="pl-PL"/>
              </w:rPr>
            </w:pPr>
            <w:r w:rsidRPr="00E37C3F">
              <w:rPr>
                <w:rFonts w:eastAsia="Times New Roman" w:cstheme="minorHAnsi"/>
                <w:b/>
                <w:lang w:eastAsia="pl-PL"/>
              </w:rPr>
              <w:t>Opis</w:t>
            </w:r>
          </w:p>
        </w:tc>
      </w:tr>
      <w:tr w:rsidR="00E37C3F" w:rsidRPr="00E37C3F" w14:paraId="22698AC4" w14:textId="77777777" w:rsidTr="0062312C">
        <w:trPr>
          <w:trHeight w:val="2235"/>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26BCD39C"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1.</w:t>
            </w:r>
          </w:p>
        </w:tc>
        <w:tc>
          <w:tcPr>
            <w:tcW w:w="1757" w:type="dxa"/>
            <w:tcBorders>
              <w:top w:val="nil"/>
              <w:left w:val="nil"/>
              <w:bottom w:val="single" w:sz="4" w:space="0" w:color="auto"/>
              <w:right w:val="single" w:sz="4" w:space="0" w:color="auto"/>
            </w:tcBorders>
            <w:shd w:val="clear" w:color="auto" w:fill="auto"/>
            <w:vAlign w:val="center"/>
            <w:hideMark/>
          </w:tcPr>
          <w:p w14:paraId="350ED440"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Włoszczowsko-Jędrzejowski Obszar Chronionego Krajobrazu</w:t>
            </w:r>
          </w:p>
        </w:tc>
        <w:tc>
          <w:tcPr>
            <w:tcW w:w="1174" w:type="dxa"/>
            <w:tcBorders>
              <w:top w:val="nil"/>
              <w:left w:val="nil"/>
              <w:bottom w:val="single" w:sz="4" w:space="0" w:color="auto"/>
              <w:right w:val="single" w:sz="4" w:space="0" w:color="auto"/>
            </w:tcBorders>
            <w:shd w:val="clear" w:color="auto" w:fill="auto"/>
            <w:vAlign w:val="center"/>
            <w:hideMark/>
          </w:tcPr>
          <w:p w14:paraId="14F16728"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29.09.1995</w:t>
            </w:r>
          </w:p>
        </w:tc>
        <w:tc>
          <w:tcPr>
            <w:tcW w:w="990" w:type="dxa"/>
            <w:tcBorders>
              <w:top w:val="nil"/>
              <w:left w:val="nil"/>
              <w:bottom w:val="single" w:sz="4" w:space="0" w:color="auto"/>
              <w:right w:val="single" w:sz="4" w:space="0" w:color="auto"/>
            </w:tcBorders>
            <w:shd w:val="clear" w:color="auto" w:fill="auto"/>
            <w:vAlign w:val="center"/>
            <w:hideMark/>
          </w:tcPr>
          <w:p w14:paraId="0C0F1D16"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70 389</w:t>
            </w:r>
          </w:p>
        </w:tc>
        <w:tc>
          <w:tcPr>
            <w:tcW w:w="2322" w:type="dxa"/>
            <w:tcBorders>
              <w:top w:val="nil"/>
              <w:left w:val="nil"/>
              <w:bottom w:val="single" w:sz="4" w:space="0" w:color="auto"/>
              <w:right w:val="single" w:sz="4" w:space="0" w:color="auto"/>
            </w:tcBorders>
            <w:shd w:val="clear" w:color="auto" w:fill="auto"/>
            <w:vAlign w:val="center"/>
            <w:hideMark/>
          </w:tcPr>
          <w:p w14:paraId="3ADB8745"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Rozporządzenie Nr 12/95 Wojewody Kieleckiego Dz. Urz. Woj. Kieleckiego Nr 21 poz. 145</w:t>
            </w:r>
          </w:p>
        </w:tc>
        <w:tc>
          <w:tcPr>
            <w:tcW w:w="2177" w:type="dxa"/>
            <w:tcBorders>
              <w:top w:val="nil"/>
              <w:left w:val="nil"/>
              <w:bottom w:val="single" w:sz="4" w:space="0" w:color="auto"/>
              <w:right w:val="single" w:sz="4" w:space="0" w:color="auto"/>
            </w:tcBorders>
            <w:shd w:val="clear" w:color="auto" w:fill="auto"/>
            <w:vAlign w:val="center"/>
            <w:hideMark/>
          </w:tcPr>
          <w:p w14:paraId="12E13756"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Oksa, część obszarów gmin: Imielno, Jędrzejów, Kije, Krasocin, Małogoszcz, Nagłowice, Sobków, Włoszczowa</w:t>
            </w:r>
          </w:p>
        </w:tc>
        <w:tc>
          <w:tcPr>
            <w:tcW w:w="1880" w:type="dxa"/>
            <w:tcBorders>
              <w:top w:val="nil"/>
              <w:left w:val="nil"/>
              <w:bottom w:val="single" w:sz="4" w:space="0" w:color="auto"/>
              <w:right w:val="single" w:sz="4" w:space="0" w:color="auto"/>
            </w:tcBorders>
            <w:shd w:val="clear" w:color="auto" w:fill="auto"/>
            <w:vAlign w:val="center"/>
            <w:hideMark/>
          </w:tcPr>
          <w:p w14:paraId="6514ACD7"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Marszałek Województwa Świętokrzyskiego</w:t>
            </w:r>
          </w:p>
        </w:tc>
        <w:tc>
          <w:tcPr>
            <w:tcW w:w="3827" w:type="dxa"/>
            <w:tcBorders>
              <w:top w:val="nil"/>
              <w:left w:val="nil"/>
              <w:bottom w:val="single" w:sz="4" w:space="0" w:color="auto"/>
              <w:right w:val="single" w:sz="4" w:space="0" w:color="auto"/>
            </w:tcBorders>
            <w:shd w:val="clear" w:color="auto" w:fill="auto"/>
            <w:vAlign w:val="center"/>
            <w:hideMark/>
          </w:tcPr>
          <w:p w14:paraId="6537A2B3"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 xml:space="preserve">Położony w zach. części województwa świętokrzyskiego, zajmuje 69090 ha. Ma </w:t>
            </w:r>
            <w:proofErr w:type="spellStart"/>
            <w:r w:rsidRPr="00E37C3F">
              <w:rPr>
                <w:rFonts w:eastAsia="Times New Roman" w:cstheme="minorHAnsi"/>
                <w:sz w:val="20"/>
                <w:szCs w:val="20"/>
                <w:lang w:eastAsia="pl-PL"/>
              </w:rPr>
              <w:t>ważme</w:t>
            </w:r>
            <w:proofErr w:type="spellEnd"/>
            <w:r w:rsidRPr="00E37C3F">
              <w:rPr>
                <w:rFonts w:eastAsia="Times New Roman" w:cstheme="minorHAnsi"/>
                <w:sz w:val="20"/>
                <w:szCs w:val="20"/>
                <w:lang w:eastAsia="pl-PL"/>
              </w:rPr>
              <w:t xml:space="preserve"> znaczenie wodochronne, gdyż położony jest na dziale wodnym i źródliskowym pomiędzy Pilicą i Nidą, a także na zbiorniku wód podziemnych (GZWP). Natomiast istotne funkcje retencyjne tego obszaru zapewnia lesistość terenu, liczne zbiorniki wodne, podmokłości i torfowiska.</w:t>
            </w:r>
          </w:p>
        </w:tc>
      </w:tr>
    </w:tbl>
    <w:p w14:paraId="45FD3D98" w14:textId="77777777" w:rsidR="00131F2C" w:rsidRPr="00E37C3F" w:rsidRDefault="00131F2C" w:rsidP="00E957A7">
      <w:pPr>
        <w:spacing w:after="0" w:line="240" w:lineRule="auto"/>
        <w:jc w:val="center"/>
        <w:rPr>
          <w:rFonts w:eastAsia="SimSun" w:cstheme="minorHAnsi"/>
          <w:lang w:eastAsia="zh-CN"/>
        </w:rPr>
      </w:pPr>
      <w:r w:rsidRPr="00E37C3F">
        <w:rPr>
          <w:rFonts w:eastAsia="SimSun" w:cstheme="minorHAnsi"/>
          <w:lang w:eastAsia="zh-CN"/>
        </w:rPr>
        <w:t>Źródło: http://kielce.rdos.gov.pl/</w:t>
      </w:r>
    </w:p>
    <w:p w14:paraId="1F30D97F" w14:textId="77777777" w:rsidR="00131F2C" w:rsidRPr="00E37C3F" w:rsidRDefault="00131F2C" w:rsidP="00E957A7">
      <w:pPr>
        <w:spacing w:after="0" w:line="240" w:lineRule="auto"/>
        <w:rPr>
          <w:rFonts w:eastAsia="SimSun" w:cstheme="minorHAnsi"/>
          <w:lang w:val="x-none" w:eastAsia="pl-PL"/>
        </w:rPr>
      </w:pPr>
    </w:p>
    <w:p w14:paraId="3014987B" w14:textId="743D1A03" w:rsidR="00131F2C" w:rsidRPr="00E37C3F" w:rsidRDefault="00131F2C" w:rsidP="00E957A7">
      <w:pPr>
        <w:spacing w:after="0" w:line="240" w:lineRule="auto"/>
        <w:jc w:val="center"/>
        <w:rPr>
          <w:rFonts w:eastAsia="Times New Roman" w:cstheme="minorHAnsi"/>
          <w:bCs/>
          <w:lang w:val="x-none" w:eastAsia="pl-PL"/>
        </w:rPr>
      </w:pPr>
      <w:bookmarkStart w:id="87" w:name="_Toc480455713"/>
      <w:bookmarkStart w:id="88" w:name="_Toc103760316"/>
      <w:r w:rsidRPr="00E37C3F">
        <w:rPr>
          <w:rFonts w:eastAsia="Times New Roman" w:cstheme="minorHAnsi"/>
          <w:bCs/>
          <w:lang w:eastAsia="pl-PL"/>
        </w:rPr>
        <w:t xml:space="preserve">Tabela </w:t>
      </w:r>
      <w:r w:rsidRPr="00E37C3F">
        <w:rPr>
          <w:rFonts w:eastAsia="Times New Roman" w:cstheme="minorHAnsi"/>
          <w:bCs/>
          <w:lang w:eastAsia="pl-PL"/>
        </w:rPr>
        <w:fldChar w:fldCharType="begin"/>
      </w:r>
      <w:r w:rsidRPr="00E37C3F">
        <w:rPr>
          <w:rFonts w:eastAsia="Times New Roman" w:cstheme="minorHAnsi"/>
          <w:bCs/>
          <w:lang w:eastAsia="pl-PL"/>
        </w:rPr>
        <w:instrText xml:space="preserve"> SEQ Tabela \* ARABIC </w:instrText>
      </w:r>
      <w:r w:rsidRPr="00E37C3F">
        <w:rPr>
          <w:rFonts w:eastAsia="Times New Roman" w:cstheme="minorHAnsi"/>
          <w:bCs/>
          <w:lang w:eastAsia="pl-PL"/>
        </w:rPr>
        <w:fldChar w:fldCharType="separate"/>
      </w:r>
      <w:r w:rsidR="00155ED3">
        <w:rPr>
          <w:rFonts w:eastAsia="Times New Roman" w:cstheme="minorHAnsi"/>
          <w:bCs/>
          <w:noProof/>
          <w:lang w:eastAsia="pl-PL"/>
        </w:rPr>
        <w:t>25</w:t>
      </w:r>
      <w:r w:rsidRPr="00E37C3F">
        <w:rPr>
          <w:rFonts w:eastAsia="Times New Roman" w:cstheme="minorHAnsi"/>
          <w:bCs/>
          <w:lang w:eastAsia="pl-PL"/>
        </w:rPr>
        <w:fldChar w:fldCharType="end"/>
      </w:r>
      <w:r w:rsidRPr="00E37C3F">
        <w:rPr>
          <w:rFonts w:eastAsia="Times New Roman" w:cstheme="minorHAnsi"/>
          <w:bCs/>
          <w:lang w:eastAsia="pl-PL"/>
        </w:rPr>
        <w:t xml:space="preserve"> pomniki przyrody znajdujące się na terenie gminy Nagłowice</w:t>
      </w:r>
      <w:bookmarkEnd w:id="87"/>
      <w:bookmarkEnd w:id="88"/>
    </w:p>
    <w:tbl>
      <w:tblPr>
        <w:tblW w:w="14737" w:type="dxa"/>
        <w:tblInd w:w="75" w:type="dxa"/>
        <w:tblCellMar>
          <w:left w:w="70" w:type="dxa"/>
          <w:right w:w="70" w:type="dxa"/>
        </w:tblCellMar>
        <w:tblLook w:val="04A0" w:firstRow="1" w:lastRow="0" w:firstColumn="1" w:lastColumn="0" w:noHBand="0" w:noVBand="1"/>
      </w:tblPr>
      <w:tblGrid>
        <w:gridCol w:w="562"/>
        <w:gridCol w:w="960"/>
        <w:gridCol w:w="1477"/>
        <w:gridCol w:w="1520"/>
        <w:gridCol w:w="4900"/>
        <w:gridCol w:w="1740"/>
        <w:gridCol w:w="3578"/>
      </w:tblGrid>
      <w:tr w:rsidR="00E37C3F" w:rsidRPr="00E37C3F" w14:paraId="534E474D" w14:textId="77777777" w:rsidTr="0062312C">
        <w:trPr>
          <w:trHeight w:val="510"/>
        </w:trPr>
        <w:tc>
          <w:tcPr>
            <w:tcW w:w="562" w:type="dxa"/>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212A7B21"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 L.p.</w:t>
            </w:r>
          </w:p>
        </w:tc>
        <w:tc>
          <w:tcPr>
            <w:tcW w:w="960" w:type="dxa"/>
            <w:tcBorders>
              <w:top w:val="single" w:sz="4" w:space="0" w:color="auto"/>
              <w:left w:val="nil"/>
              <w:bottom w:val="single" w:sz="4" w:space="0" w:color="auto"/>
              <w:right w:val="single" w:sz="4" w:space="0" w:color="auto"/>
            </w:tcBorders>
            <w:shd w:val="clear" w:color="auto" w:fill="FBE4D5"/>
            <w:vAlign w:val="center"/>
            <w:hideMark/>
          </w:tcPr>
          <w:p w14:paraId="75C26FA9" w14:textId="77777777" w:rsidR="00131F2C" w:rsidRPr="00E37C3F" w:rsidRDefault="00131F2C" w:rsidP="00E957A7">
            <w:pPr>
              <w:spacing w:after="0" w:line="240" w:lineRule="auto"/>
              <w:jc w:val="center"/>
              <w:rPr>
                <w:rFonts w:eastAsia="Times New Roman" w:cstheme="minorHAnsi"/>
                <w:b/>
                <w:bCs/>
                <w:lang w:eastAsia="pl-PL"/>
              </w:rPr>
            </w:pPr>
            <w:r w:rsidRPr="00E37C3F">
              <w:rPr>
                <w:rFonts w:eastAsia="Times New Roman" w:cstheme="minorHAnsi"/>
                <w:b/>
                <w:bCs/>
                <w:lang w:eastAsia="pl-PL"/>
              </w:rPr>
              <w:t>Numer w rej. RDOŚ</w:t>
            </w:r>
          </w:p>
        </w:tc>
        <w:tc>
          <w:tcPr>
            <w:tcW w:w="1477" w:type="dxa"/>
            <w:tcBorders>
              <w:top w:val="single" w:sz="4" w:space="0" w:color="auto"/>
              <w:left w:val="nil"/>
              <w:bottom w:val="single" w:sz="4" w:space="0" w:color="auto"/>
              <w:right w:val="single" w:sz="4" w:space="0" w:color="auto"/>
            </w:tcBorders>
            <w:shd w:val="clear" w:color="auto" w:fill="FBE4D5"/>
            <w:vAlign w:val="center"/>
            <w:hideMark/>
          </w:tcPr>
          <w:p w14:paraId="3F429BF5" w14:textId="77777777" w:rsidR="00131F2C" w:rsidRPr="00E37C3F" w:rsidRDefault="00131F2C" w:rsidP="00E957A7">
            <w:pPr>
              <w:spacing w:after="0" w:line="240" w:lineRule="auto"/>
              <w:jc w:val="center"/>
              <w:rPr>
                <w:rFonts w:eastAsia="Times New Roman" w:cstheme="minorHAnsi"/>
                <w:b/>
                <w:bCs/>
                <w:lang w:eastAsia="pl-PL"/>
              </w:rPr>
            </w:pPr>
            <w:r w:rsidRPr="00E37C3F">
              <w:rPr>
                <w:rFonts w:eastAsia="Times New Roman" w:cstheme="minorHAnsi"/>
                <w:b/>
                <w:bCs/>
                <w:lang w:eastAsia="pl-PL"/>
              </w:rPr>
              <w:t>Nazwa pomnika przyrody</w:t>
            </w:r>
          </w:p>
        </w:tc>
        <w:tc>
          <w:tcPr>
            <w:tcW w:w="1520" w:type="dxa"/>
            <w:tcBorders>
              <w:top w:val="single" w:sz="4" w:space="0" w:color="auto"/>
              <w:left w:val="nil"/>
              <w:bottom w:val="single" w:sz="4" w:space="0" w:color="auto"/>
              <w:right w:val="single" w:sz="4" w:space="0" w:color="auto"/>
            </w:tcBorders>
            <w:shd w:val="clear" w:color="auto" w:fill="FBE4D5"/>
            <w:vAlign w:val="center"/>
            <w:hideMark/>
          </w:tcPr>
          <w:p w14:paraId="7965DFB1" w14:textId="77777777" w:rsidR="00131F2C" w:rsidRPr="00E37C3F" w:rsidRDefault="00131F2C" w:rsidP="00E957A7">
            <w:pPr>
              <w:spacing w:after="0" w:line="240" w:lineRule="auto"/>
              <w:jc w:val="center"/>
              <w:rPr>
                <w:rFonts w:eastAsia="Times New Roman" w:cstheme="minorHAnsi"/>
                <w:b/>
                <w:bCs/>
                <w:lang w:eastAsia="pl-PL"/>
              </w:rPr>
            </w:pPr>
            <w:r w:rsidRPr="00E37C3F">
              <w:rPr>
                <w:rFonts w:eastAsia="Times New Roman" w:cstheme="minorHAnsi"/>
                <w:b/>
                <w:bCs/>
                <w:lang w:eastAsia="pl-PL"/>
              </w:rPr>
              <w:t>Data utworzenia</w:t>
            </w:r>
          </w:p>
        </w:tc>
        <w:tc>
          <w:tcPr>
            <w:tcW w:w="4900" w:type="dxa"/>
            <w:tcBorders>
              <w:top w:val="single" w:sz="4" w:space="0" w:color="auto"/>
              <w:left w:val="nil"/>
              <w:bottom w:val="single" w:sz="4" w:space="0" w:color="auto"/>
              <w:right w:val="single" w:sz="4" w:space="0" w:color="auto"/>
            </w:tcBorders>
            <w:shd w:val="clear" w:color="auto" w:fill="FBE4D5"/>
            <w:vAlign w:val="center"/>
            <w:hideMark/>
          </w:tcPr>
          <w:p w14:paraId="54437366" w14:textId="77777777" w:rsidR="00131F2C" w:rsidRPr="00E37C3F" w:rsidRDefault="00131F2C" w:rsidP="00E957A7">
            <w:pPr>
              <w:spacing w:after="0" w:line="240" w:lineRule="auto"/>
              <w:jc w:val="center"/>
              <w:rPr>
                <w:rFonts w:eastAsia="Times New Roman" w:cstheme="minorHAnsi"/>
                <w:b/>
                <w:bCs/>
                <w:lang w:eastAsia="pl-PL"/>
              </w:rPr>
            </w:pPr>
            <w:r w:rsidRPr="00E37C3F">
              <w:rPr>
                <w:rFonts w:eastAsia="Times New Roman" w:cstheme="minorHAnsi"/>
                <w:b/>
                <w:bCs/>
                <w:lang w:eastAsia="pl-PL"/>
              </w:rPr>
              <w:t>Opis pomnika</w:t>
            </w:r>
          </w:p>
        </w:tc>
        <w:tc>
          <w:tcPr>
            <w:tcW w:w="1740" w:type="dxa"/>
            <w:tcBorders>
              <w:top w:val="single" w:sz="4" w:space="0" w:color="auto"/>
              <w:left w:val="nil"/>
              <w:bottom w:val="single" w:sz="4" w:space="0" w:color="auto"/>
              <w:right w:val="single" w:sz="4" w:space="0" w:color="auto"/>
            </w:tcBorders>
            <w:shd w:val="clear" w:color="auto" w:fill="FBE4D5"/>
            <w:vAlign w:val="center"/>
            <w:hideMark/>
          </w:tcPr>
          <w:p w14:paraId="3AAEF1B0" w14:textId="77777777" w:rsidR="00131F2C" w:rsidRPr="00E37C3F" w:rsidRDefault="00131F2C" w:rsidP="00E957A7">
            <w:pPr>
              <w:spacing w:after="0" w:line="240" w:lineRule="auto"/>
              <w:jc w:val="center"/>
              <w:rPr>
                <w:rFonts w:eastAsia="Times New Roman" w:cstheme="minorHAnsi"/>
                <w:b/>
                <w:bCs/>
                <w:lang w:eastAsia="pl-PL"/>
              </w:rPr>
            </w:pPr>
            <w:r w:rsidRPr="00E37C3F">
              <w:rPr>
                <w:rFonts w:eastAsia="Times New Roman" w:cstheme="minorHAnsi"/>
                <w:b/>
                <w:bCs/>
                <w:lang w:eastAsia="pl-PL"/>
              </w:rPr>
              <w:t>Miejscowość</w:t>
            </w:r>
          </w:p>
        </w:tc>
        <w:tc>
          <w:tcPr>
            <w:tcW w:w="3578" w:type="dxa"/>
            <w:tcBorders>
              <w:top w:val="single" w:sz="4" w:space="0" w:color="auto"/>
              <w:left w:val="nil"/>
              <w:bottom w:val="single" w:sz="4" w:space="0" w:color="auto"/>
              <w:right w:val="single" w:sz="4" w:space="0" w:color="auto"/>
            </w:tcBorders>
            <w:shd w:val="clear" w:color="auto" w:fill="FBE4D5"/>
            <w:vAlign w:val="center"/>
            <w:hideMark/>
          </w:tcPr>
          <w:p w14:paraId="647ABA69" w14:textId="77777777" w:rsidR="00131F2C" w:rsidRPr="00E37C3F" w:rsidRDefault="00131F2C" w:rsidP="00E957A7">
            <w:pPr>
              <w:spacing w:after="0" w:line="240" w:lineRule="auto"/>
              <w:jc w:val="center"/>
              <w:rPr>
                <w:rFonts w:eastAsia="Times New Roman" w:cstheme="minorHAnsi"/>
                <w:b/>
                <w:bCs/>
                <w:lang w:eastAsia="pl-PL"/>
              </w:rPr>
            </w:pPr>
            <w:r w:rsidRPr="00E37C3F">
              <w:rPr>
                <w:rFonts w:eastAsia="Times New Roman" w:cstheme="minorHAnsi"/>
                <w:b/>
                <w:bCs/>
                <w:lang w:eastAsia="pl-PL"/>
              </w:rPr>
              <w:t>Nr działki</w:t>
            </w:r>
          </w:p>
        </w:tc>
      </w:tr>
      <w:tr w:rsidR="00E37C3F" w:rsidRPr="00E37C3F" w14:paraId="3EA0044F" w14:textId="77777777" w:rsidTr="0062312C">
        <w:trPr>
          <w:trHeight w:val="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D124A28"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1.</w:t>
            </w:r>
          </w:p>
        </w:tc>
        <w:tc>
          <w:tcPr>
            <w:tcW w:w="960" w:type="dxa"/>
            <w:tcBorders>
              <w:top w:val="nil"/>
              <w:left w:val="nil"/>
              <w:bottom w:val="single" w:sz="4" w:space="0" w:color="auto"/>
              <w:right w:val="single" w:sz="4" w:space="0" w:color="auto"/>
            </w:tcBorders>
            <w:shd w:val="clear" w:color="auto" w:fill="auto"/>
            <w:vAlign w:val="center"/>
            <w:hideMark/>
          </w:tcPr>
          <w:p w14:paraId="41B3E408"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17</w:t>
            </w:r>
          </w:p>
        </w:tc>
        <w:tc>
          <w:tcPr>
            <w:tcW w:w="1477" w:type="dxa"/>
            <w:tcBorders>
              <w:top w:val="nil"/>
              <w:left w:val="nil"/>
              <w:bottom w:val="single" w:sz="4" w:space="0" w:color="auto"/>
              <w:right w:val="single" w:sz="4" w:space="0" w:color="auto"/>
            </w:tcBorders>
            <w:shd w:val="clear" w:color="auto" w:fill="auto"/>
            <w:vAlign w:val="center"/>
            <w:hideMark/>
          </w:tcPr>
          <w:p w14:paraId="2D3FD85B"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Aleja lipowa</w:t>
            </w:r>
          </w:p>
        </w:tc>
        <w:tc>
          <w:tcPr>
            <w:tcW w:w="1520" w:type="dxa"/>
            <w:tcBorders>
              <w:top w:val="nil"/>
              <w:left w:val="nil"/>
              <w:bottom w:val="single" w:sz="4" w:space="0" w:color="auto"/>
              <w:right w:val="single" w:sz="4" w:space="0" w:color="auto"/>
            </w:tcBorders>
            <w:shd w:val="clear" w:color="auto" w:fill="auto"/>
            <w:vAlign w:val="center"/>
            <w:hideMark/>
          </w:tcPr>
          <w:p w14:paraId="055BDF8C"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1953-10-02</w:t>
            </w:r>
          </w:p>
        </w:tc>
        <w:tc>
          <w:tcPr>
            <w:tcW w:w="4900" w:type="dxa"/>
            <w:tcBorders>
              <w:top w:val="nil"/>
              <w:left w:val="nil"/>
              <w:bottom w:val="single" w:sz="4" w:space="0" w:color="auto"/>
              <w:right w:val="single" w:sz="4" w:space="0" w:color="auto"/>
            </w:tcBorders>
            <w:shd w:val="clear" w:color="auto" w:fill="auto"/>
            <w:vAlign w:val="center"/>
            <w:hideMark/>
          </w:tcPr>
          <w:p w14:paraId="309BB216"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wiek ok. 150 lat; aleja składa się obecnie z 10 sztuk drzew gatunku lipa drobnolistna obwód na wysokość 1,3 m 230-510 cm, wysokość 18-26 m.</w:t>
            </w:r>
          </w:p>
        </w:tc>
        <w:tc>
          <w:tcPr>
            <w:tcW w:w="1740" w:type="dxa"/>
            <w:tcBorders>
              <w:top w:val="nil"/>
              <w:left w:val="nil"/>
              <w:bottom w:val="single" w:sz="4" w:space="0" w:color="auto"/>
              <w:right w:val="single" w:sz="4" w:space="0" w:color="auto"/>
            </w:tcBorders>
            <w:shd w:val="clear" w:color="auto" w:fill="auto"/>
            <w:vAlign w:val="center"/>
            <w:hideMark/>
          </w:tcPr>
          <w:p w14:paraId="600BC09E"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 xml:space="preserve">Nagłowice </w:t>
            </w:r>
          </w:p>
        </w:tc>
        <w:tc>
          <w:tcPr>
            <w:tcW w:w="3578" w:type="dxa"/>
            <w:tcBorders>
              <w:top w:val="nil"/>
              <w:left w:val="nil"/>
              <w:bottom w:val="single" w:sz="4" w:space="0" w:color="auto"/>
              <w:right w:val="single" w:sz="4" w:space="0" w:color="auto"/>
            </w:tcBorders>
            <w:shd w:val="clear" w:color="auto" w:fill="auto"/>
            <w:vAlign w:val="center"/>
            <w:hideMark/>
          </w:tcPr>
          <w:p w14:paraId="3DE96A4E" w14:textId="77777777" w:rsidR="00131F2C" w:rsidRPr="00C70579" w:rsidRDefault="00131F2C" w:rsidP="00E957A7">
            <w:pPr>
              <w:spacing w:after="0" w:line="240" w:lineRule="auto"/>
              <w:jc w:val="center"/>
              <w:rPr>
                <w:rFonts w:eastAsia="Times New Roman" w:cstheme="minorHAnsi"/>
                <w:sz w:val="20"/>
                <w:szCs w:val="20"/>
                <w:lang w:eastAsia="pl-PL"/>
              </w:rPr>
            </w:pPr>
            <w:r w:rsidRPr="00C70579">
              <w:rPr>
                <w:rFonts w:eastAsia="Times New Roman" w:cstheme="minorHAnsi"/>
                <w:sz w:val="20"/>
                <w:szCs w:val="20"/>
                <w:lang w:eastAsia="pl-PL"/>
              </w:rPr>
              <w:t>po obu stronach drogi ul. Lipowej w Nagłowicach</w:t>
            </w:r>
          </w:p>
        </w:tc>
      </w:tr>
      <w:tr w:rsidR="00E37C3F" w:rsidRPr="00E37C3F" w14:paraId="0B8323F5" w14:textId="77777777" w:rsidTr="0062312C">
        <w:trPr>
          <w:trHeight w:val="322"/>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BD2199A"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2.</w:t>
            </w:r>
          </w:p>
        </w:tc>
        <w:tc>
          <w:tcPr>
            <w:tcW w:w="960" w:type="dxa"/>
            <w:tcBorders>
              <w:top w:val="nil"/>
              <w:left w:val="nil"/>
              <w:bottom w:val="single" w:sz="4" w:space="0" w:color="auto"/>
              <w:right w:val="single" w:sz="4" w:space="0" w:color="auto"/>
            </w:tcBorders>
            <w:shd w:val="clear" w:color="auto" w:fill="auto"/>
            <w:noWrap/>
            <w:vAlign w:val="center"/>
            <w:hideMark/>
          </w:tcPr>
          <w:p w14:paraId="662CE6AF"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67</w:t>
            </w:r>
          </w:p>
        </w:tc>
        <w:tc>
          <w:tcPr>
            <w:tcW w:w="1477" w:type="dxa"/>
            <w:tcBorders>
              <w:top w:val="nil"/>
              <w:left w:val="nil"/>
              <w:bottom w:val="single" w:sz="4" w:space="0" w:color="auto"/>
              <w:right w:val="single" w:sz="4" w:space="0" w:color="auto"/>
            </w:tcBorders>
            <w:shd w:val="clear" w:color="auto" w:fill="auto"/>
            <w:noWrap/>
            <w:vAlign w:val="center"/>
            <w:hideMark/>
          </w:tcPr>
          <w:p w14:paraId="639ABB30"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dęby</w:t>
            </w:r>
          </w:p>
        </w:tc>
        <w:tc>
          <w:tcPr>
            <w:tcW w:w="1520" w:type="dxa"/>
            <w:tcBorders>
              <w:top w:val="nil"/>
              <w:left w:val="nil"/>
              <w:bottom w:val="single" w:sz="4" w:space="0" w:color="auto"/>
              <w:right w:val="single" w:sz="4" w:space="0" w:color="auto"/>
            </w:tcBorders>
            <w:shd w:val="clear" w:color="auto" w:fill="auto"/>
            <w:noWrap/>
            <w:vAlign w:val="center"/>
            <w:hideMark/>
          </w:tcPr>
          <w:p w14:paraId="420C04B1"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1959-01-03</w:t>
            </w:r>
          </w:p>
        </w:tc>
        <w:tc>
          <w:tcPr>
            <w:tcW w:w="4900" w:type="dxa"/>
            <w:tcBorders>
              <w:top w:val="nil"/>
              <w:left w:val="nil"/>
              <w:bottom w:val="single" w:sz="4" w:space="0" w:color="auto"/>
              <w:right w:val="single" w:sz="4" w:space="0" w:color="auto"/>
            </w:tcBorders>
            <w:shd w:val="clear" w:color="auto" w:fill="auto"/>
            <w:noWrap/>
            <w:vAlign w:val="center"/>
            <w:hideMark/>
          </w:tcPr>
          <w:p w14:paraId="621CD57D"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wiek ok. 200 lat wysokość 24 m.</w:t>
            </w:r>
          </w:p>
        </w:tc>
        <w:tc>
          <w:tcPr>
            <w:tcW w:w="1740" w:type="dxa"/>
            <w:tcBorders>
              <w:top w:val="nil"/>
              <w:left w:val="nil"/>
              <w:bottom w:val="single" w:sz="4" w:space="0" w:color="auto"/>
              <w:right w:val="single" w:sz="4" w:space="0" w:color="auto"/>
            </w:tcBorders>
            <w:shd w:val="clear" w:color="auto" w:fill="auto"/>
            <w:noWrap/>
            <w:vAlign w:val="center"/>
            <w:hideMark/>
          </w:tcPr>
          <w:p w14:paraId="0736F86D"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Jaronowice</w:t>
            </w:r>
          </w:p>
        </w:tc>
        <w:tc>
          <w:tcPr>
            <w:tcW w:w="3578" w:type="dxa"/>
            <w:tcBorders>
              <w:top w:val="nil"/>
              <w:left w:val="nil"/>
              <w:bottom w:val="single" w:sz="4" w:space="0" w:color="auto"/>
              <w:right w:val="single" w:sz="4" w:space="0" w:color="auto"/>
            </w:tcBorders>
            <w:shd w:val="clear" w:color="auto" w:fill="auto"/>
            <w:vAlign w:val="center"/>
            <w:hideMark/>
          </w:tcPr>
          <w:p w14:paraId="62E5232B" w14:textId="77777777" w:rsidR="00131F2C" w:rsidRPr="00C70579" w:rsidRDefault="00131F2C" w:rsidP="00E957A7">
            <w:pPr>
              <w:spacing w:after="0" w:line="240" w:lineRule="auto"/>
              <w:jc w:val="center"/>
              <w:rPr>
                <w:rFonts w:eastAsia="Times New Roman" w:cstheme="minorHAnsi"/>
                <w:sz w:val="20"/>
                <w:szCs w:val="20"/>
                <w:lang w:eastAsia="pl-PL"/>
              </w:rPr>
            </w:pPr>
            <w:r w:rsidRPr="00C70579">
              <w:rPr>
                <w:rFonts w:eastAsia="Times New Roman" w:cstheme="minorHAnsi"/>
                <w:sz w:val="20"/>
                <w:szCs w:val="20"/>
                <w:lang w:eastAsia="pl-PL"/>
              </w:rPr>
              <w:t>168/13</w:t>
            </w:r>
            <w:r w:rsidRPr="00C70579">
              <w:rPr>
                <w:rFonts w:eastAsia="Times New Roman" w:cstheme="minorHAnsi"/>
                <w:sz w:val="20"/>
                <w:szCs w:val="20"/>
                <w:lang w:eastAsia="pl-PL"/>
              </w:rPr>
              <w:br/>
              <w:t>na terenie parku podworskiego</w:t>
            </w:r>
          </w:p>
        </w:tc>
      </w:tr>
      <w:tr w:rsidR="00E37C3F" w:rsidRPr="00E37C3F" w14:paraId="64BE2056" w14:textId="77777777" w:rsidTr="0062312C">
        <w:trPr>
          <w:trHeight w:val="51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10720BB"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lastRenderedPageBreak/>
              <w:t>3.</w:t>
            </w:r>
          </w:p>
        </w:tc>
        <w:tc>
          <w:tcPr>
            <w:tcW w:w="960" w:type="dxa"/>
            <w:tcBorders>
              <w:top w:val="nil"/>
              <w:left w:val="nil"/>
              <w:bottom w:val="single" w:sz="4" w:space="0" w:color="auto"/>
              <w:right w:val="single" w:sz="4" w:space="0" w:color="auto"/>
            </w:tcBorders>
            <w:shd w:val="clear" w:color="auto" w:fill="auto"/>
            <w:noWrap/>
            <w:vAlign w:val="center"/>
            <w:hideMark/>
          </w:tcPr>
          <w:p w14:paraId="497F7EA6"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112</w:t>
            </w:r>
          </w:p>
        </w:tc>
        <w:tc>
          <w:tcPr>
            <w:tcW w:w="1477" w:type="dxa"/>
            <w:tcBorders>
              <w:top w:val="nil"/>
              <w:left w:val="nil"/>
              <w:bottom w:val="single" w:sz="4" w:space="0" w:color="auto"/>
              <w:right w:val="single" w:sz="4" w:space="0" w:color="auto"/>
            </w:tcBorders>
            <w:shd w:val="clear" w:color="auto" w:fill="auto"/>
            <w:noWrap/>
            <w:vAlign w:val="center"/>
            <w:hideMark/>
          </w:tcPr>
          <w:p w14:paraId="3B2A828B"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lipa</w:t>
            </w:r>
          </w:p>
        </w:tc>
        <w:tc>
          <w:tcPr>
            <w:tcW w:w="1520" w:type="dxa"/>
            <w:tcBorders>
              <w:top w:val="nil"/>
              <w:left w:val="nil"/>
              <w:bottom w:val="single" w:sz="4" w:space="0" w:color="auto"/>
              <w:right w:val="single" w:sz="4" w:space="0" w:color="auto"/>
            </w:tcBorders>
            <w:shd w:val="clear" w:color="auto" w:fill="auto"/>
            <w:noWrap/>
            <w:vAlign w:val="center"/>
            <w:hideMark/>
          </w:tcPr>
          <w:p w14:paraId="68DED8F9"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1986-12-24</w:t>
            </w:r>
          </w:p>
        </w:tc>
        <w:tc>
          <w:tcPr>
            <w:tcW w:w="4900" w:type="dxa"/>
            <w:tcBorders>
              <w:top w:val="nil"/>
              <w:left w:val="nil"/>
              <w:bottom w:val="single" w:sz="4" w:space="0" w:color="auto"/>
              <w:right w:val="single" w:sz="4" w:space="0" w:color="auto"/>
            </w:tcBorders>
            <w:shd w:val="clear" w:color="auto" w:fill="auto"/>
            <w:noWrap/>
            <w:vAlign w:val="center"/>
            <w:hideMark/>
          </w:tcPr>
          <w:p w14:paraId="4836B76D"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wiek ok. 300 lat wysokość akt:20, gm:22</w:t>
            </w:r>
          </w:p>
        </w:tc>
        <w:tc>
          <w:tcPr>
            <w:tcW w:w="1740" w:type="dxa"/>
            <w:tcBorders>
              <w:top w:val="nil"/>
              <w:left w:val="nil"/>
              <w:bottom w:val="single" w:sz="4" w:space="0" w:color="auto"/>
              <w:right w:val="single" w:sz="4" w:space="0" w:color="auto"/>
            </w:tcBorders>
            <w:shd w:val="clear" w:color="auto" w:fill="auto"/>
            <w:noWrap/>
            <w:vAlign w:val="center"/>
            <w:hideMark/>
          </w:tcPr>
          <w:p w14:paraId="7627AACF"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Jaronowice</w:t>
            </w:r>
          </w:p>
        </w:tc>
        <w:tc>
          <w:tcPr>
            <w:tcW w:w="3578" w:type="dxa"/>
            <w:tcBorders>
              <w:top w:val="nil"/>
              <w:left w:val="nil"/>
              <w:bottom w:val="single" w:sz="4" w:space="0" w:color="auto"/>
              <w:right w:val="single" w:sz="4" w:space="0" w:color="auto"/>
            </w:tcBorders>
            <w:shd w:val="clear" w:color="auto" w:fill="auto"/>
            <w:vAlign w:val="center"/>
            <w:hideMark/>
          </w:tcPr>
          <w:p w14:paraId="6AD0BBB6" w14:textId="77777777" w:rsidR="00131F2C" w:rsidRPr="00C70579" w:rsidRDefault="00131F2C" w:rsidP="00E957A7">
            <w:pPr>
              <w:spacing w:after="0" w:line="240" w:lineRule="auto"/>
              <w:jc w:val="center"/>
              <w:rPr>
                <w:rFonts w:eastAsia="Times New Roman" w:cstheme="minorHAnsi"/>
                <w:sz w:val="20"/>
                <w:szCs w:val="20"/>
                <w:lang w:eastAsia="pl-PL"/>
              </w:rPr>
            </w:pPr>
            <w:r w:rsidRPr="00C70579">
              <w:rPr>
                <w:rFonts w:eastAsia="Times New Roman" w:cstheme="minorHAnsi"/>
                <w:sz w:val="20"/>
                <w:szCs w:val="20"/>
                <w:lang w:eastAsia="pl-PL"/>
              </w:rPr>
              <w:t>168/13</w:t>
            </w:r>
            <w:r w:rsidRPr="00C70579">
              <w:rPr>
                <w:rFonts w:eastAsia="Times New Roman" w:cstheme="minorHAnsi"/>
                <w:sz w:val="20"/>
                <w:szCs w:val="20"/>
                <w:lang w:eastAsia="pl-PL"/>
              </w:rPr>
              <w:br/>
              <w:t>na terenie parku podworskiego</w:t>
            </w:r>
          </w:p>
        </w:tc>
      </w:tr>
      <w:tr w:rsidR="00E37C3F" w:rsidRPr="00E37C3F" w14:paraId="746A5856" w14:textId="77777777" w:rsidTr="0062312C">
        <w:trPr>
          <w:trHeight w:val="175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CEB80BF"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4.</w:t>
            </w:r>
          </w:p>
        </w:tc>
        <w:tc>
          <w:tcPr>
            <w:tcW w:w="960" w:type="dxa"/>
            <w:tcBorders>
              <w:top w:val="nil"/>
              <w:left w:val="nil"/>
              <w:bottom w:val="single" w:sz="4" w:space="0" w:color="auto"/>
              <w:right w:val="single" w:sz="4" w:space="0" w:color="auto"/>
            </w:tcBorders>
            <w:shd w:val="clear" w:color="auto" w:fill="auto"/>
            <w:noWrap/>
            <w:vAlign w:val="center"/>
            <w:hideMark/>
          </w:tcPr>
          <w:p w14:paraId="21B702BE"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204</w:t>
            </w:r>
          </w:p>
        </w:tc>
        <w:tc>
          <w:tcPr>
            <w:tcW w:w="1477" w:type="dxa"/>
            <w:tcBorders>
              <w:top w:val="nil"/>
              <w:left w:val="nil"/>
              <w:bottom w:val="single" w:sz="4" w:space="0" w:color="auto"/>
              <w:right w:val="single" w:sz="4" w:space="0" w:color="auto"/>
            </w:tcBorders>
            <w:shd w:val="clear" w:color="auto" w:fill="auto"/>
            <w:noWrap/>
            <w:vAlign w:val="center"/>
            <w:hideMark/>
          </w:tcPr>
          <w:p w14:paraId="04F10779"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źródła</w:t>
            </w:r>
          </w:p>
        </w:tc>
        <w:tc>
          <w:tcPr>
            <w:tcW w:w="1520" w:type="dxa"/>
            <w:tcBorders>
              <w:top w:val="nil"/>
              <w:left w:val="nil"/>
              <w:bottom w:val="single" w:sz="4" w:space="0" w:color="auto"/>
              <w:right w:val="single" w:sz="4" w:space="0" w:color="auto"/>
            </w:tcBorders>
            <w:shd w:val="clear" w:color="auto" w:fill="auto"/>
            <w:noWrap/>
            <w:vAlign w:val="center"/>
            <w:hideMark/>
          </w:tcPr>
          <w:p w14:paraId="2DB85545"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1987-10-02</w:t>
            </w:r>
          </w:p>
        </w:tc>
        <w:tc>
          <w:tcPr>
            <w:tcW w:w="4900" w:type="dxa"/>
            <w:tcBorders>
              <w:top w:val="nil"/>
              <w:left w:val="nil"/>
              <w:bottom w:val="single" w:sz="4" w:space="0" w:color="auto"/>
              <w:right w:val="single" w:sz="4" w:space="0" w:color="auto"/>
            </w:tcBorders>
            <w:shd w:val="clear" w:color="auto" w:fill="auto"/>
            <w:vAlign w:val="center"/>
            <w:hideMark/>
          </w:tcPr>
          <w:p w14:paraId="13AC0745"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Źródło mające formę jeziorka o rozmiarach: długość ok. 70 m, szerokość ok. 50 m, głębokość - 0,2 do 0,5 m. Na dnie liczne wypływy wody podziemnej, zaznaczającej się okrągłymi plamami jasnego piasku i ruchem wody na powierzchni. Woda pochodzi z podłoża margli kredowych, wydajność źródliska jest bardzo duża, rzędu 180 m3/h.</w:t>
            </w:r>
          </w:p>
        </w:tc>
        <w:tc>
          <w:tcPr>
            <w:tcW w:w="1740" w:type="dxa"/>
            <w:tcBorders>
              <w:top w:val="nil"/>
              <w:left w:val="nil"/>
              <w:bottom w:val="single" w:sz="4" w:space="0" w:color="auto"/>
              <w:right w:val="single" w:sz="4" w:space="0" w:color="auto"/>
            </w:tcBorders>
            <w:shd w:val="clear" w:color="auto" w:fill="auto"/>
            <w:noWrap/>
            <w:vAlign w:val="center"/>
            <w:hideMark/>
          </w:tcPr>
          <w:p w14:paraId="499F9551"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Rakoszyn</w:t>
            </w:r>
          </w:p>
        </w:tc>
        <w:tc>
          <w:tcPr>
            <w:tcW w:w="3578" w:type="dxa"/>
            <w:tcBorders>
              <w:top w:val="nil"/>
              <w:left w:val="nil"/>
              <w:bottom w:val="single" w:sz="4" w:space="0" w:color="auto"/>
              <w:right w:val="single" w:sz="4" w:space="0" w:color="auto"/>
            </w:tcBorders>
            <w:shd w:val="clear" w:color="auto" w:fill="auto"/>
            <w:vAlign w:val="center"/>
            <w:hideMark/>
          </w:tcPr>
          <w:p w14:paraId="0A30278F" w14:textId="77777777" w:rsidR="00131F2C" w:rsidRPr="00C70579" w:rsidRDefault="00131F2C" w:rsidP="00E957A7">
            <w:pPr>
              <w:spacing w:after="0" w:line="240" w:lineRule="auto"/>
              <w:jc w:val="center"/>
              <w:rPr>
                <w:rFonts w:eastAsia="Times New Roman" w:cstheme="minorHAnsi"/>
                <w:sz w:val="20"/>
                <w:szCs w:val="20"/>
                <w:lang w:eastAsia="pl-PL"/>
              </w:rPr>
            </w:pPr>
            <w:r w:rsidRPr="00C70579">
              <w:rPr>
                <w:rFonts w:eastAsia="Times New Roman" w:cstheme="minorHAnsi"/>
                <w:sz w:val="20"/>
                <w:szCs w:val="20"/>
                <w:lang w:eastAsia="pl-PL"/>
              </w:rPr>
              <w:t xml:space="preserve">434 akt: na północnym brzegu rozległej, zabagnionej doliny rzeczki Brynicy; </w:t>
            </w:r>
            <w:proofErr w:type="spellStart"/>
            <w:r w:rsidRPr="00C70579">
              <w:rPr>
                <w:rFonts w:eastAsia="Times New Roman" w:cstheme="minorHAnsi"/>
                <w:sz w:val="20"/>
                <w:szCs w:val="20"/>
                <w:lang w:eastAsia="pl-PL"/>
              </w:rPr>
              <w:t>gm</w:t>
            </w:r>
            <w:proofErr w:type="spellEnd"/>
            <w:r w:rsidRPr="00C70579">
              <w:rPr>
                <w:rFonts w:eastAsia="Times New Roman" w:cstheme="minorHAnsi"/>
                <w:sz w:val="20"/>
                <w:szCs w:val="20"/>
                <w:lang w:eastAsia="pl-PL"/>
              </w:rPr>
              <w:t xml:space="preserve">: w pobliżu drogi gminnej Zdanowice-Nowa Wieś tuz obok rzeki </w:t>
            </w:r>
            <w:proofErr w:type="spellStart"/>
            <w:r w:rsidRPr="00C70579">
              <w:rPr>
                <w:rFonts w:eastAsia="Times New Roman" w:cstheme="minorHAnsi"/>
                <w:sz w:val="20"/>
                <w:szCs w:val="20"/>
                <w:lang w:eastAsia="pl-PL"/>
              </w:rPr>
              <w:t>Rakoszynianki</w:t>
            </w:r>
            <w:proofErr w:type="spellEnd"/>
            <w:r w:rsidRPr="00C70579">
              <w:rPr>
                <w:rFonts w:eastAsia="Times New Roman" w:cstheme="minorHAnsi"/>
                <w:sz w:val="20"/>
                <w:szCs w:val="20"/>
                <w:lang w:eastAsia="pl-PL"/>
              </w:rPr>
              <w:t xml:space="preserve">; dok: Nadleśnictwo Jędrzejów, obręb Nagłowice, Leśnictwo </w:t>
            </w:r>
            <w:proofErr w:type="spellStart"/>
            <w:r w:rsidRPr="00C70579">
              <w:rPr>
                <w:rFonts w:eastAsia="Times New Roman" w:cstheme="minorHAnsi"/>
                <w:sz w:val="20"/>
                <w:szCs w:val="20"/>
                <w:lang w:eastAsia="pl-PL"/>
              </w:rPr>
              <w:t>Cierno</w:t>
            </w:r>
            <w:proofErr w:type="spellEnd"/>
            <w:r w:rsidRPr="00C70579">
              <w:rPr>
                <w:rFonts w:eastAsia="Times New Roman" w:cstheme="minorHAnsi"/>
                <w:sz w:val="20"/>
                <w:szCs w:val="20"/>
                <w:lang w:eastAsia="pl-PL"/>
              </w:rPr>
              <w:t>, oddział 117o</w:t>
            </w:r>
          </w:p>
        </w:tc>
      </w:tr>
      <w:tr w:rsidR="00E37C3F" w:rsidRPr="00E37C3F" w14:paraId="139A1AEB" w14:textId="77777777" w:rsidTr="0062312C">
        <w:trPr>
          <w:trHeight w:val="127"/>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ECBCEB5"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5.</w:t>
            </w:r>
          </w:p>
        </w:tc>
        <w:tc>
          <w:tcPr>
            <w:tcW w:w="960" w:type="dxa"/>
            <w:tcBorders>
              <w:top w:val="nil"/>
              <w:left w:val="nil"/>
              <w:bottom w:val="single" w:sz="4" w:space="0" w:color="auto"/>
              <w:right w:val="single" w:sz="4" w:space="0" w:color="auto"/>
            </w:tcBorders>
            <w:shd w:val="clear" w:color="auto" w:fill="auto"/>
            <w:noWrap/>
            <w:vAlign w:val="center"/>
            <w:hideMark/>
          </w:tcPr>
          <w:p w14:paraId="5BC5CC25"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765</w:t>
            </w:r>
          </w:p>
        </w:tc>
        <w:tc>
          <w:tcPr>
            <w:tcW w:w="1477" w:type="dxa"/>
            <w:tcBorders>
              <w:top w:val="nil"/>
              <w:left w:val="nil"/>
              <w:bottom w:val="single" w:sz="4" w:space="0" w:color="auto"/>
              <w:right w:val="single" w:sz="4" w:space="0" w:color="auto"/>
            </w:tcBorders>
            <w:shd w:val="clear" w:color="auto" w:fill="auto"/>
            <w:noWrap/>
            <w:vAlign w:val="center"/>
            <w:hideMark/>
          </w:tcPr>
          <w:p w14:paraId="4E3591D7"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dąb szypułkowy</w:t>
            </w:r>
          </w:p>
        </w:tc>
        <w:tc>
          <w:tcPr>
            <w:tcW w:w="1520" w:type="dxa"/>
            <w:tcBorders>
              <w:top w:val="nil"/>
              <w:left w:val="nil"/>
              <w:bottom w:val="single" w:sz="4" w:space="0" w:color="auto"/>
              <w:right w:val="single" w:sz="4" w:space="0" w:color="auto"/>
            </w:tcBorders>
            <w:shd w:val="clear" w:color="auto" w:fill="auto"/>
            <w:noWrap/>
            <w:vAlign w:val="center"/>
            <w:hideMark/>
          </w:tcPr>
          <w:p w14:paraId="7828BC3E"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2005-12-06</w:t>
            </w:r>
          </w:p>
        </w:tc>
        <w:tc>
          <w:tcPr>
            <w:tcW w:w="4900" w:type="dxa"/>
            <w:tcBorders>
              <w:top w:val="nil"/>
              <w:left w:val="nil"/>
              <w:bottom w:val="single" w:sz="4" w:space="0" w:color="auto"/>
              <w:right w:val="single" w:sz="4" w:space="0" w:color="auto"/>
            </w:tcBorders>
            <w:shd w:val="clear" w:color="auto" w:fill="auto"/>
            <w:vAlign w:val="center"/>
            <w:hideMark/>
          </w:tcPr>
          <w:p w14:paraId="4DCAA03E"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rozpiętość korony około 15 m, średnica pnia na wys. 1,3 m od ziemi 172 cm</w:t>
            </w:r>
          </w:p>
        </w:tc>
        <w:tc>
          <w:tcPr>
            <w:tcW w:w="1740" w:type="dxa"/>
            <w:tcBorders>
              <w:top w:val="nil"/>
              <w:left w:val="nil"/>
              <w:bottom w:val="single" w:sz="4" w:space="0" w:color="auto"/>
              <w:right w:val="single" w:sz="4" w:space="0" w:color="auto"/>
            </w:tcBorders>
            <w:shd w:val="clear" w:color="auto" w:fill="auto"/>
            <w:noWrap/>
            <w:vAlign w:val="center"/>
            <w:hideMark/>
          </w:tcPr>
          <w:p w14:paraId="71723EF7"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Rakoszyn</w:t>
            </w:r>
          </w:p>
        </w:tc>
        <w:tc>
          <w:tcPr>
            <w:tcW w:w="3578" w:type="dxa"/>
            <w:tcBorders>
              <w:top w:val="nil"/>
              <w:left w:val="nil"/>
              <w:bottom w:val="single" w:sz="4" w:space="0" w:color="auto"/>
              <w:right w:val="single" w:sz="4" w:space="0" w:color="auto"/>
            </w:tcBorders>
            <w:shd w:val="clear" w:color="auto" w:fill="auto"/>
            <w:vAlign w:val="center"/>
            <w:hideMark/>
          </w:tcPr>
          <w:p w14:paraId="46E67EC5" w14:textId="77777777" w:rsidR="00131F2C" w:rsidRPr="00C70579" w:rsidRDefault="00131F2C" w:rsidP="00E957A7">
            <w:pPr>
              <w:spacing w:after="0" w:line="240" w:lineRule="auto"/>
              <w:jc w:val="center"/>
              <w:rPr>
                <w:rFonts w:eastAsia="Times New Roman" w:cstheme="minorHAnsi"/>
                <w:sz w:val="20"/>
                <w:szCs w:val="20"/>
                <w:lang w:eastAsia="pl-PL"/>
              </w:rPr>
            </w:pPr>
            <w:r w:rsidRPr="00C70579">
              <w:rPr>
                <w:rFonts w:eastAsia="Times New Roman" w:cstheme="minorHAnsi"/>
                <w:sz w:val="20"/>
                <w:szCs w:val="20"/>
                <w:lang w:eastAsia="pl-PL"/>
              </w:rPr>
              <w:t>115/6 przy drodze powiatowej Nagłowice-Trzciniec, w obrębie zabytkowego zespołu kościoła, cmentarza parafialnego oraz parku</w:t>
            </w:r>
          </w:p>
        </w:tc>
      </w:tr>
      <w:tr w:rsidR="00E37C3F" w:rsidRPr="00E37C3F" w14:paraId="17E93F02" w14:textId="77777777" w:rsidTr="0062312C">
        <w:trPr>
          <w:trHeight w:val="264"/>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A076A90"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6.</w:t>
            </w:r>
          </w:p>
        </w:tc>
        <w:tc>
          <w:tcPr>
            <w:tcW w:w="960" w:type="dxa"/>
            <w:tcBorders>
              <w:top w:val="nil"/>
              <w:left w:val="nil"/>
              <w:bottom w:val="single" w:sz="4" w:space="0" w:color="auto"/>
              <w:right w:val="single" w:sz="4" w:space="0" w:color="auto"/>
            </w:tcBorders>
            <w:shd w:val="clear" w:color="auto" w:fill="auto"/>
            <w:noWrap/>
            <w:vAlign w:val="center"/>
            <w:hideMark/>
          </w:tcPr>
          <w:p w14:paraId="298FCAD7"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766</w:t>
            </w:r>
          </w:p>
        </w:tc>
        <w:tc>
          <w:tcPr>
            <w:tcW w:w="1477" w:type="dxa"/>
            <w:tcBorders>
              <w:top w:val="nil"/>
              <w:left w:val="nil"/>
              <w:bottom w:val="single" w:sz="4" w:space="0" w:color="auto"/>
              <w:right w:val="single" w:sz="4" w:space="0" w:color="auto"/>
            </w:tcBorders>
            <w:shd w:val="clear" w:color="auto" w:fill="auto"/>
            <w:vAlign w:val="center"/>
            <w:hideMark/>
          </w:tcPr>
          <w:p w14:paraId="0C655A3F"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dwie sztuki miłorzębu japońskiego</w:t>
            </w:r>
          </w:p>
        </w:tc>
        <w:tc>
          <w:tcPr>
            <w:tcW w:w="1520" w:type="dxa"/>
            <w:tcBorders>
              <w:top w:val="nil"/>
              <w:left w:val="nil"/>
              <w:bottom w:val="single" w:sz="4" w:space="0" w:color="auto"/>
              <w:right w:val="single" w:sz="4" w:space="0" w:color="auto"/>
            </w:tcBorders>
            <w:shd w:val="clear" w:color="auto" w:fill="auto"/>
            <w:noWrap/>
            <w:vAlign w:val="center"/>
            <w:hideMark/>
          </w:tcPr>
          <w:p w14:paraId="2743E8F2"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2005-12-06</w:t>
            </w:r>
          </w:p>
        </w:tc>
        <w:tc>
          <w:tcPr>
            <w:tcW w:w="4900" w:type="dxa"/>
            <w:tcBorders>
              <w:top w:val="nil"/>
              <w:left w:val="nil"/>
              <w:bottom w:val="single" w:sz="4" w:space="0" w:color="auto"/>
              <w:right w:val="single" w:sz="4" w:space="0" w:color="auto"/>
            </w:tcBorders>
            <w:shd w:val="clear" w:color="auto" w:fill="auto"/>
            <w:vAlign w:val="center"/>
            <w:hideMark/>
          </w:tcPr>
          <w:p w14:paraId="734C5F62"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średnica pnia na wys. 1,3m od ziemi: 112 cm, 134 cm; rozpiętość korony ok.. 15 m i 12 m</w:t>
            </w:r>
          </w:p>
        </w:tc>
        <w:tc>
          <w:tcPr>
            <w:tcW w:w="1740" w:type="dxa"/>
            <w:tcBorders>
              <w:top w:val="nil"/>
              <w:left w:val="nil"/>
              <w:bottom w:val="single" w:sz="4" w:space="0" w:color="auto"/>
              <w:right w:val="single" w:sz="4" w:space="0" w:color="auto"/>
            </w:tcBorders>
            <w:shd w:val="clear" w:color="auto" w:fill="auto"/>
            <w:noWrap/>
            <w:vAlign w:val="center"/>
            <w:hideMark/>
          </w:tcPr>
          <w:p w14:paraId="53F419C7" w14:textId="77777777" w:rsidR="00131F2C" w:rsidRPr="00E37C3F" w:rsidRDefault="00131F2C" w:rsidP="00E957A7">
            <w:pPr>
              <w:spacing w:after="0" w:line="240" w:lineRule="auto"/>
              <w:jc w:val="center"/>
              <w:rPr>
                <w:rFonts w:eastAsia="Times New Roman" w:cstheme="minorHAnsi"/>
                <w:lang w:eastAsia="pl-PL"/>
              </w:rPr>
            </w:pPr>
            <w:r w:rsidRPr="00E37C3F">
              <w:rPr>
                <w:rFonts w:eastAsia="Times New Roman" w:cstheme="minorHAnsi"/>
                <w:lang w:eastAsia="pl-PL"/>
              </w:rPr>
              <w:t>Deszno</w:t>
            </w:r>
          </w:p>
        </w:tc>
        <w:tc>
          <w:tcPr>
            <w:tcW w:w="3578" w:type="dxa"/>
            <w:tcBorders>
              <w:top w:val="nil"/>
              <w:left w:val="nil"/>
              <w:bottom w:val="single" w:sz="4" w:space="0" w:color="auto"/>
              <w:right w:val="single" w:sz="4" w:space="0" w:color="auto"/>
            </w:tcBorders>
            <w:shd w:val="clear" w:color="auto" w:fill="auto"/>
            <w:vAlign w:val="center"/>
            <w:hideMark/>
          </w:tcPr>
          <w:p w14:paraId="568DC5C7" w14:textId="77777777" w:rsidR="00131F2C" w:rsidRPr="00C70579" w:rsidRDefault="00131F2C" w:rsidP="00E957A7">
            <w:pPr>
              <w:spacing w:after="0" w:line="240" w:lineRule="auto"/>
              <w:jc w:val="center"/>
              <w:rPr>
                <w:rFonts w:eastAsia="Times New Roman" w:cstheme="minorHAnsi"/>
                <w:sz w:val="20"/>
                <w:szCs w:val="20"/>
                <w:lang w:eastAsia="pl-PL"/>
              </w:rPr>
            </w:pPr>
            <w:r w:rsidRPr="00C70579">
              <w:rPr>
                <w:rFonts w:eastAsia="Times New Roman" w:cstheme="minorHAnsi"/>
                <w:sz w:val="20"/>
                <w:szCs w:val="20"/>
                <w:lang w:eastAsia="pl-PL"/>
              </w:rPr>
              <w:t>987, na terenie zabytkowego zespołu dworskiego</w:t>
            </w:r>
          </w:p>
        </w:tc>
      </w:tr>
      <w:tr w:rsidR="00E37C3F" w:rsidRPr="00E37C3F" w14:paraId="033357C2" w14:textId="77777777" w:rsidTr="0062312C">
        <w:trPr>
          <w:trHeight w:val="264"/>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2EFCA" w14:textId="77777777" w:rsidR="00131F2C" w:rsidRPr="00E37C3F" w:rsidRDefault="00131F2C" w:rsidP="00E957A7">
            <w:pPr>
              <w:spacing w:after="0" w:line="240" w:lineRule="auto"/>
              <w:jc w:val="center"/>
              <w:rPr>
                <w:rFonts w:eastAsia="SimSun" w:cstheme="minorHAnsi"/>
                <w:sz w:val="20"/>
                <w:szCs w:val="20"/>
                <w:lang w:eastAsia="zh-CN"/>
              </w:rPr>
            </w:pPr>
            <w:r w:rsidRPr="00E37C3F">
              <w:rPr>
                <w:rFonts w:eastAsia="SimSun" w:cstheme="minorHAnsi"/>
                <w:sz w:val="20"/>
                <w:szCs w:val="20"/>
                <w:lang w:eastAsia="zh-CN"/>
              </w:rPr>
              <w:t>7.</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955FDD6" w14:textId="77777777" w:rsidR="00131F2C" w:rsidRPr="00E37C3F" w:rsidRDefault="00131F2C" w:rsidP="00E957A7">
            <w:pPr>
              <w:spacing w:after="0" w:line="240" w:lineRule="auto"/>
              <w:jc w:val="center"/>
              <w:rPr>
                <w:rFonts w:eastAsia="SimSun" w:cstheme="minorHAnsi"/>
                <w:sz w:val="20"/>
                <w:szCs w:val="20"/>
                <w:lang w:eastAsia="zh-CN"/>
              </w:rPr>
            </w:pPr>
          </w:p>
        </w:tc>
        <w:tc>
          <w:tcPr>
            <w:tcW w:w="1477" w:type="dxa"/>
            <w:tcBorders>
              <w:top w:val="single" w:sz="4" w:space="0" w:color="auto"/>
              <w:left w:val="nil"/>
              <w:bottom w:val="single" w:sz="4" w:space="0" w:color="auto"/>
              <w:right w:val="single" w:sz="4" w:space="0" w:color="auto"/>
            </w:tcBorders>
            <w:shd w:val="clear" w:color="auto" w:fill="auto"/>
            <w:vAlign w:val="center"/>
          </w:tcPr>
          <w:p w14:paraId="52F7D255" w14:textId="77777777" w:rsidR="00131F2C" w:rsidRPr="00E37C3F" w:rsidRDefault="00131F2C" w:rsidP="00E957A7">
            <w:pPr>
              <w:spacing w:after="0" w:line="240" w:lineRule="auto"/>
              <w:jc w:val="center"/>
              <w:rPr>
                <w:rFonts w:eastAsia="SimSun" w:cstheme="minorHAnsi"/>
                <w:sz w:val="20"/>
                <w:szCs w:val="20"/>
                <w:lang w:eastAsia="zh-CN"/>
              </w:rPr>
            </w:pPr>
            <w:proofErr w:type="spellStart"/>
            <w:r w:rsidRPr="00E37C3F">
              <w:rPr>
                <w:rFonts w:eastAsia="SimSun" w:cstheme="minorHAnsi"/>
                <w:sz w:val="20"/>
                <w:szCs w:val="20"/>
                <w:lang w:eastAsia="zh-CN"/>
              </w:rPr>
              <w:t>Rejowskich</w:t>
            </w:r>
            <w:proofErr w:type="spellEnd"/>
          </w:p>
        </w:tc>
        <w:tc>
          <w:tcPr>
            <w:tcW w:w="1520" w:type="dxa"/>
            <w:tcBorders>
              <w:top w:val="single" w:sz="4" w:space="0" w:color="auto"/>
              <w:left w:val="nil"/>
              <w:bottom w:val="single" w:sz="4" w:space="0" w:color="auto"/>
              <w:right w:val="single" w:sz="4" w:space="0" w:color="auto"/>
            </w:tcBorders>
            <w:shd w:val="clear" w:color="auto" w:fill="auto"/>
            <w:noWrap/>
            <w:vAlign w:val="center"/>
          </w:tcPr>
          <w:p w14:paraId="084CEDAF" w14:textId="77777777" w:rsidR="00131F2C" w:rsidRPr="00E37C3F" w:rsidRDefault="00131F2C" w:rsidP="00E957A7">
            <w:pPr>
              <w:spacing w:after="0" w:line="240" w:lineRule="auto"/>
              <w:jc w:val="center"/>
              <w:rPr>
                <w:rFonts w:eastAsia="SimSun" w:cstheme="minorHAnsi"/>
                <w:sz w:val="20"/>
                <w:szCs w:val="20"/>
                <w:lang w:eastAsia="zh-CN"/>
              </w:rPr>
            </w:pPr>
            <w:r w:rsidRPr="00E37C3F">
              <w:rPr>
                <w:rFonts w:eastAsia="SimSun" w:cstheme="minorHAnsi"/>
                <w:sz w:val="20"/>
                <w:szCs w:val="20"/>
                <w:lang w:eastAsia="zh-CN"/>
              </w:rPr>
              <w:t>1953-10-02</w:t>
            </w:r>
          </w:p>
        </w:tc>
        <w:tc>
          <w:tcPr>
            <w:tcW w:w="4900" w:type="dxa"/>
            <w:tcBorders>
              <w:top w:val="single" w:sz="4" w:space="0" w:color="auto"/>
              <w:left w:val="nil"/>
              <w:bottom w:val="single" w:sz="4" w:space="0" w:color="auto"/>
              <w:right w:val="single" w:sz="4" w:space="0" w:color="auto"/>
            </w:tcBorders>
            <w:shd w:val="clear" w:color="auto" w:fill="auto"/>
            <w:vAlign w:val="center"/>
          </w:tcPr>
          <w:p w14:paraId="0A470E25" w14:textId="77777777" w:rsidR="00131F2C" w:rsidRPr="00E37C3F" w:rsidRDefault="00131F2C" w:rsidP="00E957A7">
            <w:pPr>
              <w:spacing w:after="0" w:line="240" w:lineRule="auto"/>
              <w:jc w:val="center"/>
              <w:rPr>
                <w:rFonts w:eastAsia="SimSun" w:cstheme="minorHAnsi"/>
                <w:sz w:val="20"/>
                <w:szCs w:val="20"/>
                <w:lang w:eastAsia="zh-CN"/>
              </w:rPr>
            </w:pPr>
            <w:r w:rsidRPr="00E37C3F">
              <w:rPr>
                <w:rFonts w:eastAsia="SimSun" w:cstheme="minorHAnsi"/>
                <w:sz w:val="20"/>
                <w:szCs w:val="20"/>
                <w:lang w:eastAsia="zh-CN"/>
              </w:rPr>
              <w:t xml:space="preserve">Opis pomnika: 8 dębów szypułkowych o obwodach pni 430, 465, 520, 380, 510, 360, 430, 380 cm, wysokości 20-26 m i wieku około 300 lat. Uwaga: Odnaleziono i zinwentaryzowano pod nr 2005_1 okazały dąb o wymiarach: obwód pnia 490 wys. 26, szacowany stan zdrowia 3, bez </w:t>
            </w:r>
            <w:proofErr w:type="spellStart"/>
            <w:r w:rsidRPr="00E37C3F">
              <w:rPr>
                <w:rFonts w:eastAsia="SimSun" w:cstheme="minorHAnsi"/>
                <w:sz w:val="20"/>
                <w:szCs w:val="20"/>
                <w:lang w:eastAsia="zh-CN"/>
              </w:rPr>
              <w:t>tab</w:t>
            </w:r>
            <w:proofErr w:type="spellEnd"/>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62F6646D" w14:textId="77777777" w:rsidR="00131F2C" w:rsidRPr="00E37C3F" w:rsidRDefault="00131F2C" w:rsidP="00E957A7">
            <w:pPr>
              <w:spacing w:after="0" w:line="240" w:lineRule="auto"/>
              <w:jc w:val="center"/>
              <w:rPr>
                <w:rFonts w:eastAsia="SimSun" w:cstheme="minorHAnsi"/>
                <w:lang w:eastAsia="zh-CN"/>
              </w:rPr>
            </w:pPr>
            <w:r w:rsidRPr="00E37C3F">
              <w:rPr>
                <w:rFonts w:eastAsia="SimSun" w:cstheme="minorHAnsi"/>
                <w:lang w:eastAsia="zh-CN"/>
              </w:rPr>
              <w:t>Nagłowice</w:t>
            </w:r>
          </w:p>
        </w:tc>
        <w:tc>
          <w:tcPr>
            <w:tcW w:w="3578" w:type="dxa"/>
            <w:tcBorders>
              <w:top w:val="single" w:sz="4" w:space="0" w:color="auto"/>
              <w:left w:val="nil"/>
              <w:bottom w:val="single" w:sz="4" w:space="0" w:color="auto"/>
              <w:right w:val="single" w:sz="4" w:space="0" w:color="auto"/>
            </w:tcBorders>
            <w:shd w:val="clear" w:color="auto" w:fill="auto"/>
            <w:vAlign w:val="center"/>
          </w:tcPr>
          <w:p w14:paraId="21779246" w14:textId="77777777" w:rsidR="00131F2C" w:rsidRPr="00C70579" w:rsidRDefault="00131F2C" w:rsidP="00E957A7">
            <w:pPr>
              <w:spacing w:after="0" w:line="240" w:lineRule="auto"/>
              <w:jc w:val="center"/>
              <w:rPr>
                <w:rFonts w:eastAsia="SimSun" w:cstheme="minorHAnsi"/>
                <w:sz w:val="20"/>
                <w:szCs w:val="20"/>
                <w:lang w:eastAsia="zh-CN"/>
              </w:rPr>
            </w:pPr>
            <w:r w:rsidRPr="00C70579">
              <w:rPr>
                <w:rFonts w:eastAsia="SimSun" w:cstheme="minorHAnsi"/>
                <w:sz w:val="20"/>
                <w:szCs w:val="20"/>
                <w:lang w:eastAsia="zh-CN"/>
              </w:rPr>
              <w:t xml:space="preserve">Drzewa rosną w podworskim parku w Nagłowicach. </w:t>
            </w:r>
            <w:proofErr w:type="spellStart"/>
            <w:r w:rsidRPr="00C70579">
              <w:rPr>
                <w:rFonts w:eastAsia="SimSun" w:cstheme="minorHAnsi"/>
                <w:sz w:val="20"/>
                <w:szCs w:val="20"/>
                <w:lang w:eastAsia="zh-CN"/>
              </w:rPr>
              <w:t>gm</w:t>
            </w:r>
            <w:proofErr w:type="spellEnd"/>
            <w:r w:rsidRPr="00C70579">
              <w:rPr>
                <w:rFonts w:eastAsia="SimSun" w:cstheme="minorHAnsi"/>
                <w:sz w:val="20"/>
                <w:szCs w:val="20"/>
                <w:lang w:eastAsia="zh-CN"/>
              </w:rPr>
              <w:t xml:space="preserve"> Nagłowice</w:t>
            </w:r>
          </w:p>
        </w:tc>
      </w:tr>
    </w:tbl>
    <w:p w14:paraId="63BA5629" w14:textId="77777777" w:rsidR="00131F2C" w:rsidRPr="00E37C3F" w:rsidRDefault="00131F2C" w:rsidP="00E957A7">
      <w:pPr>
        <w:spacing w:after="0" w:line="240" w:lineRule="auto"/>
        <w:jc w:val="center"/>
        <w:rPr>
          <w:rFonts w:eastAsia="SimSun" w:cstheme="minorHAnsi"/>
          <w:lang w:eastAsia="zh-CN"/>
        </w:rPr>
      </w:pPr>
      <w:r w:rsidRPr="00E37C3F">
        <w:rPr>
          <w:rFonts w:eastAsia="SimSun" w:cstheme="minorHAnsi"/>
          <w:lang w:eastAsia="zh-CN"/>
        </w:rPr>
        <w:t xml:space="preserve">Źródło: </w:t>
      </w:r>
      <w:hyperlink r:id="rId42" w:history="1">
        <w:r w:rsidRPr="00E37C3F">
          <w:rPr>
            <w:rFonts w:eastAsia="SimSun" w:cstheme="minorHAnsi"/>
            <w:lang w:eastAsia="zh-CN"/>
          </w:rPr>
          <w:t>http://kielce.rdos.gov.pl/</w:t>
        </w:r>
      </w:hyperlink>
    </w:p>
    <w:p w14:paraId="7E8854EF" w14:textId="77777777" w:rsidR="00131F2C" w:rsidRPr="00E37C3F" w:rsidRDefault="00131F2C" w:rsidP="00E957A7">
      <w:pPr>
        <w:spacing w:after="0" w:line="240" w:lineRule="auto"/>
        <w:jc w:val="center"/>
        <w:rPr>
          <w:rFonts w:eastAsia="SimSun" w:cstheme="minorHAnsi"/>
          <w:lang w:eastAsia="zh-CN"/>
        </w:rPr>
      </w:pPr>
    </w:p>
    <w:p w14:paraId="4F2F5733" w14:textId="3CC4B4D8" w:rsidR="00131F2C" w:rsidRPr="00E37C3F" w:rsidRDefault="00131F2C" w:rsidP="00E957A7">
      <w:pPr>
        <w:spacing w:after="0" w:line="240" w:lineRule="auto"/>
        <w:jc w:val="center"/>
        <w:rPr>
          <w:rFonts w:eastAsia="Times New Roman" w:cstheme="minorHAnsi"/>
          <w:bCs/>
          <w:lang w:val="x-none" w:eastAsia="pl-PL"/>
        </w:rPr>
      </w:pPr>
      <w:bookmarkStart w:id="89" w:name="_Toc480455714"/>
      <w:bookmarkStart w:id="90" w:name="_Toc103760317"/>
      <w:r w:rsidRPr="00E37C3F">
        <w:rPr>
          <w:rFonts w:eastAsia="Times New Roman" w:cstheme="minorHAnsi"/>
          <w:bCs/>
          <w:lang w:eastAsia="pl-PL"/>
        </w:rPr>
        <w:t xml:space="preserve">Tabela </w:t>
      </w:r>
      <w:r w:rsidRPr="00E37C3F">
        <w:rPr>
          <w:rFonts w:eastAsia="Times New Roman" w:cstheme="minorHAnsi"/>
          <w:bCs/>
          <w:lang w:eastAsia="pl-PL"/>
        </w:rPr>
        <w:fldChar w:fldCharType="begin"/>
      </w:r>
      <w:r w:rsidRPr="00E37C3F">
        <w:rPr>
          <w:rFonts w:eastAsia="Times New Roman" w:cstheme="minorHAnsi"/>
          <w:bCs/>
          <w:lang w:eastAsia="pl-PL"/>
        </w:rPr>
        <w:instrText xml:space="preserve"> SEQ Tabela \* ARABIC </w:instrText>
      </w:r>
      <w:r w:rsidRPr="00E37C3F">
        <w:rPr>
          <w:rFonts w:eastAsia="Times New Roman" w:cstheme="minorHAnsi"/>
          <w:bCs/>
          <w:lang w:eastAsia="pl-PL"/>
        </w:rPr>
        <w:fldChar w:fldCharType="separate"/>
      </w:r>
      <w:r w:rsidR="00155ED3">
        <w:rPr>
          <w:rFonts w:eastAsia="Times New Roman" w:cstheme="minorHAnsi"/>
          <w:bCs/>
          <w:noProof/>
          <w:lang w:eastAsia="pl-PL"/>
        </w:rPr>
        <w:t>26</w:t>
      </w:r>
      <w:r w:rsidRPr="00E37C3F">
        <w:rPr>
          <w:rFonts w:eastAsia="Times New Roman" w:cstheme="minorHAnsi"/>
          <w:bCs/>
          <w:lang w:eastAsia="pl-PL"/>
        </w:rPr>
        <w:fldChar w:fldCharType="end"/>
      </w:r>
      <w:r w:rsidRPr="00E37C3F">
        <w:rPr>
          <w:rFonts w:eastAsia="Times New Roman" w:cstheme="minorHAnsi"/>
          <w:bCs/>
          <w:lang w:eastAsia="pl-PL"/>
        </w:rPr>
        <w:t xml:space="preserve"> Użytki ekologiczne znajdujące się na terenie gminy Nagłowice</w:t>
      </w:r>
      <w:bookmarkEnd w:id="89"/>
      <w:bookmarkEnd w:id="90"/>
    </w:p>
    <w:tbl>
      <w:tblPr>
        <w:tblW w:w="14312" w:type="dxa"/>
        <w:tblInd w:w="75" w:type="dxa"/>
        <w:tblCellMar>
          <w:left w:w="70" w:type="dxa"/>
          <w:right w:w="70" w:type="dxa"/>
        </w:tblCellMar>
        <w:tblLook w:val="04A0" w:firstRow="1" w:lastRow="0" w:firstColumn="1" w:lastColumn="0" w:noHBand="0" w:noVBand="1"/>
      </w:tblPr>
      <w:tblGrid>
        <w:gridCol w:w="1160"/>
        <w:gridCol w:w="2320"/>
        <w:gridCol w:w="1440"/>
        <w:gridCol w:w="1440"/>
        <w:gridCol w:w="3000"/>
        <w:gridCol w:w="1314"/>
        <w:gridCol w:w="3638"/>
      </w:tblGrid>
      <w:tr w:rsidR="00E37C3F" w:rsidRPr="00E37C3F" w14:paraId="55822DF6" w14:textId="77777777" w:rsidTr="0062312C">
        <w:trPr>
          <w:trHeight w:val="510"/>
        </w:trPr>
        <w:tc>
          <w:tcPr>
            <w:tcW w:w="1160"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66311B76" w14:textId="77777777" w:rsidR="00131F2C" w:rsidRPr="00E37C3F" w:rsidRDefault="00131F2C" w:rsidP="00E957A7">
            <w:pPr>
              <w:spacing w:after="0" w:line="240" w:lineRule="auto"/>
              <w:jc w:val="center"/>
              <w:rPr>
                <w:rFonts w:eastAsia="Times New Roman" w:cstheme="minorHAnsi"/>
                <w:b/>
                <w:bCs/>
                <w:lang w:eastAsia="pl-PL"/>
              </w:rPr>
            </w:pPr>
            <w:r w:rsidRPr="00E37C3F">
              <w:rPr>
                <w:rFonts w:eastAsia="Times New Roman" w:cstheme="minorHAnsi"/>
                <w:b/>
                <w:bCs/>
                <w:lang w:eastAsia="pl-PL"/>
              </w:rPr>
              <w:t>Numer w rej. RDOŚ</w:t>
            </w:r>
          </w:p>
        </w:tc>
        <w:tc>
          <w:tcPr>
            <w:tcW w:w="2320" w:type="dxa"/>
            <w:tcBorders>
              <w:top w:val="single" w:sz="4" w:space="0" w:color="auto"/>
              <w:left w:val="nil"/>
              <w:bottom w:val="single" w:sz="4" w:space="0" w:color="auto"/>
              <w:right w:val="single" w:sz="4" w:space="0" w:color="auto"/>
            </w:tcBorders>
            <w:shd w:val="clear" w:color="auto" w:fill="FBE4D5"/>
            <w:vAlign w:val="center"/>
            <w:hideMark/>
          </w:tcPr>
          <w:p w14:paraId="04F77934" w14:textId="77777777" w:rsidR="00131F2C" w:rsidRPr="00E37C3F" w:rsidRDefault="00131F2C" w:rsidP="00E957A7">
            <w:pPr>
              <w:spacing w:after="0" w:line="240" w:lineRule="auto"/>
              <w:jc w:val="center"/>
              <w:rPr>
                <w:rFonts w:eastAsia="Times New Roman" w:cstheme="minorHAnsi"/>
                <w:b/>
                <w:bCs/>
                <w:lang w:eastAsia="pl-PL"/>
              </w:rPr>
            </w:pPr>
            <w:r w:rsidRPr="00E37C3F">
              <w:rPr>
                <w:rFonts w:eastAsia="Times New Roman" w:cstheme="minorHAnsi"/>
                <w:b/>
                <w:bCs/>
                <w:lang w:eastAsia="pl-PL"/>
              </w:rPr>
              <w:t>Nazwa użytku</w:t>
            </w:r>
          </w:p>
        </w:tc>
        <w:tc>
          <w:tcPr>
            <w:tcW w:w="1440" w:type="dxa"/>
            <w:tcBorders>
              <w:top w:val="single" w:sz="4" w:space="0" w:color="auto"/>
              <w:left w:val="nil"/>
              <w:bottom w:val="single" w:sz="4" w:space="0" w:color="auto"/>
              <w:right w:val="single" w:sz="4" w:space="0" w:color="auto"/>
            </w:tcBorders>
            <w:shd w:val="clear" w:color="auto" w:fill="FBE4D5"/>
            <w:vAlign w:val="center"/>
            <w:hideMark/>
          </w:tcPr>
          <w:p w14:paraId="24F1729E" w14:textId="77777777" w:rsidR="00131F2C" w:rsidRPr="00E37C3F" w:rsidRDefault="00131F2C" w:rsidP="00E957A7">
            <w:pPr>
              <w:spacing w:after="0" w:line="240" w:lineRule="auto"/>
              <w:jc w:val="center"/>
              <w:rPr>
                <w:rFonts w:eastAsia="Times New Roman" w:cstheme="minorHAnsi"/>
                <w:b/>
                <w:bCs/>
                <w:lang w:eastAsia="pl-PL"/>
              </w:rPr>
            </w:pPr>
            <w:r w:rsidRPr="00E37C3F">
              <w:rPr>
                <w:rFonts w:eastAsia="Times New Roman" w:cstheme="minorHAnsi"/>
                <w:b/>
                <w:bCs/>
                <w:lang w:eastAsia="pl-PL"/>
              </w:rPr>
              <w:t>Data utworzenia</w:t>
            </w:r>
          </w:p>
        </w:tc>
        <w:tc>
          <w:tcPr>
            <w:tcW w:w="1440" w:type="dxa"/>
            <w:tcBorders>
              <w:top w:val="single" w:sz="4" w:space="0" w:color="auto"/>
              <w:left w:val="nil"/>
              <w:bottom w:val="single" w:sz="4" w:space="0" w:color="auto"/>
              <w:right w:val="single" w:sz="4" w:space="0" w:color="auto"/>
            </w:tcBorders>
            <w:shd w:val="clear" w:color="auto" w:fill="FBE4D5"/>
            <w:vAlign w:val="center"/>
            <w:hideMark/>
          </w:tcPr>
          <w:p w14:paraId="5DC6F01D" w14:textId="77777777" w:rsidR="00131F2C" w:rsidRPr="00E37C3F" w:rsidRDefault="00131F2C" w:rsidP="00E957A7">
            <w:pPr>
              <w:spacing w:after="0" w:line="240" w:lineRule="auto"/>
              <w:jc w:val="center"/>
              <w:rPr>
                <w:rFonts w:eastAsia="Times New Roman" w:cstheme="minorHAnsi"/>
                <w:b/>
                <w:bCs/>
                <w:lang w:eastAsia="pl-PL"/>
              </w:rPr>
            </w:pPr>
            <w:r w:rsidRPr="00E37C3F">
              <w:rPr>
                <w:rFonts w:eastAsia="Times New Roman" w:cstheme="minorHAnsi"/>
                <w:b/>
                <w:bCs/>
                <w:lang w:eastAsia="pl-PL"/>
              </w:rPr>
              <w:t>powierzchnia [ha]</w:t>
            </w:r>
          </w:p>
        </w:tc>
        <w:tc>
          <w:tcPr>
            <w:tcW w:w="3000" w:type="dxa"/>
            <w:tcBorders>
              <w:top w:val="single" w:sz="4" w:space="0" w:color="auto"/>
              <w:left w:val="nil"/>
              <w:bottom w:val="single" w:sz="4" w:space="0" w:color="auto"/>
              <w:right w:val="single" w:sz="4" w:space="0" w:color="auto"/>
            </w:tcBorders>
            <w:shd w:val="clear" w:color="auto" w:fill="FBE4D5"/>
            <w:vAlign w:val="center"/>
            <w:hideMark/>
          </w:tcPr>
          <w:p w14:paraId="33F664C6" w14:textId="77777777" w:rsidR="00131F2C" w:rsidRPr="00E37C3F" w:rsidRDefault="00131F2C" w:rsidP="00E957A7">
            <w:pPr>
              <w:spacing w:after="0" w:line="240" w:lineRule="auto"/>
              <w:jc w:val="center"/>
              <w:rPr>
                <w:rFonts w:eastAsia="Times New Roman" w:cstheme="minorHAnsi"/>
                <w:b/>
                <w:bCs/>
                <w:lang w:eastAsia="pl-PL"/>
              </w:rPr>
            </w:pPr>
            <w:r w:rsidRPr="00E37C3F">
              <w:rPr>
                <w:rFonts w:eastAsia="Times New Roman" w:cstheme="minorHAnsi"/>
                <w:b/>
                <w:bCs/>
                <w:lang w:eastAsia="pl-PL"/>
              </w:rPr>
              <w:t>Rodzaj użytku</w:t>
            </w:r>
          </w:p>
        </w:tc>
        <w:tc>
          <w:tcPr>
            <w:tcW w:w="1207" w:type="dxa"/>
            <w:tcBorders>
              <w:top w:val="single" w:sz="4" w:space="0" w:color="auto"/>
              <w:left w:val="nil"/>
              <w:bottom w:val="single" w:sz="4" w:space="0" w:color="auto"/>
              <w:right w:val="single" w:sz="4" w:space="0" w:color="auto"/>
            </w:tcBorders>
            <w:shd w:val="clear" w:color="auto" w:fill="FBE4D5"/>
            <w:vAlign w:val="center"/>
            <w:hideMark/>
          </w:tcPr>
          <w:p w14:paraId="0E84CA69" w14:textId="77777777" w:rsidR="00131F2C" w:rsidRPr="00E37C3F" w:rsidRDefault="00131F2C" w:rsidP="00E957A7">
            <w:pPr>
              <w:spacing w:after="0" w:line="240" w:lineRule="auto"/>
              <w:jc w:val="center"/>
              <w:rPr>
                <w:rFonts w:eastAsia="Times New Roman" w:cstheme="minorHAnsi"/>
                <w:b/>
                <w:bCs/>
                <w:lang w:eastAsia="pl-PL"/>
              </w:rPr>
            </w:pPr>
            <w:r w:rsidRPr="00E37C3F">
              <w:rPr>
                <w:rFonts w:eastAsia="Times New Roman" w:cstheme="minorHAnsi"/>
                <w:b/>
                <w:bCs/>
                <w:lang w:eastAsia="pl-PL"/>
              </w:rPr>
              <w:t>Miejscowość</w:t>
            </w:r>
          </w:p>
        </w:tc>
        <w:tc>
          <w:tcPr>
            <w:tcW w:w="3745" w:type="dxa"/>
            <w:tcBorders>
              <w:top w:val="single" w:sz="4" w:space="0" w:color="auto"/>
              <w:left w:val="nil"/>
              <w:bottom w:val="single" w:sz="4" w:space="0" w:color="auto"/>
              <w:right w:val="single" w:sz="4" w:space="0" w:color="auto"/>
            </w:tcBorders>
            <w:shd w:val="clear" w:color="auto" w:fill="FBE4D5"/>
            <w:vAlign w:val="center"/>
            <w:hideMark/>
          </w:tcPr>
          <w:p w14:paraId="1755E6C1" w14:textId="77777777" w:rsidR="00131F2C" w:rsidRPr="00E37C3F" w:rsidRDefault="00131F2C" w:rsidP="00E957A7">
            <w:pPr>
              <w:spacing w:after="0" w:line="240" w:lineRule="auto"/>
              <w:jc w:val="center"/>
              <w:rPr>
                <w:rFonts w:eastAsia="Times New Roman" w:cstheme="minorHAnsi"/>
                <w:b/>
                <w:bCs/>
                <w:lang w:eastAsia="pl-PL"/>
              </w:rPr>
            </w:pPr>
            <w:r w:rsidRPr="00E37C3F">
              <w:rPr>
                <w:rFonts w:eastAsia="Times New Roman" w:cstheme="minorHAnsi"/>
                <w:b/>
                <w:bCs/>
                <w:lang w:eastAsia="pl-PL"/>
              </w:rPr>
              <w:t>Nr działki</w:t>
            </w:r>
          </w:p>
        </w:tc>
      </w:tr>
      <w:tr w:rsidR="00E37C3F" w:rsidRPr="00E37C3F" w14:paraId="3F157B99" w14:textId="77777777" w:rsidTr="0062312C">
        <w:trPr>
          <w:trHeight w:val="70"/>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7E2A2AE1"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109</w:t>
            </w:r>
          </w:p>
        </w:tc>
        <w:tc>
          <w:tcPr>
            <w:tcW w:w="2320" w:type="dxa"/>
            <w:tcBorders>
              <w:top w:val="nil"/>
              <w:left w:val="nil"/>
              <w:bottom w:val="single" w:sz="4" w:space="0" w:color="auto"/>
              <w:right w:val="single" w:sz="4" w:space="0" w:color="auto"/>
            </w:tcBorders>
            <w:shd w:val="clear" w:color="auto" w:fill="auto"/>
            <w:vAlign w:val="center"/>
            <w:hideMark/>
          </w:tcPr>
          <w:p w14:paraId="32BBE4E3"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Łąka śródleśna, mokradła i bagna</w:t>
            </w:r>
          </w:p>
        </w:tc>
        <w:tc>
          <w:tcPr>
            <w:tcW w:w="1440" w:type="dxa"/>
            <w:tcBorders>
              <w:top w:val="nil"/>
              <w:left w:val="nil"/>
              <w:bottom w:val="single" w:sz="4" w:space="0" w:color="auto"/>
              <w:right w:val="single" w:sz="4" w:space="0" w:color="auto"/>
            </w:tcBorders>
            <w:shd w:val="clear" w:color="auto" w:fill="auto"/>
            <w:vAlign w:val="center"/>
            <w:hideMark/>
          </w:tcPr>
          <w:p w14:paraId="6D48A8B6"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2001-11-23</w:t>
            </w:r>
          </w:p>
        </w:tc>
        <w:tc>
          <w:tcPr>
            <w:tcW w:w="1440" w:type="dxa"/>
            <w:tcBorders>
              <w:top w:val="nil"/>
              <w:left w:val="nil"/>
              <w:bottom w:val="single" w:sz="4" w:space="0" w:color="auto"/>
              <w:right w:val="single" w:sz="4" w:space="0" w:color="auto"/>
            </w:tcBorders>
            <w:shd w:val="clear" w:color="auto" w:fill="auto"/>
            <w:vAlign w:val="center"/>
            <w:hideMark/>
          </w:tcPr>
          <w:p w14:paraId="177D3C90"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8,42</w:t>
            </w:r>
          </w:p>
        </w:tc>
        <w:tc>
          <w:tcPr>
            <w:tcW w:w="3000" w:type="dxa"/>
            <w:tcBorders>
              <w:top w:val="nil"/>
              <w:left w:val="nil"/>
              <w:bottom w:val="single" w:sz="4" w:space="0" w:color="auto"/>
              <w:right w:val="single" w:sz="4" w:space="0" w:color="auto"/>
            </w:tcBorders>
            <w:shd w:val="clear" w:color="auto" w:fill="auto"/>
            <w:vAlign w:val="center"/>
            <w:hideMark/>
          </w:tcPr>
          <w:p w14:paraId="3A893043"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śródpolne i śródleśne oczka wodne, bagna, płaty nieużytkowanej roślinności</w:t>
            </w:r>
          </w:p>
        </w:tc>
        <w:tc>
          <w:tcPr>
            <w:tcW w:w="1207" w:type="dxa"/>
            <w:tcBorders>
              <w:top w:val="nil"/>
              <w:left w:val="nil"/>
              <w:bottom w:val="single" w:sz="4" w:space="0" w:color="auto"/>
              <w:right w:val="single" w:sz="4" w:space="0" w:color="auto"/>
            </w:tcBorders>
            <w:shd w:val="clear" w:color="auto" w:fill="auto"/>
            <w:vAlign w:val="center"/>
            <w:hideMark/>
          </w:tcPr>
          <w:p w14:paraId="3C0D4CE9"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 xml:space="preserve">Nagłowice </w:t>
            </w:r>
          </w:p>
        </w:tc>
        <w:tc>
          <w:tcPr>
            <w:tcW w:w="3745" w:type="dxa"/>
            <w:tcBorders>
              <w:top w:val="nil"/>
              <w:left w:val="nil"/>
              <w:bottom w:val="single" w:sz="4" w:space="0" w:color="auto"/>
              <w:right w:val="single" w:sz="4" w:space="0" w:color="auto"/>
            </w:tcBorders>
            <w:shd w:val="clear" w:color="auto" w:fill="auto"/>
            <w:vAlign w:val="center"/>
            <w:hideMark/>
          </w:tcPr>
          <w:p w14:paraId="654C66ED"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41/1604, 42/1605</w:t>
            </w:r>
            <w:r w:rsidRPr="00E37C3F">
              <w:rPr>
                <w:rFonts w:eastAsia="Times New Roman" w:cstheme="minorHAnsi"/>
                <w:sz w:val="20"/>
                <w:szCs w:val="20"/>
                <w:lang w:eastAsia="pl-PL"/>
              </w:rPr>
              <w:br/>
              <w:t>część działek nr 41/1604, 42/1605, leśnictwo Nagłowice, oddział 41 d (część), f, g oraz 42 f</w:t>
            </w:r>
          </w:p>
        </w:tc>
      </w:tr>
      <w:tr w:rsidR="00E37C3F" w:rsidRPr="00E37C3F" w14:paraId="2E7E99A1" w14:textId="77777777" w:rsidTr="0062312C">
        <w:trPr>
          <w:trHeight w:val="70"/>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6336CD5"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110</w:t>
            </w:r>
          </w:p>
        </w:tc>
        <w:tc>
          <w:tcPr>
            <w:tcW w:w="2320" w:type="dxa"/>
            <w:tcBorders>
              <w:top w:val="nil"/>
              <w:left w:val="nil"/>
              <w:bottom w:val="single" w:sz="4" w:space="0" w:color="auto"/>
              <w:right w:val="single" w:sz="4" w:space="0" w:color="auto"/>
            </w:tcBorders>
            <w:shd w:val="clear" w:color="auto" w:fill="auto"/>
            <w:noWrap/>
            <w:vAlign w:val="center"/>
            <w:hideMark/>
          </w:tcPr>
          <w:p w14:paraId="6DE2EF75"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łąki śródleśne</w:t>
            </w:r>
          </w:p>
        </w:tc>
        <w:tc>
          <w:tcPr>
            <w:tcW w:w="1440" w:type="dxa"/>
            <w:tcBorders>
              <w:top w:val="nil"/>
              <w:left w:val="nil"/>
              <w:bottom w:val="single" w:sz="4" w:space="0" w:color="auto"/>
              <w:right w:val="single" w:sz="4" w:space="0" w:color="auto"/>
            </w:tcBorders>
            <w:shd w:val="clear" w:color="auto" w:fill="auto"/>
            <w:noWrap/>
            <w:vAlign w:val="center"/>
            <w:hideMark/>
          </w:tcPr>
          <w:p w14:paraId="360951AB"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2001-11-23</w:t>
            </w:r>
          </w:p>
        </w:tc>
        <w:tc>
          <w:tcPr>
            <w:tcW w:w="1440" w:type="dxa"/>
            <w:tcBorders>
              <w:top w:val="nil"/>
              <w:left w:val="nil"/>
              <w:bottom w:val="single" w:sz="4" w:space="0" w:color="auto"/>
              <w:right w:val="single" w:sz="4" w:space="0" w:color="auto"/>
            </w:tcBorders>
            <w:shd w:val="clear" w:color="auto" w:fill="auto"/>
            <w:noWrap/>
            <w:vAlign w:val="center"/>
            <w:hideMark/>
          </w:tcPr>
          <w:p w14:paraId="1E8ED1D5"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4,65</w:t>
            </w:r>
          </w:p>
        </w:tc>
        <w:tc>
          <w:tcPr>
            <w:tcW w:w="3000" w:type="dxa"/>
            <w:tcBorders>
              <w:top w:val="nil"/>
              <w:left w:val="nil"/>
              <w:bottom w:val="single" w:sz="4" w:space="0" w:color="auto"/>
              <w:right w:val="single" w:sz="4" w:space="0" w:color="auto"/>
            </w:tcBorders>
            <w:shd w:val="clear" w:color="auto" w:fill="auto"/>
            <w:noWrap/>
            <w:vAlign w:val="center"/>
            <w:hideMark/>
          </w:tcPr>
          <w:p w14:paraId="6814A182"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płaty nieużytkowanej roślinności</w:t>
            </w:r>
          </w:p>
        </w:tc>
        <w:tc>
          <w:tcPr>
            <w:tcW w:w="1207" w:type="dxa"/>
            <w:tcBorders>
              <w:top w:val="nil"/>
              <w:left w:val="nil"/>
              <w:bottom w:val="single" w:sz="4" w:space="0" w:color="auto"/>
              <w:right w:val="single" w:sz="4" w:space="0" w:color="auto"/>
            </w:tcBorders>
            <w:shd w:val="clear" w:color="auto" w:fill="auto"/>
            <w:noWrap/>
            <w:vAlign w:val="center"/>
            <w:hideMark/>
          </w:tcPr>
          <w:p w14:paraId="7A84DCDA"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Rakoszyn</w:t>
            </w:r>
          </w:p>
        </w:tc>
        <w:tc>
          <w:tcPr>
            <w:tcW w:w="3745" w:type="dxa"/>
            <w:tcBorders>
              <w:top w:val="nil"/>
              <w:left w:val="nil"/>
              <w:bottom w:val="single" w:sz="4" w:space="0" w:color="auto"/>
              <w:right w:val="single" w:sz="4" w:space="0" w:color="auto"/>
            </w:tcBorders>
            <w:shd w:val="clear" w:color="auto" w:fill="auto"/>
            <w:vAlign w:val="center"/>
            <w:hideMark/>
          </w:tcPr>
          <w:p w14:paraId="56199539" w14:textId="77777777" w:rsidR="00131F2C" w:rsidRPr="00E37C3F" w:rsidRDefault="00131F2C" w:rsidP="00E957A7">
            <w:pPr>
              <w:spacing w:after="0" w:line="240" w:lineRule="auto"/>
              <w:jc w:val="center"/>
              <w:rPr>
                <w:rFonts w:eastAsia="Times New Roman" w:cstheme="minorHAnsi"/>
                <w:sz w:val="20"/>
                <w:szCs w:val="20"/>
                <w:lang w:eastAsia="pl-PL"/>
              </w:rPr>
            </w:pPr>
            <w:r w:rsidRPr="00E37C3F">
              <w:rPr>
                <w:rFonts w:eastAsia="Times New Roman" w:cstheme="minorHAnsi"/>
                <w:sz w:val="20"/>
                <w:szCs w:val="20"/>
                <w:lang w:eastAsia="pl-PL"/>
              </w:rPr>
              <w:t>125/422</w:t>
            </w:r>
            <w:r w:rsidRPr="00E37C3F">
              <w:rPr>
                <w:rFonts w:eastAsia="Times New Roman" w:cstheme="minorHAnsi"/>
                <w:sz w:val="20"/>
                <w:szCs w:val="20"/>
                <w:lang w:eastAsia="pl-PL"/>
              </w:rPr>
              <w:br/>
              <w:t>część działki nr 125/422, oddział 125 a w leśnictwie Nagłowice</w:t>
            </w:r>
          </w:p>
        </w:tc>
      </w:tr>
    </w:tbl>
    <w:p w14:paraId="49D87ADF" w14:textId="77777777" w:rsidR="00131F2C" w:rsidRPr="00E37C3F" w:rsidRDefault="00131F2C" w:rsidP="00C70579">
      <w:pPr>
        <w:spacing w:after="0" w:line="240" w:lineRule="auto"/>
        <w:jc w:val="center"/>
        <w:rPr>
          <w:rFonts w:eastAsia="SimSun" w:cstheme="minorHAnsi"/>
          <w:lang w:val="x-none" w:eastAsia="pl-PL"/>
        </w:rPr>
        <w:sectPr w:rsidR="00131F2C" w:rsidRPr="00E37C3F" w:rsidSect="0062312C">
          <w:pgSz w:w="16838" w:h="11906" w:orient="landscape" w:code="9"/>
          <w:pgMar w:top="1418" w:right="1554" w:bottom="1418" w:left="1418" w:header="709" w:footer="709" w:gutter="0"/>
          <w:cols w:space="708"/>
          <w:docGrid w:linePitch="360"/>
        </w:sectPr>
      </w:pPr>
      <w:r w:rsidRPr="00E37C3F">
        <w:rPr>
          <w:rFonts w:eastAsia="SimSun" w:cstheme="minorHAnsi"/>
          <w:lang w:val="x-none" w:eastAsia="pl-PL"/>
        </w:rPr>
        <w:t>Źródło: http://kielce.rdos.gov.pl/</w:t>
      </w:r>
    </w:p>
    <w:p w14:paraId="7CCDAEB9" w14:textId="52376DB5" w:rsidR="00A95FBC" w:rsidRDefault="005262E3" w:rsidP="00E957A7">
      <w:pPr>
        <w:pStyle w:val="Nagwek1"/>
        <w:spacing w:before="0" w:line="240" w:lineRule="auto"/>
        <w:rPr>
          <w:rFonts w:asciiTheme="minorHAnsi" w:eastAsia="Times New Roman" w:hAnsiTheme="minorHAnsi" w:cstheme="minorHAnsi"/>
          <w:b/>
          <w:bCs/>
          <w:color w:val="auto"/>
          <w:lang w:eastAsia="pl-PL"/>
        </w:rPr>
      </w:pPr>
      <w:bookmarkStart w:id="91" w:name="_Toc85614265"/>
      <w:bookmarkStart w:id="92" w:name="_Toc103760428"/>
      <w:r w:rsidRPr="00E31DF2">
        <w:rPr>
          <w:rFonts w:asciiTheme="minorHAnsi" w:eastAsia="Times New Roman" w:hAnsiTheme="minorHAnsi" w:cstheme="minorHAnsi"/>
          <w:b/>
          <w:bCs/>
          <w:color w:val="auto"/>
          <w:lang w:eastAsia="pl-PL"/>
        </w:rPr>
        <w:lastRenderedPageBreak/>
        <w:t>1</w:t>
      </w:r>
      <w:r w:rsidR="00E957A7" w:rsidRPr="00E31DF2">
        <w:rPr>
          <w:rFonts w:asciiTheme="minorHAnsi" w:eastAsia="Times New Roman" w:hAnsiTheme="minorHAnsi" w:cstheme="minorHAnsi"/>
          <w:b/>
          <w:bCs/>
          <w:color w:val="auto"/>
          <w:lang w:eastAsia="pl-PL"/>
        </w:rPr>
        <w:t>2</w:t>
      </w:r>
      <w:r w:rsidR="00614264">
        <w:rPr>
          <w:rFonts w:asciiTheme="minorHAnsi" w:eastAsia="Times New Roman" w:hAnsiTheme="minorHAnsi" w:cstheme="minorHAnsi"/>
          <w:b/>
          <w:bCs/>
          <w:color w:val="auto"/>
          <w:lang w:eastAsia="pl-PL"/>
        </w:rPr>
        <w:t xml:space="preserve">. Azbest </w:t>
      </w:r>
      <w:r w:rsidR="003D6EEE">
        <w:rPr>
          <w:rFonts w:asciiTheme="minorHAnsi" w:eastAsia="Times New Roman" w:hAnsiTheme="minorHAnsi" w:cstheme="minorHAnsi"/>
          <w:b/>
          <w:bCs/>
          <w:color w:val="auto"/>
          <w:lang w:eastAsia="pl-PL"/>
        </w:rPr>
        <w:t>pozostający do utylizacji</w:t>
      </w:r>
      <w:bookmarkEnd w:id="92"/>
      <w:r w:rsidR="003D6EEE">
        <w:rPr>
          <w:rFonts w:asciiTheme="minorHAnsi" w:eastAsia="Times New Roman" w:hAnsiTheme="minorHAnsi" w:cstheme="minorHAnsi"/>
          <w:b/>
          <w:bCs/>
          <w:color w:val="auto"/>
          <w:lang w:eastAsia="pl-PL"/>
        </w:rPr>
        <w:t xml:space="preserve"> </w:t>
      </w:r>
    </w:p>
    <w:p w14:paraId="2A7FE147" w14:textId="52DD91F8" w:rsidR="00A95FBC" w:rsidRDefault="00A95FBC" w:rsidP="00A95FBC">
      <w:pPr>
        <w:pStyle w:val="Bezodstpw"/>
        <w:rPr>
          <w:rFonts w:eastAsia="Times New Roman"/>
          <w:lang w:eastAsia="pl-PL"/>
        </w:rPr>
      </w:pPr>
    </w:p>
    <w:p w14:paraId="3BAC342E" w14:textId="77777777" w:rsidR="009D516F" w:rsidRPr="009D516F" w:rsidRDefault="009D516F" w:rsidP="009D516F">
      <w:pPr>
        <w:spacing w:after="0" w:line="240" w:lineRule="auto"/>
        <w:jc w:val="both"/>
        <w:rPr>
          <w:rFonts w:ascii="Calibri" w:eastAsia="SimSun" w:hAnsi="Calibri" w:cs="Times New Roman"/>
          <w:b/>
          <w:lang w:eastAsia="zh-CN"/>
        </w:rPr>
      </w:pPr>
      <w:r w:rsidRPr="009D516F">
        <w:rPr>
          <w:rFonts w:ascii="Calibri" w:eastAsia="SimSun" w:hAnsi="Calibri" w:cs="Times New Roman"/>
          <w:b/>
          <w:lang w:eastAsia="zh-CN"/>
        </w:rPr>
        <w:t>Azbest pozostający do utylizacji na terenie gminy</w:t>
      </w:r>
    </w:p>
    <w:p w14:paraId="585A8AF2" w14:textId="77777777" w:rsidR="009D516F" w:rsidRPr="009D516F" w:rsidRDefault="009D516F" w:rsidP="009D516F">
      <w:pPr>
        <w:spacing w:after="0" w:line="240" w:lineRule="auto"/>
        <w:jc w:val="both"/>
        <w:rPr>
          <w:rFonts w:ascii="Calibri" w:eastAsia="Times New Roman" w:hAnsi="Calibri" w:cs="Times New Roman"/>
          <w:lang w:eastAsia="pl-PL"/>
        </w:rPr>
      </w:pPr>
      <w:r w:rsidRPr="009D516F">
        <w:rPr>
          <w:rFonts w:ascii="Calibri" w:eastAsia="Times New Roman" w:hAnsi="Calibri" w:cs="Times New Roman"/>
          <w:lang w:eastAsia="pl-PL"/>
        </w:rPr>
        <w:t xml:space="preserve">Jak wynika z poniższej tabeli najwięcej azbestu pozostaje do utylizacji w poniższych 8 sołectwach: </w:t>
      </w:r>
    </w:p>
    <w:p w14:paraId="249155A2" w14:textId="77777777" w:rsidR="009D516F" w:rsidRPr="009D516F" w:rsidRDefault="009D516F" w:rsidP="009D516F">
      <w:pPr>
        <w:numPr>
          <w:ilvl w:val="0"/>
          <w:numId w:val="95"/>
        </w:numPr>
        <w:spacing w:after="0" w:line="240" w:lineRule="auto"/>
        <w:jc w:val="both"/>
        <w:rPr>
          <w:rFonts w:ascii="Calibri" w:eastAsia="Times New Roman" w:hAnsi="Calibri" w:cs="Times New Roman"/>
          <w:lang w:eastAsia="pl-PL"/>
        </w:rPr>
      </w:pPr>
      <w:r w:rsidRPr="009D516F">
        <w:rPr>
          <w:rFonts w:ascii="Calibri" w:eastAsia="Times New Roman" w:hAnsi="Calibri" w:cs="Times New Roman"/>
          <w:lang w:eastAsia="pl-PL"/>
        </w:rPr>
        <w:t>Trzciniec 652 806 kg  co stanowi 14,6% ogółu azbestu występującego na obszarze gminy</w:t>
      </w:r>
    </w:p>
    <w:p w14:paraId="768EFB05" w14:textId="77777777" w:rsidR="009D516F" w:rsidRPr="009D516F" w:rsidRDefault="009D516F" w:rsidP="009D516F">
      <w:pPr>
        <w:numPr>
          <w:ilvl w:val="0"/>
          <w:numId w:val="95"/>
        </w:numPr>
        <w:spacing w:after="0" w:line="240" w:lineRule="auto"/>
        <w:jc w:val="both"/>
        <w:rPr>
          <w:rFonts w:ascii="Calibri" w:eastAsia="Times New Roman" w:hAnsi="Calibri" w:cs="Times New Roman"/>
          <w:lang w:eastAsia="pl-PL"/>
        </w:rPr>
      </w:pPr>
      <w:r w:rsidRPr="009D516F">
        <w:rPr>
          <w:rFonts w:ascii="Calibri" w:eastAsia="Times New Roman" w:hAnsi="Calibri" w:cs="Times New Roman"/>
          <w:lang w:eastAsia="pl-PL"/>
        </w:rPr>
        <w:t>Nagłowice  - 451 351 kg (10,1%)</w:t>
      </w:r>
    </w:p>
    <w:p w14:paraId="6640E07B" w14:textId="77777777" w:rsidR="009D516F" w:rsidRPr="009D516F" w:rsidRDefault="009D516F" w:rsidP="009D516F">
      <w:pPr>
        <w:numPr>
          <w:ilvl w:val="0"/>
          <w:numId w:val="95"/>
        </w:numPr>
        <w:spacing w:after="0" w:line="240" w:lineRule="auto"/>
        <w:jc w:val="both"/>
        <w:rPr>
          <w:rFonts w:ascii="Calibri" w:eastAsia="Times New Roman" w:hAnsi="Calibri" w:cs="Times New Roman"/>
          <w:lang w:eastAsia="pl-PL"/>
        </w:rPr>
      </w:pPr>
      <w:r w:rsidRPr="009D516F">
        <w:rPr>
          <w:rFonts w:ascii="Calibri" w:eastAsia="Times New Roman" w:hAnsi="Calibri" w:cs="Times New Roman"/>
          <w:lang w:eastAsia="pl-PL"/>
        </w:rPr>
        <w:t>Deszno 415 628 kg (9,3%)</w:t>
      </w:r>
    </w:p>
    <w:p w14:paraId="61F0BDA7" w14:textId="77777777" w:rsidR="009D516F" w:rsidRPr="009D516F" w:rsidRDefault="009D516F" w:rsidP="009D516F">
      <w:pPr>
        <w:numPr>
          <w:ilvl w:val="0"/>
          <w:numId w:val="95"/>
        </w:numPr>
        <w:spacing w:after="0" w:line="240" w:lineRule="auto"/>
        <w:jc w:val="both"/>
        <w:rPr>
          <w:rFonts w:ascii="Calibri" w:eastAsia="Times New Roman" w:hAnsi="Calibri" w:cs="Times New Roman"/>
          <w:lang w:eastAsia="pl-PL"/>
        </w:rPr>
      </w:pPr>
      <w:r w:rsidRPr="009D516F">
        <w:rPr>
          <w:rFonts w:ascii="Calibri" w:eastAsia="Times New Roman" w:hAnsi="Calibri" w:cs="Times New Roman"/>
          <w:lang w:eastAsia="pl-PL"/>
        </w:rPr>
        <w:t>Jaronowice 395 131 kg (8,8%)</w:t>
      </w:r>
    </w:p>
    <w:p w14:paraId="6BA889E1" w14:textId="77777777" w:rsidR="009D516F" w:rsidRPr="009D516F" w:rsidRDefault="009D516F" w:rsidP="009D516F">
      <w:pPr>
        <w:numPr>
          <w:ilvl w:val="0"/>
          <w:numId w:val="95"/>
        </w:numPr>
        <w:spacing w:after="0" w:line="240" w:lineRule="auto"/>
        <w:jc w:val="both"/>
        <w:rPr>
          <w:rFonts w:ascii="Calibri" w:eastAsia="Times New Roman" w:hAnsi="Calibri" w:cs="Times New Roman"/>
          <w:lang w:eastAsia="pl-PL"/>
        </w:rPr>
      </w:pPr>
      <w:r w:rsidRPr="009D516F">
        <w:rPr>
          <w:rFonts w:ascii="Calibri" w:eastAsia="Times New Roman" w:hAnsi="Calibri" w:cs="Times New Roman"/>
          <w:lang w:eastAsia="pl-PL"/>
        </w:rPr>
        <w:t>Ślęcin 305 911 kg (6,8%)</w:t>
      </w:r>
    </w:p>
    <w:p w14:paraId="3BBE7141" w14:textId="77777777" w:rsidR="009D516F" w:rsidRPr="009D516F" w:rsidRDefault="009D516F" w:rsidP="009D516F">
      <w:pPr>
        <w:numPr>
          <w:ilvl w:val="0"/>
          <w:numId w:val="95"/>
        </w:numPr>
        <w:spacing w:after="0" w:line="240" w:lineRule="auto"/>
        <w:jc w:val="both"/>
        <w:rPr>
          <w:rFonts w:ascii="Calibri" w:eastAsia="Times New Roman" w:hAnsi="Calibri" w:cs="Times New Roman"/>
          <w:lang w:eastAsia="pl-PL"/>
        </w:rPr>
      </w:pPr>
      <w:r w:rsidRPr="009D516F">
        <w:rPr>
          <w:rFonts w:ascii="Calibri" w:eastAsia="Times New Roman" w:hAnsi="Calibri" w:cs="Times New Roman"/>
          <w:lang w:eastAsia="pl-PL"/>
        </w:rPr>
        <w:t>Zagórze 286 011 kg (tj. 6,4%)</w:t>
      </w:r>
    </w:p>
    <w:p w14:paraId="140B8F7A" w14:textId="77777777" w:rsidR="009D516F" w:rsidRPr="009D516F" w:rsidRDefault="009D516F" w:rsidP="009D516F">
      <w:pPr>
        <w:numPr>
          <w:ilvl w:val="0"/>
          <w:numId w:val="95"/>
        </w:numPr>
        <w:spacing w:after="0" w:line="240" w:lineRule="auto"/>
        <w:jc w:val="both"/>
        <w:rPr>
          <w:rFonts w:ascii="Calibri" w:eastAsia="Times New Roman" w:hAnsi="Calibri" w:cs="Times New Roman"/>
          <w:lang w:eastAsia="pl-PL"/>
        </w:rPr>
      </w:pPr>
      <w:proofErr w:type="spellStart"/>
      <w:r w:rsidRPr="009D516F">
        <w:rPr>
          <w:rFonts w:ascii="Calibri" w:eastAsia="Times New Roman" w:hAnsi="Calibri" w:cs="Times New Roman"/>
          <w:lang w:eastAsia="pl-PL"/>
        </w:rPr>
        <w:t>Cierno</w:t>
      </w:r>
      <w:proofErr w:type="spellEnd"/>
      <w:r w:rsidRPr="009D516F">
        <w:rPr>
          <w:rFonts w:ascii="Calibri" w:eastAsia="Times New Roman" w:hAnsi="Calibri" w:cs="Times New Roman"/>
          <w:lang w:eastAsia="pl-PL"/>
        </w:rPr>
        <w:t>-Żabieniec 273 262 kg (tj. 6,1%)</w:t>
      </w:r>
    </w:p>
    <w:p w14:paraId="1A8BEC07" w14:textId="77777777" w:rsidR="009D516F" w:rsidRPr="009D516F" w:rsidRDefault="009D516F" w:rsidP="009D516F">
      <w:pPr>
        <w:numPr>
          <w:ilvl w:val="0"/>
          <w:numId w:val="95"/>
        </w:numPr>
        <w:spacing w:after="0" w:line="240" w:lineRule="auto"/>
        <w:jc w:val="both"/>
        <w:rPr>
          <w:rFonts w:ascii="Calibri" w:eastAsia="Times New Roman" w:hAnsi="Calibri" w:cs="Times New Roman"/>
          <w:lang w:eastAsia="pl-PL"/>
        </w:rPr>
      </w:pPr>
      <w:r w:rsidRPr="009D516F">
        <w:rPr>
          <w:rFonts w:ascii="Calibri" w:eastAsia="Times New Roman" w:hAnsi="Calibri" w:cs="Times New Roman"/>
          <w:lang w:eastAsia="pl-PL"/>
        </w:rPr>
        <w:t>Warzyn Pierwszy- 251 757 (tj. 5,6%)</w:t>
      </w:r>
    </w:p>
    <w:p w14:paraId="04EA7E92" w14:textId="77777777" w:rsidR="009D516F" w:rsidRPr="009D516F" w:rsidRDefault="009D516F" w:rsidP="009D516F">
      <w:pPr>
        <w:spacing w:after="0" w:line="240" w:lineRule="auto"/>
        <w:ind w:left="720"/>
        <w:jc w:val="both"/>
        <w:rPr>
          <w:rFonts w:ascii="Calibri" w:eastAsia="Times New Roman" w:hAnsi="Calibri" w:cs="Times New Roman"/>
          <w:lang w:eastAsia="pl-PL"/>
        </w:rPr>
      </w:pPr>
    </w:p>
    <w:p w14:paraId="33065918" w14:textId="497EC468" w:rsidR="009D516F" w:rsidRPr="009D516F" w:rsidRDefault="003D6EEE" w:rsidP="009A33B9">
      <w:pPr>
        <w:pStyle w:val="Bezodstpw"/>
        <w:jc w:val="center"/>
        <w:rPr>
          <w:rFonts w:eastAsia="Times New Roman"/>
          <w:lang w:eastAsia="pl-PL"/>
        </w:rPr>
      </w:pPr>
      <w:bookmarkStart w:id="93" w:name="_Toc480455709"/>
      <w:bookmarkStart w:id="94" w:name="_Toc103760318"/>
      <w:r>
        <w:t xml:space="preserve">Tabela </w:t>
      </w:r>
      <w:fldSimple w:instr=" SEQ Tabela \* ARABIC ">
        <w:r w:rsidR="00155ED3">
          <w:rPr>
            <w:noProof/>
          </w:rPr>
          <w:t>27</w:t>
        </w:r>
      </w:fldSimple>
      <w:r>
        <w:t xml:space="preserve"> </w:t>
      </w:r>
      <w:r w:rsidR="009D516F" w:rsidRPr="009D516F">
        <w:rPr>
          <w:rFonts w:eastAsia="Times New Roman"/>
          <w:lang w:eastAsia="pl-PL"/>
        </w:rPr>
        <w:t>Zestawienie wyrobów zawierających azbest na terenie Gminy Nagłowice w zabudowaniach należących do osób fizycznych</w:t>
      </w:r>
      <w:bookmarkEnd w:id="93"/>
      <w:bookmarkEnd w:id="94"/>
    </w:p>
    <w:tbl>
      <w:tblPr>
        <w:tblW w:w="6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0"/>
        <w:gridCol w:w="1200"/>
        <w:gridCol w:w="1200"/>
        <w:gridCol w:w="1200"/>
        <w:gridCol w:w="1000"/>
      </w:tblGrid>
      <w:tr w:rsidR="009D516F" w:rsidRPr="009D516F" w14:paraId="58262C53" w14:textId="77777777" w:rsidTr="00650FDE">
        <w:trPr>
          <w:trHeight w:val="300"/>
          <w:jc w:val="center"/>
        </w:trPr>
        <w:tc>
          <w:tcPr>
            <w:tcW w:w="1940" w:type="dxa"/>
            <w:vMerge w:val="restart"/>
            <w:shd w:val="clear" w:color="auto" w:fill="auto"/>
            <w:vAlign w:val="center"/>
            <w:hideMark/>
          </w:tcPr>
          <w:p w14:paraId="1594AE16" w14:textId="77777777" w:rsidR="009D516F" w:rsidRPr="009D516F" w:rsidRDefault="009D516F" w:rsidP="009D516F">
            <w:pPr>
              <w:spacing w:after="0" w:line="240" w:lineRule="auto"/>
              <w:jc w:val="center"/>
              <w:rPr>
                <w:rFonts w:ascii="Calibri" w:eastAsia="Times New Roman" w:hAnsi="Calibri" w:cs="Times New Roman"/>
                <w:b/>
                <w:bCs/>
                <w:color w:val="222222"/>
                <w:lang w:eastAsia="pl-PL"/>
              </w:rPr>
            </w:pPr>
            <w:r w:rsidRPr="009D516F">
              <w:rPr>
                <w:rFonts w:ascii="Calibri" w:eastAsia="Times New Roman" w:hAnsi="Calibri" w:cs="Times New Roman"/>
                <w:b/>
                <w:bCs/>
                <w:color w:val="222222"/>
                <w:lang w:eastAsia="pl-PL"/>
              </w:rPr>
              <w:t>miejscowość</w:t>
            </w:r>
          </w:p>
        </w:tc>
        <w:tc>
          <w:tcPr>
            <w:tcW w:w="4600" w:type="dxa"/>
            <w:gridSpan w:val="4"/>
            <w:shd w:val="clear" w:color="auto" w:fill="auto"/>
            <w:vAlign w:val="center"/>
            <w:hideMark/>
          </w:tcPr>
          <w:p w14:paraId="03E73699" w14:textId="77777777" w:rsidR="009D516F" w:rsidRPr="009D516F" w:rsidRDefault="009D516F" w:rsidP="009D516F">
            <w:pPr>
              <w:spacing w:after="0" w:line="240" w:lineRule="auto"/>
              <w:jc w:val="center"/>
              <w:rPr>
                <w:rFonts w:ascii="Calibri" w:eastAsia="Times New Roman" w:hAnsi="Calibri" w:cs="Times New Roman"/>
                <w:b/>
                <w:bCs/>
                <w:color w:val="222222"/>
                <w:lang w:eastAsia="pl-PL"/>
              </w:rPr>
            </w:pPr>
            <w:r w:rsidRPr="009D516F">
              <w:rPr>
                <w:rFonts w:ascii="Calibri" w:eastAsia="Times New Roman" w:hAnsi="Calibri" w:cs="Times New Roman"/>
                <w:b/>
                <w:bCs/>
                <w:color w:val="222222"/>
                <w:lang w:eastAsia="pl-PL"/>
              </w:rPr>
              <w:t>pozostałe do unieszkodliwienia</w:t>
            </w:r>
          </w:p>
        </w:tc>
      </w:tr>
      <w:tr w:rsidR="009D516F" w:rsidRPr="009D516F" w14:paraId="3BDF8DE1" w14:textId="77777777" w:rsidTr="00650FDE">
        <w:trPr>
          <w:trHeight w:val="300"/>
          <w:jc w:val="center"/>
        </w:trPr>
        <w:tc>
          <w:tcPr>
            <w:tcW w:w="1940" w:type="dxa"/>
            <w:vMerge/>
            <w:vAlign w:val="center"/>
            <w:hideMark/>
          </w:tcPr>
          <w:p w14:paraId="4B7F5474" w14:textId="77777777" w:rsidR="009D516F" w:rsidRPr="009D516F" w:rsidRDefault="009D516F" w:rsidP="009D516F">
            <w:pPr>
              <w:spacing w:after="0" w:line="240" w:lineRule="auto"/>
              <w:rPr>
                <w:rFonts w:ascii="Calibri" w:eastAsia="Times New Roman" w:hAnsi="Calibri" w:cs="Times New Roman"/>
                <w:b/>
                <w:bCs/>
                <w:color w:val="222222"/>
                <w:lang w:eastAsia="pl-PL"/>
              </w:rPr>
            </w:pPr>
          </w:p>
        </w:tc>
        <w:tc>
          <w:tcPr>
            <w:tcW w:w="1200" w:type="dxa"/>
            <w:shd w:val="clear" w:color="auto" w:fill="auto"/>
            <w:vAlign w:val="center"/>
            <w:hideMark/>
          </w:tcPr>
          <w:p w14:paraId="6ED7B9FC" w14:textId="77777777" w:rsidR="009D516F" w:rsidRPr="009D516F" w:rsidRDefault="009D516F" w:rsidP="009D516F">
            <w:pPr>
              <w:spacing w:after="0" w:line="240" w:lineRule="auto"/>
              <w:jc w:val="center"/>
              <w:rPr>
                <w:rFonts w:ascii="Calibri" w:eastAsia="Times New Roman" w:hAnsi="Calibri" w:cs="Times New Roman"/>
                <w:b/>
                <w:bCs/>
                <w:color w:val="222222"/>
                <w:lang w:eastAsia="pl-PL"/>
              </w:rPr>
            </w:pPr>
            <w:r w:rsidRPr="009D516F">
              <w:rPr>
                <w:rFonts w:ascii="Calibri" w:eastAsia="Times New Roman" w:hAnsi="Calibri" w:cs="Times New Roman"/>
                <w:b/>
                <w:bCs/>
                <w:color w:val="222222"/>
                <w:lang w:eastAsia="pl-PL"/>
              </w:rPr>
              <w:t>razem</w:t>
            </w:r>
          </w:p>
        </w:tc>
        <w:tc>
          <w:tcPr>
            <w:tcW w:w="1200" w:type="dxa"/>
            <w:shd w:val="clear" w:color="auto" w:fill="auto"/>
            <w:vAlign w:val="center"/>
            <w:hideMark/>
          </w:tcPr>
          <w:p w14:paraId="6506DC33" w14:textId="77777777" w:rsidR="009D516F" w:rsidRPr="009D516F" w:rsidRDefault="009D516F" w:rsidP="009D516F">
            <w:pPr>
              <w:spacing w:after="0" w:line="240" w:lineRule="auto"/>
              <w:jc w:val="center"/>
              <w:rPr>
                <w:rFonts w:ascii="Calibri" w:eastAsia="Times New Roman" w:hAnsi="Calibri" w:cs="Times New Roman"/>
                <w:b/>
                <w:bCs/>
                <w:color w:val="222222"/>
                <w:lang w:eastAsia="pl-PL"/>
              </w:rPr>
            </w:pPr>
            <w:r w:rsidRPr="009D516F">
              <w:rPr>
                <w:rFonts w:ascii="Calibri" w:eastAsia="Times New Roman" w:hAnsi="Calibri" w:cs="Times New Roman"/>
                <w:b/>
                <w:bCs/>
                <w:color w:val="222222"/>
                <w:lang w:eastAsia="pl-PL"/>
              </w:rPr>
              <w:t>os. fizyczne</w:t>
            </w:r>
          </w:p>
        </w:tc>
        <w:tc>
          <w:tcPr>
            <w:tcW w:w="1200" w:type="dxa"/>
            <w:shd w:val="clear" w:color="auto" w:fill="auto"/>
            <w:vAlign w:val="center"/>
            <w:hideMark/>
          </w:tcPr>
          <w:p w14:paraId="533A80D8" w14:textId="77777777" w:rsidR="009D516F" w:rsidRPr="009D516F" w:rsidRDefault="009D516F" w:rsidP="009D516F">
            <w:pPr>
              <w:spacing w:after="0" w:line="240" w:lineRule="auto"/>
              <w:jc w:val="center"/>
              <w:rPr>
                <w:rFonts w:ascii="Calibri" w:eastAsia="Times New Roman" w:hAnsi="Calibri" w:cs="Times New Roman"/>
                <w:b/>
                <w:bCs/>
                <w:color w:val="222222"/>
                <w:lang w:eastAsia="pl-PL"/>
              </w:rPr>
            </w:pPr>
            <w:r w:rsidRPr="009D516F">
              <w:rPr>
                <w:rFonts w:ascii="Calibri" w:eastAsia="Times New Roman" w:hAnsi="Calibri" w:cs="Times New Roman"/>
                <w:b/>
                <w:bCs/>
                <w:color w:val="222222"/>
                <w:lang w:eastAsia="pl-PL"/>
              </w:rPr>
              <w:t>os. prawne</w:t>
            </w:r>
          </w:p>
        </w:tc>
        <w:tc>
          <w:tcPr>
            <w:tcW w:w="1000" w:type="dxa"/>
            <w:shd w:val="clear" w:color="auto" w:fill="auto"/>
            <w:vAlign w:val="center"/>
            <w:hideMark/>
          </w:tcPr>
          <w:p w14:paraId="066DC307" w14:textId="77777777" w:rsidR="009D516F" w:rsidRPr="009D516F" w:rsidRDefault="009D516F" w:rsidP="009D516F">
            <w:pPr>
              <w:spacing w:after="0" w:line="240" w:lineRule="auto"/>
              <w:jc w:val="center"/>
              <w:rPr>
                <w:rFonts w:ascii="Calibri" w:eastAsia="Times New Roman" w:hAnsi="Calibri" w:cs="Times New Roman"/>
                <w:b/>
                <w:bCs/>
                <w:color w:val="222222"/>
                <w:lang w:eastAsia="pl-PL"/>
              </w:rPr>
            </w:pPr>
            <w:r w:rsidRPr="009D516F">
              <w:rPr>
                <w:rFonts w:ascii="Calibri" w:eastAsia="Times New Roman" w:hAnsi="Calibri" w:cs="Times New Roman"/>
                <w:b/>
                <w:bCs/>
                <w:color w:val="222222"/>
                <w:lang w:eastAsia="pl-PL"/>
              </w:rPr>
              <w:t>%</w:t>
            </w:r>
          </w:p>
        </w:tc>
      </w:tr>
      <w:tr w:rsidR="009D516F" w:rsidRPr="009D516F" w14:paraId="791244E3" w14:textId="77777777" w:rsidTr="00650FDE">
        <w:trPr>
          <w:trHeight w:val="300"/>
          <w:jc w:val="center"/>
        </w:trPr>
        <w:tc>
          <w:tcPr>
            <w:tcW w:w="1940" w:type="dxa"/>
            <w:shd w:val="clear" w:color="auto" w:fill="auto"/>
            <w:vAlign w:val="center"/>
            <w:hideMark/>
          </w:tcPr>
          <w:p w14:paraId="0A52BC45" w14:textId="77777777" w:rsidR="009D516F" w:rsidRPr="009D516F" w:rsidRDefault="009D516F" w:rsidP="009D516F">
            <w:pPr>
              <w:spacing w:after="0" w:line="240" w:lineRule="auto"/>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Brynica Mokra</w:t>
            </w:r>
          </w:p>
        </w:tc>
        <w:tc>
          <w:tcPr>
            <w:tcW w:w="1200" w:type="dxa"/>
            <w:shd w:val="clear" w:color="auto" w:fill="auto"/>
            <w:vAlign w:val="center"/>
            <w:hideMark/>
          </w:tcPr>
          <w:p w14:paraId="230D5A24"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138 952</w:t>
            </w:r>
          </w:p>
        </w:tc>
        <w:tc>
          <w:tcPr>
            <w:tcW w:w="1200" w:type="dxa"/>
            <w:shd w:val="clear" w:color="auto" w:fill="auto"/>
            <w:vAlign w:val="center"/>
            <w:hideMark/>
          </w:tcPr>
          <w:p w14:paraId="5247DDF6"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138 952</w:t>
            </w:r>
          </w:p>
        </w:tc>
        <w:tc>
          <w:tcPr>
            <w:tcW w:w="1200" w:type="dxa"/>
            <w:shd w:val="clear" w:color="auto" w:fill="auto"/>
            <w:vAlign w:val="center"/>
            <w:hideMark/>
          </w:tcPr>
          <w:p w14:paraId="2A1AF9C4"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0</w:t>
            </w:r>
          </w:p>
        </w:tc>
        <w:tc>
          <w:tcPr>
            <w:tcW w:w="1000" w:type="dxa"/>
            <w:shd w:val="clear" w:color="auto" w:fill="auto"/>
            <w:noWrap/>
            <w:vAlign w:val="bottom"/>
            <w:hideMark/>
          </w:tcPr>
          <w:p w14:paraId="67EC8E0C" w14:textId="77777777" w:rsidR="009D516F" w:rsidRPr="009D516F" w:rsidRDefault="009D516F" w:rsidP="009D516F">
            <w:pPr>
              <w:spacing w:after="0" w:line="240" w:lineRule="auto"/>
              <w:jc w:val="center"/>
              <w:rPr>
                <w:rFonts w:ascii="Calibri" w:eastAsia="Times New Roman" w:hAnsi="Calibri" w:cs="Times New Roman"/>
                <w:color w:val="000000"/>
                <w:lang w:eastAsia="pl-PL"/>
              </w:rPr>
            </w:pPr>
            <w:r w:rsidRPr="009D516F">
              <w:rPr>
                <w:rFonts w:ascii="Calibri" w:eastAsia="Times New Roman" w:hAnsi="Calibri" w:cs="Times New Roman"/>
                <w:color w:val="000000"/>
                <w:lang w:eastAsia="pl-PL"/>
              </w:rPr>
              <w:t>3,1%</w:t>
            </w:r>
          </w:p>
        </w:tc>
      </w:tr>
      <w:tr w:rsidR="009D516F" w:rsidRPr="009D516F" w14:paraId="0CAEF9C1" w14:textId="77777777" w:rsidTr="00650FDE">
        <w:trPr>
          <w:trHeight w:val="300"/>
          <w:jc w:val="center"/>
        </w:trPr>
        <w:tc>
          <w:tcPr>
            <w:tcW w:w="1940" w:type="dxa"/>
            <w:shd w:val="clear" w:color="auto" w:fill="auto"/>
            <w:vAlign w:val="center"/>
            <w:hideMark/>
          </w:tcPr>
          <w:p w14:paraId="4CE9B332" w14:textId="77777777" w:rsidR="009D516F" w:rsidRPr="009D516F" w:rsidRDefault="009D516F" w:rsidP="009D516F">
            <w:pPr>
              <w:spacing w:after="0" w:line="240" w:lineRule="auto"/>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Caców</w:t>
            </w:r>
          </w:p>
        </w:tc>
        <w:tc>
          <w:tcPr>
            <w:tcW w:w="1200" w:type="dxa"/>
            <w:shd w:val="clear" w:color="auto" w:fill="auto"/>
            <w:vAlign w:val="center"/>
            <w:hideMark/>
          </w:tcPr>
          <w:p w14:paraId="3C8C7362"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73 172</w:t>
            </w:r>
          </w:p>
        </w:tc>
        <w:tc>
          <w:tcPr>
            <w:tcW w:w="1200" w:type="dxa"/>
            <w:shd w:val="clear" w:color="auto" w:fill="auto"/>
            <w:vAlign w:val="center"/>
            <w:hideMark/>
          </w:tcPr>
          <w:p w14:paraId="733357DB"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72 325</w:t>
            </w:r>
          </w:p>
        </w:tc>
        <w:tc>
          <w:tcPr>
            <w:tcW w:w="1200" w:type="dxa"/>
            <w:shd w:val="clear" w:color="auto" w:fill="auto"/>
            <w:vAlign w:val="center"/>
            <w:hideMark/>
          </w:tcPr>
          <w:p w14:paraId="13BE63EC"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847</w:t>
            </w:r>
          </w:p>
        </w:tc>
        <w:tc>
          <w:tcPr>
            <w:tcW w:w="1000" w:type="dxa"/>
            <w:shd w:val="clear" w:color="auto" w:fill="auto"/>
            <w:noWrap/>
            <w:vAlign w:val="bottom"/>
            <w:hideMark/>
          </w:tcPr>
          <w:p w14:paraId="0A0C15DA" w14:textId="77777777" w:rsidR="009D516F" w:rsidRPr="009D516F" w:rsidRDefault="009D516F" w:rsidP="009D516F">
            <w:pPr>
              <w:spacing w:after="0" w:line="240" w:lineRule="auto"/>
              <w:jc w:val="center"/>
              <w:rPr>
                <w:rFonts w:ascii="Calibri" w:eastAsia="Times New Roman" w:hAnsi="Calibri" w:cs="Times New Roman"/>
                <w:color w:val="000000"/>
                <w:lang w:eastAsia="pl-PL"/>
              </w:rPr>
            </w:pPr>
            <w:r w:rsidRPr="009D516F">
              <w:rPr>
                <w:rFonts w:ascii="Calibri" w:eastAsia="Times New Roman" w:hAnsi="Calibri" w:cs="Times New Roman"/>
                <w:color w:val="000000"/>
                <w:lang w:eastAsia="pl-PL"/>
              </w:rPr>
              <w:t>1,6%</w:t>
            </w:r>
          </w:p>
        </w:tc>
      </w:tr>
      <w:tr w:rsidR="009D516F" w:rsidRPr="009D516F" w14:paraId="019A73D8" w14:textId="77777777" w:rsidTr="00650FDE">
        <w:trPr>
          <w:trHeight w:val="300"/>
          <w:jc w:val="center"/>
        </w:trPr>
        <w:tc>
          <w:tcPr>
            <w:tcW w:w="1940" w:type="dxa"/>
            <w:shd w:val="clear" w:color="auto" w:fill="auto"/>
            <w:vAlign w:val="center"/>
            <w:hideMark/>
          </w:tcPr>
          <w:p w14:paraId="2FB02560" w14:textId="77777777" w:rsidR="009D516F" w:rsidRPr="009D516F" w:rsidRDefault="009D516F" w:rsidP="009D516F">
            <w:pPr>
              <w:spacing w:after="0" w:line="240" w:lineRule="auto"/>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Chycza-Brzóstki</w:t>
            </w:r>
          </w:p>
        </w:tc>
        <w:tc>
          <w:tcPr>
            <w:tcW w:w="1200" w:type="dxa"/>
            <w:shd w:val="clear" w:color="auto" w:fill="auto"/>
            <w:vAlign w:val="center"/>
            <w:hideMark/>
          </w:tcPr>
          <w:p w14:paraId="13969990"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43 285</w:t>
            </w:r>
          </w:p>
        </w:tc>
        <w:tc>
          <w:tcPr>
            <w:tcW w:w="1200" w:type="dxa"/>
            <w:shd w:val="clear" w:color="auto" w:fill="auto"/>
            <w:vAlign w:val="center"/>
            <w:hideMark/>
          </w:tcPr>
          <w:p w14:paraId="138DD9F2"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43 285</w:t>
            </w:r>
          </w:p>
        </w:tc>
        <w:tc>
          <w:tcPr>
            <w:tcW w:w="1200" w:type="dxa"/>
            <w:shd w:val="clear" w:color="auto" w:fill="auto"/>
            <w:vAlign w:val="center"/>
            <w:hideMark/>
          </w:tcPr>
          <w:p w14:paraId="43EEC7F8"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0</w:t>
            </w:r>
          </w:p>
        </w:tc>
        <w:tc>
          <w:tcPr>
            <w:tcW w:w="1000" w:type="dxa"/>
            <w:shd w:val="clear" w:color="auto" w:fill="auto"/>
            <w:noWrap/>
            <w:vAlign w:val="bottom"/>
            <w:hideMark/>
          </w:tcPr>
          <w:p w14:paraId="3A7A51A1" w14:textId="77777777" w:rsidR="009D516F" w:rsidRPr="009D516F" w:rsidRDefault="009D516F" w:rsidP="009D516F">
            <w:pPr>
              <w:spacing w:after="0" w:line="240" w:lineRule="auto"/>
              <w:jc w:val="center"/>
              <w:rPr>
                <w:rFonts w:ascii="Calibri" w:eastAsia="Times New Roman" w:hAnsi="Calibri" w:cs="Times New Roman"/>
                <w:color w:val="000000"/>
                <w:lang w:eastAsia="pl-PL"/>
              </w:rPr>
            </w:pPr>
            <w:r w:rsidRPr="009D516F">
              <w:rPr>
                <w:rFonts w:ascii="Calibri" w:eastAsia="Times New Roman" w:hAnsi="Calibri" w:cs="Times New Roman"/>
                <w:color w:val="000000"/>
                <w:lang w:eastAsia="pl-PL"/>
              </w:rPr>
              <w:t>1,0%</w:t>
            </w:r>
          </w:p>
        </w:tc>
      </w:tr>
      <w:tr w:rsidR="009D516F" w:rsidRPr="009D516F" w14:paraId="226E0551" w14:textId="77777777" w:rsidTr="00650FDE">
        <w:trPr>
          <w:trHeight w:val="300"/>
          <w:jc w:val="center"/>
        </w:trPr>
        <w:tc>
          <w:tcPr>
            <w:tcW w:w="1940" w:type="dxa"/>
            <w:shd w:val="clear" w:color="auto" w:fill="FBE4D5"/>
            <w:vAlign w:val="center"/>
            <w:hideMark/>
          </w:tcPr>
          <w:p w14:paraId="1D5ADD98" w14:textId="77777777" w:rsidR="009D516F" w:rsidRPr="009D516F" w:rsidRDefault="009D516F" w:rsidP="009D516F">
            <w:pPr>
              <w:spacing w:after="0" w:line="240" w:lineRule="auto"/>
              <w:rPr>
                <w:rFonts w:ascii="Calibri" w:eastAsia="Times New Roman" w:hAnsi="Calibri" w:cs="Times New Roman"/>
                <w:color w:val="222222"/>
                <w:lang w:eastAsia="pl-PL"/>
              </w:rPr>
            </w:pPr>
            <w:proofErr w:type="spellStart"/>
            <w:r w:rsidRPr="009D516F">
              <w:rPr>
                <w:rFonts w:ascii="Calibri" w:eastAsia="Times New Roman" w:hAnsi="Calibri" w:cs="Times New Roman"/>
                <w:color w:val="222222"/>
                <w:lang w:eastAsia="pl-PL"/>
              </w:rPr>
              <w:t>Cierno</w:t>
            </w:r>
            <w:proofErr w:type="spellEnd"/>
            <w:r w:rsidRPr="009D516F">
              <w:rPr>
                <w:rFonts w:ascii="Calibri" w:eastAsia="Times New Roman" w:hAnsi="Calibri" w:cs="Times New Roman"/>
                <w:color w:val="222222"/>
                <w:lang w:eastAsia="pl-PL"/>
              </w:rPr>
              <w:t>-Żabieniec</w:t>
            </w:r>
          </w:p>
        </w:tc>
        <w:tc>
          <w:tcPr>
            <w:tcW w:w="1200" w:type="dxa"/>
            <w:shd w:val="clear" w:color="auto" w:fill="FBE4D5"/>
            <w:vAlign w:val="center"/>
            <w:hideMark/>
          </w:tcPr>
          <w:p w14:paraId="41F3C592"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273 262</w:t>
            </w:r>
          </w:p>
        </w:tc>
        <w:tc>
          <w:tcPr>
            <w:tcW w:w="1200" w:type="dxa"/>
            <w:shd w:val="clear" w:color="auto" w:fill="FBE4D5"/>
            <w:vAlign w:val="center"/>
            <w:hideMark/>
          </w:tcPr>
          <w:p w14:paraId="3FEF3D9B"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257 598</w:t>
            </w:r>
          </w:p>
        </w:tc>
        <w:tc>
          <w:tcPr>
            <w:tcW w:w="1200" w:type="dxa"/>
            <w:shd w:val="clear" w:color="auto" w:fill="FBE4D5"/>
            <w:vAlign w:val="center"/>
            <w:hideMark/>
          </w:tcPr>
          <w:p w14:paraId="581B3115"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15 664</w:t>
            </w:r>
          </w:p>
        </w:tc>
        <w:tc>
          <w:tcPr>
            <w:tcW w:w="1000" w:type="dxa"/>
            <w:shd w:val="clear" w:color="auto" w:fill="FBE4D5"/>
            <w:noWrap/>
            <w:vAlign w:val="bottom"/>
            <w:hideMark/>
          </w:tcPr>
          <w:p w14:paraId="2636E14D" w14:textId="77777777" w:rsidR="009D516F" w:rsidRPr="009D516F" w:rsidRDefault="009D516F" w:rsidP="009D516F">
            <w:pPr>
              <w:spacing w:after="0" w:line="240" w:lineRule="auto"/>
              <w:jc w:val="center"/>
              <w:rPr>
                <w:rFonts w:ascii="Calibri" w:eastAsia="Times New Roman" w:hAnsi="Calibri" w:cs="Times New Roman"/>
                <w:color w:val="000000"/>
                <w:lang w:eastAsia="pl-PL"/>
              </w:rPr>
            </w:pPr>
            <w:r w:rsidRPr="009D516F">
              <w:rPr>
                <w:rFonts w:ascii="Calibri" w:eastAsia="Times New Roman" w:hAnsi="Calibri" w:cs="Times New Roman"/>
                <w:color w:val="000000"/>
                <w:lang w:eastAsia="pl-PL"/>
              </w:rPr>
              <w:t>6,1%</w:t>
            </w:r>
          </w:p>
        </w:tc>
      </w:tr>
      <w:tr w:rsidR="009D516F" w:rsidRPr="009D516F" w14:paraId="63266447" w14:textId="77777777" w:rsidTr="00650FDE">
        <w:trPr>
          <w:trHeight w:val="300"/>
          <w:jc w:val="center"/>
        </w:trPr>
        <w:tc>
          <w:tcPr>
            <w:tcW w:w="1940" w:type="dxa"/>
            <w:shd w:val="clear" w:color="auto" w:fill="FBE4D5"/>
            <w:vAlign w:val="center"/>
            <w:hideMark/>
          </w:tcPr>
          <w:p w14:paraId="71CEACB2" w14:textId="77777777" w:rsidR="009D516F" w:rsidRPr="009D516F" w:rsidRDefault="009D516F" w:rsidP="009D516F">
            <w:pPr>
              <w:spacing w:after="0" w:line="240" w:lineRule="auto"/>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Deszno</w:t>
            </w:r>
          </w:p>
        </w:tc>
        <w:tc>
          <w:tcPr>
            <w:tcW w:w="1200" w:type="dxa"/>
            <w:shd w:val="clear" w:color="auto" w:fill="FBE4D5"/>
            <w:vAlign w:val="center"/>
            <w:hideMark/>
          </w:tcPr>
          <w:p w14:paraId="20C41251"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415 628</w:t>
            </w:r>
          </w:p>
        </w:tc>
        <w:tc>
          <w:tcPr>
            <w:tcW w:w="1200" w:type="dxa"/>
            <w:shd w:val="clear" w:color="auto" w:fill="FBE4D5"/>
            <w:vAlign w:val="center"/>
            <w:hideMark/>
          </w:tcPr>
          <w:p w14:paraId="1CFF6566"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415 628</w:t>
            </w:r>
          </w:p>
        </w:tc>
        <w:tc>
          <w:tcPr>
            <w:tcW w:w="1200" w:type="dxa"/>
            <w:shd w:val="clear" w:color="auto" w:fill="FBE4D5"/>
            <w:vAlign w:val="center"/>
            <w:hideMark/>
          </w:tcPr>
          <w:p w14:paraId="0CE1C7D5"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0</w:t>
            </w:r>
          </w:p>
        </w:tc>
        <w:tc>
          <w:tcPr>
            <w:tcW w:w="1000" w:type="dxa"/>
            <w:shd w:val="clear" w:color="auto" w:fill="FBE4D5"/>
            <w:noWrap/>
            <w:vAlign w:val="bottom"/>
            <w:hideMark/>
          </w:tcPr>
          <w:p w14:paraId="4CBBFEAF" w14:textId="77777777" w:rsidR="009D516F" w:rsidRPr="009D516F" w:rsidRDefault="009D516F" w:rsidP="009D516F">
            <w:pPr>
              <w:spacing w:after="0" w:line="240" w:lineRule="auto"/>
              <w:jc w:val="center"/>
              <w:rPr>
                <w:rFonts w:ascii="Calibri" w:eastAsia="Times New Roman" w:hAnsi="Calibri" w:cs="Times New Roman"/>
                <w:color w:val="000000"/>
                <w:lang w:eastAsia="pl-PL"/>
              </w:rPr>
            </w:pPr>
            <w:r w:rsidRPr="009D516F">
              <w:rPr>
                <w:rFonts w:ascii="Calibri" w:eastAsia="Times New Roman" w:hAnsi="Calibri" w:cs="Times New Roman"/>
                <w:color w:val="000000"/>
                <w:lang w:eastAsia="pl-PL"/>
              </w:rPr>
              <w:t>9,3%</w:t>
            </w:r>
          </w:p>
        </w:tc>
      </w:tr>
      <w:tr w:rsidR="009D516F" w:rsidRPr="009D516F" w14:paraId="260AB9FF" w14:textId="77777777" w:rsidTr="00650FDE">
        <w:trPr>
          <w:trHeight w:val="300"/>
          <w:jc w:val="center"/>
        </w:trPr>
        <w:tc>
          <w:tcPr>
            <w:tcW w:w="1940" w:type="dxa"/>
            <w:shd w:val="clear" w:color="auto" w:fill="FBE4D5"/>
            <w:vAlign w:val="center"/>
            <w:hideMark/>
          </w:tcPr>
          <w:p w14:paraId="52E1D66D" w14:textId="77777777" w:rsidR="009D516F" w:rsidRPr="009D516F" w:rsidRDefault="009D516F" w:rsidP="009D516F">
            <w:pPr>
              <w:spacing w:after="0" w:line="240" w:lineRule="auto"/>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Jaronowice</w:t>
            </w:r>
          </w:p>
        </w:tc>
        <w:tc>
          <w:tcPr>
            <w:tcW w:w="1200" w:type="dxa"/>
            <w:shd w:val="clear" w:color="auto" w:fill="FBE4D5"/>
            <w:vAlign w:val="center"/>
            <w:hideMark/>
          </w:tcPr>
          <w:p w14:paraId="3CEBFD3F"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395 131</w:t>
            </w:r>
          </w:p>
        </w:tc>
        <w:tc>
          <w:tcPr>
            <w:tcW w:w="1200" w:type="dxa"/>
            <w:shd w:val="clear" w:color="auto" w:fill="FBE4D5"/>
            <w:vAlign w:val="center"/>
            <w:hideMark/>
          </w:tcPr>
          <w:p w14:paraId="445F3812"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391 105</w:t>
            </w:r>
          </w:p>
        </w:tc>
        <w:tc>
          <w:tcPr>
            <w:tcW w:w="1200" w:type="dxa"/>
            <w:shd w:val="clear" w:color="auto" w:fill="FBE4D5"/>
            <w:vAlign w:val="center"/>
            <w:hideMark/>
          </w:tcPr>
          <w:p w14:paraId="13F6F0BF"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4 026</w:t>
            </w:r>
          </w:p>
        </w:tc>
        <w:tc>
          <w:tcPr>
            <w:tcW w:w="1000" w:type="dxa"/>
            <w:shd w:val="clear" w:color="auto" w:fill="FBE4D5"/>
            <w:noWrap/>
            <w:vAlign w:val="bottom"/>
            <w:hideMark/>
          </w:tcPr>
          <w:p w14:paraId="037E7993" w14:textId="77777777" w:rsidR="009D516F" w:rsidRPr="009D516F" w:rsidRDefault="009D516F" w:rsidP="009D516F">
            <w:pPr>
              <w:spacing w:after="0" w:line="240" w:lineRule="auto"/>
              <w:jc w:val="center"/>
              <w:rPr>
                <w:rFonts w:ascii="Calibri" w:eastAsia="Times New Roman" w:hAnsi="Calibri" w:cs="Times New Roman"/>
                <w:color w:val="000000"/>
                <w:lang w:eastAsia="pl-PL"/>
              </w:rPr>
            </w:pPr>
            <w:r w:rsidRPr="009D516F">
              <w:rPr>
                <w:rFonts w:ascii="Calibri" w:eastAsia="Times New Roman" w:hAnsi="Calibri" w:cs="Times New Roman"/>
                <w:color w:val="000000"/>
                <w:lang w:eastAsia="pl-PL"/>
              </w:rPr>
              <w:t>8,8%</w:t>
            </w:r>
          </w:p>
        </w:tc>
      </w:tr>
      <w:tr w:rsidR="009D516F" w:rsidRPr="009D516F" w14:paraId="259B5A26" w14:textId="77777777" w:rsidTr="00650FDE">
        <w:trPr>
          <w:trHeight w:val="300"/>
          <w:jc w:val="center"/>
        </w:trPr>
        <w:tc>
          <w:tcPr>
            <w:tcW w:w="1940" w:type="dxa"/>
            <w:shd w:val="clear" w:color="auto" w:fill="auto"/>
            <w:vAlign w:val="center"/>
            <w:hideMark/>
          </w:tcPr>
          <w:p w14:paraId="048E2AF5" w14:textId="77777777" w:rsidR="009D516F" w:rsidRPr="009D516F" w:rsidRDefault="009D516F" w:rsidP="009D516F">
            <w:pPr>
              <w:spacing w:after="0" w:line="240" w:lineRule="auto"/>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Kuźnice</w:t>
            </w:r>
          </w:p>
        </w:tc>
        <w:tc>
          <w:tcPr>
            <w:tcW w:w="1200" w:type="dxa"/>
            <w:shd w:val="clear" w:color="auto" w:fill="auto"/>
            <w:vAlign w:val="center"/>
            <w:hideMark/>
          </w:tcPr>
          <w:p w14:paraId="5D1298C6"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69 993</w:t>
            </w:r>
          </w:p>
        </w:tc>
        <w:tc>
          <w:tcPr>
            <w:tcW w:w="1200" w:type="dxa"/>
            <w:shd w:val="clear" w:color="auto" w:fill="auto"/>
            <w:vAlign w:val="center"/>
            <w:hideMark/>
          </w:tcPr>
          <w:p w14:paraId="2D7BBE5F"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69 993</w:t>
            </w:r>
          </w:p>
        </w:tc>
        <w:tc>
          <w:tcPr>
            <w:tcW w:w="1200" w:type="dxa"/>
            <w:shd w:val="clear" w:color="auto" w:fill="auto"/>
            <w:vAlign w:val="center"/>
            <w:hideMark/>
          </w:tcPr>
          <w:p w14:paraId="7F42FF33"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0</w:t>
            </w:r>
          </w:p>
        </w:tc>
        <w:tc>
          <w:tcPr>
            <w:tcW w:w="1000" w:type="dxa"/>
            <w:shd w:val="clear" w:color="auto" w:fill="auto"/>
            <w:noWrap/>
            <w:vAlign w:val="bottom"/>
            <w:hideMark/>
          </w:tcPr>
          <w:p w14:paraId="48454CAD" w14:textId="77777777" w:rsidR="009D516F" w:rsidRPr="009D516F" w:rsidRDefault="009D516F" w:rsidP="009D516F">
            <w:pPr>
              <w:spacing w:after="0" w:line="240" w:lineRule="auto"/>
              <w:jc w:val="center"/>
              <w:rPr>
                <w:rFonts w:ascii="Calibri" w:eastAsia="Times New Roman" w:hAnsi="Calibri" w:cs="Times New Roman"/>
                <w:color w:val="000000"/>
                <w:lang w:eastAsia="pl-PL"/>
              </w:rPr>
            </w:pPr>
            <w:r w:rsidRPr="009D516F">
              <w:rPr>
                <w:rFonts w:ascii="Calibri" w:eastAsia="Times New Roman" w:hAnsi="Calibri" w:cs="Times New Roman"/>
                <w:color w:val="000000"/>
                <w:lang w:eastAsia="pl-PL"/>
              </w:rPr>
              <w:t>1,6%</w:t>
            </w:r>
          </w:p>
        </w:tc>
      </w:tr>
      <w:tr w:rsidR="009D516F" w:rsidRPr="009D516F" w14:paraId="4E6119D3" w14:textId="77777777" w:rsidTr="00650FDE">
        <w:trPr>
          <w:trHeight w:val="300"/>
          <w:jc w:val="center"/>
        </w:trPr>
        <w:tc>
          <w:tcPr>
            <w:tcW w:w="1940" w:type="dxa"/>
            <w:shd w:val="clear" w:color="auto" w:fill="FBE4D5"/>
            <w:vAlign w:val="center"/>
            <w:hideMark/>
          </w:tcPr>
          <w:p w14:paraId="53DE1A5A" w14:textId="77777777" w:rsidR="009D516F" w:rsidRPr="009D516F" w:rsidRDefault="009D516F" w:rsidP="009D516F">
            <w:pPr>
              <w:spacing w:after="0" w:line="240" w:lineRule="auto"/>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Nagłowice</w:t>
            </w:r>
          </w:p>
        </w:tc>
        <w:tc>
          <w:tcPr>
            <w:tcW w:w="1200" w:type="dxa"/>
            <w:shd w:val="clear" w:color="auto" w:fill="FBE4D5"/>
            <w:vAlign w:val="center"/>
            <w:hideMark/>
          </w:tcPr>
          <w:p w14:paraId="0AA5D188"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451 351</w:t>
            </w:r>
          </w:p>
        </w:tc>
        <w:tc>
          <w:tcPr>
            <w:tcW w:w="1200" w:type="dxa"/>
            <w:shd w:val="clear" w:color="auto" w:fill="FBE4D5"/>
            <w:vAlign w:val="center"/>
            <w:hideMark/>
          </w:tcPr>
          <w:p w14:paraId="1663F1ED"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444 619</w:t>
            </w:r>
          </w:p>
        </w:tc>
        <w:tc>
          <w:tcPr>
            <w:tcW w:w="1200" w:type="dxa"/>
            <w:shd w:val="clear" w:color="auto" w:fill="FBE4D5"/>
            <w:vAlign w:val="center"/>
            <w:hideMark/>
          </w:tcPr>
          <w:p w14:paraId="1344C853"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6 732</w:t>
            </w:r>
          </w:p>
        </w:tc>
        <w:tc>
          <w:tcPr>
            <w:tcW w:w="1000" w:type="dxa"/>
            <w:shd w:val="clear" w:color="auto" w:fill="FBE4D5"/>
            <w:noWrap/>
            <w:vAlign w:val="bottom"/>
            <w:hideMark/>
          </w:tcPr>
          <w:p w14:paraId="50C5C69B" w14:textId="77777777" w:rsidR="009D516F" w:rsidRPr="009D516F" w:rsidRDefault="009D516F" w:rsidP="009D516F">
            <w:pPr>
              <w:spacing w:after="0" w:line="240" w:lineRule="auto"/>
              <w:jc w:val="center"/>
              <w:rPr>
                <w:rFonts w:ascii="Calibri" w:eastAsia="Times New Roman" w:hAnsi="Calibri" w:cs="Times New Roman"/>
                <w:color w:val="000000"/>
                <w:lang w:eastAsia="pl-PL"/>
              </w:rPr>
            </w:pPr>
            <w:r w:rsidRPr="009D516F">
              <w:rPr>
                <w:rFonts w:ascii="Calibri" w:eastAsia="Times New Roman" w:hAnsi="Calibri" w:cs="Times New Roman"/>
                <w:color w:val="000000"/>
                <w:lang w:eastAsia="pl-PL"/>
              </w:rPr>
              <w:t>10,1%</w:t>
            </w:r>
          </w:p>
        </w:tc>
      </w:tr>
      <w:tr w:rsidR="009D516F" w:rsidRPr="009D516F" w14:paraId="69F908DB" w14:textId="77777777" w:rsidTr="00650FDE">
        <w:trPr>
          <w:trHeight w:val="300"/>
          <w:jc w:val="center"/>
        </w:trPr>
        <w:tc>
          <w:tcPr>
            <w:tcW w:w="1940" w:type="dxa"/>
            <w:shd w:val="clear" w:color="auto" w:fill="auto"/>
            <w:vAlign w:val="center"/>
            <w:hideMark/>
          </w:tcPr>
          <w:p w14:paraId="7E28949B" w14:textId="77777777" w:rsidR="009D516F" w:rsidRPr="009D516F" w:rsidRDefault="009D516F" w:rsidP="009D516F">
            <w:pPr>
              <w:spacing w:after="0" w:line="240" w:lineRule="auto"/>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Nowa Wieś</w:t>
            </w:r>
          </w:p>
        </w:tc>
        <w:tc>
          <w:tcPr>
            <w:tcW w:w="1200" w:type="dxa"/>
            <w:shd w:val="clear" w:color="auto" w:fill="auto"/>
            <w:vAlign w:val="center"/>
            <w:hideMark/>
          </w:tcPr>
          <w:p w14:paraId="75DA0028"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334 587</w:t>
            </w:r>
          </w:p>
        </w:tc>
        <w:tc>
          <w:tcPr>
            <w:tcW w:w="1200" w:type="dxa"/>
            <w:shd w:val="clear" w:color="auto" w:fill="auto"/>
            <w:vAlign w:val="center"/>
            <w:hideMark/>
          </w:tcPr>
          <w:p w14:paraId="4744F67E"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334 587</w:t>
            </w:r>
          </w:p>
        </w:tc>
        <w:tc>
          <w:tcPr>
            <w:tcW w:w="1200" w:type="dxa"/>
            <w:shd w:val="clear" w:color="auto" w:fill="auto"/>
            <w:vAlign w:val="center"/>
            <w:hideMark/>
          </w:tcPr>
          <w:p w14:paraId="3BB11245"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0</w:t>
            </w:r>
          </w:p>
        </w:tc>
        <w:tc>
          <w:tcPr>
            <w:tcW w:w="1000" w:type="dxa"/>
            <w:shd w:val="clear" w:color="auto" w:fill="auto"/>
            <w:noWrap/>
            <w:vAlign w:val="bottom"/>
            <w:hideMark/>
          </w:tcPr>
          <w:p w14:paraId="1316BA62" w14:textId="77777777" w:rsidR="009D516F" w:rsidRPr="009D516F" w:rsidRDefault="009D516F" w:rsidP="009D516F">
            <w:pPr>
              <w:spacing w:after="0" w:line="240" w:lineRule="auto"/>
              <w:jc w:val="center"/>
              <w:rPr>
                <w:rFonts w:ascii="Calibri" w:eastAsia="Times New Roman" w:hAnsi="Calibri" w:cs="Times New Roman"/>
                <w:color w:val="000000"/>
                <w:lang w:eastAsia="pl-PL"/>
              </w:rPr>
            </w:pPr>
            <w:r w:rsidRPr="009D516F">
              <w:rPr>
                <w:rFonts w:ascii="Calibri" w:eastAsia="Times New Roman" w:hAnsi="Calibri" w:cs="Times New Roman"/>
                <w:color w:val="000000"/>
                <w:lang w:eastAsia="pl-PL"/>
              </w:rPr>
              <w:t>7,5%</w:t>
            </w:r>
          </w:p>
        </w:tc>
      </w:tr>
      <w:tr w:rsidR="009D516F" w:rsidRPr="009D516F" w14:paraId="7D0D5FF9" w14:textId="77777777" w:rsidTr="00650FDE">
        <w:trPr>
          <w:trHeight w:val="300"/>
          <w:jc w:val="center"/>
        </w:trPr>
        <w:tc>
          <w:tcPr>
            <w:tcW w:w="1940" w:type="dxa"/>
            <w:shd w:val="clear" w:color="auto" w:fill="auto"/>
            <w:vAlign w:val="center"/>
            <w:hideMark/>
          </w:tcPr>
          <w:p w14:paraId="11D5AFCC" w14:textId="77777777" w:rsidR="009D516F" w:rsidRPr="009D516F" w:rsidRDefault="009D516F" w:rsidP="009D516F">
            <w:pPr>
              <w:spacing w:after="0" w:line="240" w:lineRule="auto"/>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Rakoszyn</w:t>
            </w:r>
          </w:p>
        </w:tc>
        <w:tc>
          <w:tcPr>
            <w:tcW w:w="1200" w:type="dxa"/>
            <w:shd w:val="clear" w:color="auto" w:fill="auto"/>
            <w:vAlign w:val="center"/>
            <w:hideMark/>
          </w:tcPr>
          <w:p w14:paraId="4DC5F0B6"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343 145</w:t>
            </w:r>
          </w:p>
        </w:tc>
        <w:tc>
          <w:tcPr>
            <w:tcW w:w="1200" w:type="dxa"/>
            <w:shd w:val="clear" w:color="auto" w:fill="auto"/>
            <w:vAlign w:val="center"/>
            <w:hideMark/>
          </w:tcPr>
          <w:p w14:paraId="3DB05A86"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338 085</w:t>
            </w:r>
          </w:p>
        </w:tc>
        <w:tc>
          <w:tcPr>
            <w:tcW w:w="1200" w:type="dxa"/>
            <w:shd w:val="clear" w:color="auto" w:fill="auto"/>
            <w:vAlign w:val="center"/>
            <w:hideMark/>
          </w:tcPr>
          <w:p w14:paraId="318D8971"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5 060</w:t>
            </w:r>
          </w:p>
        </w:tc>
        <w:tc>
          <w:tcPr>
            <w:tcW w:w="1000" w:type="dxa"/>
            <w:shd w:val="clear" w:color="auto" w:fill="auto"/>
            <w:noWrap/>
            <w:vAlign w:val="bottom"/>
            <w:hideMark/>
          </w:tcPr>
          <w:p w14:paraId="1DDE87D3" w14:textId="77777777" w:rsidR="009D516F" w:rsidRPr="009D516F" w:rsidRDefault="009D516F" w:rsidP="009D516F">
            <w:pPr>
              <w:spacing w:after="0" w:line="240" w:lineRule="auto"/>
              <w:jc w:val="center"/>
              <w:rPr>
                <w:rFonts w:ascii="Calibri" w:eastAsia="Times New Roman" w:hAnsi="Calibri" w:cs="Times New Roman"/>
                <w:color w:val="000000"/>
                <w:lang w:eastAsia="pl-PL"/>
              </w:rPr>
            </w:pPr>
            <w:r w:rsidRPr="009D516F">
              <w:rPr>
                <w:rFonts w:ascii="Calibri" w:eastAsia="Times New Roman" w:hAnsi="Calibri" w:cs="Times New Roman"/>
                <w:color w:val="000000"/>
                <w:lang w:eastAsia="pl-PL"/>
              </w:rPr>
              <w:t>7,7%</w:t>
            </w:r>
          </w:p>
        </w:tc>
      </w:tr>
      <w:tr w:rsidR="009D516F" w:rsidRPr="009D516F" w14:paraId="31057657" w14:textId="77777777" w:rsidTr="00650FDE">
        <w:trPr>
          <w:trHeight w:val="300"/>
          <w:jc w:val="center"/>
        </w:trPr>
        <w:tc>
          <w:tcPr>
            <w:tcW w:w="1940" w:type="dxa"/>
            <w:shd w:val="clear" w:color="auto" w:fill="auto"/>
            <w:vAlign w:val="center"/>
            <w:hideMark/>
          </w:tcPr>
          <w:p w14:paraId="0527C7C0" w14:textId="77777777" w:rsidR="009D516F" w:rsidRPr="009D516F" w:rsidRDefault="009D516F" w:rsidP="009D516F">
            <w:pPr>
              <w:spacing w:after="0" w:line="240" w:lineRule="auto"/>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Rejowiec</w:t>
            </w:r>
          </w:p>
        </w:tc>
        <w:tc>
          <w:tcPr>
            <w:tcW w:w="1200" w:type="dxa"/>
            <w:shd w:val="clear" w:color="auto" w:fill="auto"/>
            <w:vAlign w:val="center"/>
            <w:hideMark/>
          </w:tcPr>
          <w:p w14:paraId="6226C0A1"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73 842</w:t>
            </w:r>
          </w:p>
        </w:tc>
        <w:tc>
          <w:tcPr>
            <w:tcW w:w="1200" w:type="dxa"/>
            <w:shd w:val="clear" w:color="auto" w:fill="auto"/>
            <w:vAlign w:val="center"/>
            <w:hideMark/>
          </w:tcPr>
          <w:p w14:paraId="03B8BCF4"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73 842</w:t>
            </w:r>
          </w:p>
        </w:tc>
        <w:tc>
          <w:tcPr>
            <w:tcW w:w="1200" w:type="dxa"/>
            <w:shd w:val="clear" w:color="auto" w:fill="auto"/>
            <w:vAlign w:val="center"/>
            <w:hideMark/>
          </w:tcPr>
          <w:p w14:paraId="613595A9"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0</w:t>
            </w:r>
          </w:p>
        </w:tc>
        <w:tc>
          <w:tcPr>
            <w:tcW w:w="1000" w:type="dxa"/>
            <w:shd w:val="clear" w:color="auto" w:fill="auto"/>
            <w:noWrap/>
            <w:vAlign w:val="bottom"/>
            <w:hideMark/>
          </w:tcPr>
          <w:p w14:paraId="5FBB5700" w14:textId="77777777" w:rsidR="009D516F" w:rsidRPr="009D516F" w:rsidRDefault="009D516F" w:rsidP="009D516F">
            <w:pPr>
              <w:spacing w:after="0" w:line="240" w:lineRule="auto"/>
              <w:jc w:val="center"/>
              <w:rPr>
                <w:rFonts w:ascii="Calibri" w:eastAsia="Times New Roman" w:hAnsi="Calibri" w:cs="Times New Roman"/>
                <w:color w:val="000000"/>
                <w:lang w:eastAsia="pl-PL"/>
              </w:rPr>
            </w:pPr>
            <w:r w:rsidRPr="009D516F">
              <w:rPr>
                <w:rFonts w:ascii="Calibri" w:eastAsia="Times New Roman" w:hAnsi="Calibri" w:cs="Times New Roman"/>
                <w:color w:val="000000"/>
                <w:lang w:eastAsia="pl-PL"/>
              </w:rPr>
              <w:t>1,6%</w:t>
            </w:r>
          </w:p>
        </w:tc>
      </w:tr>
      <w:tr w:rsidR="009D516F" w:rsidRPr="009D516F" w14:paraId="099C2456" w14:textId="77777777" w:rsidTr="00650FDE">
        <w:trPr>
          <w:trHeight w:val="300"/>
          <w:jc w:val="center"/>
        </w:trPr>
        <w:tc>
          <w:tcPr>
            <w:tcW w:w="1940" w:type="dxa"/>
            <w:shd w:val="clear" w:color="auto" w:fill="FBE4D5"/>
            <w:vAlign w:val="center"/>
            <w:hideMark/>
          </w:tcPr>
          <w:p w14:paraId="3999AB31" w14:textId="77777777" w:rsidR="009D516F" w:rsidRPr="009D516F" w:rsidRDefault="009D516F" w:rsidP="009D516F">
            <w:pPr>
              <w:spacing w:after="0" w:line="240" w:lineRule="auto"/>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Ślęcin</w:t>
            </w:r>
          </w:p>
        </w:tc>
        <w:tc>
          <w:tcPr>
            <w:tcW w:w="1200" w:type="dxa"/>
            <w:shd w:val="clear" w:color="auto" w:fill="FBE4D5"/>
            <w:vAlign w:val="center"/>
            <w:hideMark/>
          </w:tcPr>
          <w:p w14:paraId="57494A7F"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305 911</w:t>
            </w:r>
          </w:p>
        </w:tc>
        <w:tc>
          <w:tcPr>
            <w:tcW w:w="1200" w:type="dxa"/>
            <w:shd w:val="clear" w:color="auto" w:fill="FBE4D5"/>
            <w:vAlign w:val="center"/>
            <w:hideMark/>
          </w:tcPr>
          <w:p w14:paraId="31BBBFDB"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305 911</w:t>
            </w:r>
          </w:p>
        </w:tc>
        <w:tc>
          <w:tcPr>
            <w:tcW w:w="1200" w:type="dxa"/>
            <w:shd w:val="clear" w:color="auto" w:fill="FBE4D5"/>
            <w:vAlign w:val="center"/>
            <w:hideMark/>
          </w:tcPr>
          <w:p w14:paraId="0ABC069C"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0</w:t>
            </w:r>
          </w:p>
        </w:tc>
        <w:tc>
          <w:tcPr>
            <w:tcW w:w="1000" w:type="dxa"/>
            <w:shd w:val="clear" w:color="auto" w:fill="FBE4D5"/>
            <w:noWrap/>
            <w:vAlign w:val="bottom"/>
            <w:hideMark/>
          </w:tcPr>
          <w:p w14:paraId="6A563E2D" w14:textId="77777777" w:rsidR="009D516F" w:rsidRPr="009D516F" w:rsidRDefault="009D516F" w:rsidP="009D516F">
            <w:pPr>
              <w:spacing w:after="0" w:line="240" w:lineRule="auto"/>
              <w:jc w:val="center"/>
              <w:rPr>
                <w:rFonts w:ascii="Calibri" w:eastAsia="Times New Roman" w:hAnsi="Calibri" w:cs="Times New Roman"/>
                <w:color w:val="000000"/>
                <w:lang w:eastAsia="pl-PL"/>
              </w:rPr>
            </w:pPr>
            <w:r w:rsidRPr="009D516F">
              <w:rPr>
                <w:rFonts w:ascii="Calibri" w:eastAsia="Times New Roman" w:hAnsi="Calibri" w:cs="Times New Roman"/>
                <w:color w:val="000000"/>
                <w:lang w:eastAsia="pl-PL"/>
              </w:rPr>
              <w:t>6,8%</w:t>
            </w:r>
          </w:p>
        </w:tc>
      </w:tr>
      <w:tr w:rsidR="009D516F" w:rsidRPr="009D516F" w14:paraId="2CBB5B62" w14:textId="77777777" w:rsidTr="00650FDE">
        <w:trPr>
          <w:trHeight w:val="300"/>
          <w:jc w:val="center"/>
        </w:trPr>
        <w:tc>
          <w:tcPr>
            <w:tcW w:w="1940" w:type="dxa"/>
            <w:shd w:val="clear" w:color="auto" w:fill="FBE4D5"/>
            <w:vAlign w:val="center"/>
            <w:hideMark/>
          </w:tcPr>
          <w:p w14:paraId="462A9E81" w14:textId="77777777" w:rsidR="009D516F" w:rsidRPr="009D516F" w:rsidRDefault="009D516F" w:rsidP="009D516F">
            <w:pPr>
              <w:spacing w:after="0" w:line="240" w:lineRule="auto"/>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Trzciniec</w:t>
            </w:r>
          </w:p>
        </w:tc>
        <w:tc>
          <w:tcPr>
            <w:tcW w:w="1200" w:type="dxa"/>
            <w:shd w:val="clear" w:color="auto" w:fill="FBE4D5"/>
            <w:vAlign w:val="center"/>
            <w:hideMark/>
          </w:tcPr>
          <w:p w14:paraId="6C0F9B98"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652 806</w:t>
            </w:r>
          </w:p>
        </w:tc>
        <w:tc>
          <w:tcPr>
            <w:tcW w:w="1200" w:type="dxa"/>
            <w:shd w:val="clear" w:color="auto" w:fill="FBE4D5"/>
            <w:vAlign w:val="center"/>
            <w:hideMark/>
          </w:tcPr>
          <w:p w14:paraId="2DD1032A"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648 769</w:t>
            </w:r>
          </w:p>
        </w:tc>
        <w:tc>
          <w:tcPr>
            <w:tcW w:w="1200" w:type="dxa"/>
            <w:shd w:val="clear" w:color="auto" w:fill="FBE4D5"/>
            <w:vAlign w:val="center"/>
            <w:hideMark/>
          </w:tcPr>
          <w:p w14:paraId="4673404B"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4 037</w:t>
            </w:r>
          </w:p>
        </w:tc>
        <w:tc>
          <w:tcPr>
            <w:tcW w:w="1000" w:type="dxa"/>
            <w:shd w:val="clear" w:color="auto" w:fill="FBE4D5"/>
            <w:noWrap/>
            <w:vAlign w:val="bottom"/>
            <w:hideMark/>
          </w:tcPr>
          <w:p w14:paraId="4E765583" w14:textId="77777777" w:rsidR="009D516F" w:rsidRPr="009D516F" w:rsidRDefault="009D516F" w:rsidP="009D516F">
            <w:pPr>
              <w:spacing w:after="0" w:line="240" w:lineRule="auto"/>
              <w:jc w:val="center"/>
              <w:rPr>
                <w:rFonts w:ascii="Calibri" w:eastAsia="Times New Roman" w:hAnsi="Calibri" w:cs="Times New Roman"/>
                <w:color w:val="000000"/>
                <w:lang w:eastAsia="pl-PL"/>
              </w:rPr>
            </w:pPr>
            <w:r w:rsidRPr="009D516F">
              <w:rPr>
                <w:rFonts w:ascii="Calibri" w:eastAsia="Times New Roman" w:hAnsi="Calibri" w:cs="Times New Roman"/>
                <w:color w:val="000000"/>
                <w:lang w:eastAsia="pl-PL"/>
              </w:rPr>
              <w:t>14,6%</w:t>
            </w:r>
          </w:p>
        </w:tc>
      </w:tr>
      <w:tr w:rsidR="009D516F" w:rsidRPr="009D516F" w14:paraId="373BECD4" w14:textId="77777777" w:rsidTr="00650FDE">
        <w:trPr>
          <w:trHeight w:val="300"/>
          <w:jc w:val="center"/>
        </w:trPr>
        <w:tc>
          <w:tcPr>
            <w:tcW w:w="1940" w:type="dxa"/>
            <w:shd w:val="clear" w:color="auto" w:fill="auto"/>
            <w:vAlign w:val="center"/>
            <w:hideMark/>
          </w:tcPr>
          <w:p w14:paraId="2AAD7B72" w14:textId="77777777" w:rsidR="009D516F" w:rsidRPr="009D516F" w:rsidRDefault="009D516F" w:rsidP="009D516F">
            <w:pPr>
              <w:spacing w:after="0" w:line="240" w:lineRule="auto"/>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Warzyn Drugi</w:t>
            </w:r>
          </w:p>
        </w:tc>
        <w:tc>
          <w:tcPr>
            <w:tcW w:w="1200" w:type="dxa"/>
            <w:shd w:val="clear" w:color="auto" w:fill="auto"/>
            <w:vAlign w:val="center"/>
            <w:hideMark/>
          </w:tcPr>
          <w:p w14:paraId="5C658AC5"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187 341</w:t>
            </w:r>
          </w:p>
        </w:tc>
        <w:tc>
          <w:tcPr>
            <w:tcW w:w="1200" w:type="dxa"/>
            <w:shd w:val="clear" w:color="auto" w:fill="auto"/>
            <w:vAlign w:val="center"/>
            <w:hideMark/>
          </w:tcPr>
          <w:p w14:paraId="3E8996E9"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187 341</w:t>
            </w:r>
          </w:p>
        </w:tc>
        <w:tc>
          <w:tcPr>
            <w:tcW w:w="1200" w:type="dxa"/>
            <w:shd w:val="clear" w:color="auto" w:fill="auto"/>
            <w:vAlign w:val="center"/>
            <w:hideMark/>
          </w:tcPr>
          <w:p w14:paraId="3F6F3F56"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0</w:t>
            </w:r>
          </w:p>
        </w:tc>
        <w:tc>
          <w:tcPr>
            <w:tcW w:w="1000" w:type="dxa"/>
            <w:shd w:val="clear" w:color="auto" w:fill="auto"/>
            <w:noWrap/>
            <w:vAlign w:val="bottom"/>
            <w:hideMark/>
          </w:tcPr>
          <w:p w14:paraId="29DDA627" w14:textId="77777777" w:rsidR="009D516F" w:rsidRPr="009D516F" w:rsidRDefault="009D516F" w:rsidP="009D516F">
            <w:pPr>
              <w:spacing w:after="0" w:line="240" w:lineRule="auto"/>
              <w:jc w:val="center"/>
              <w:rPr>
                <w:rFonts w:ascii="Calibri" w:eastAsia="Times New Roman" w:hAnsi="Calibri" w:cs="Times New Roman"/>
                <w:color w:val="000000"/>
                <w:lang w:eastAsia="pl-PL"/>
              </w:rPr>
            </w:pPr>
            <w:r w:rsidRPr="009D516F">
              <w:rPr>
                <w:rFonts w:ascii="Calibri" w:eastAsia="Times New Roman" w:hAnsi="Calibri" w:cs="Times New Roman"/>
                <w:color w:val="000000"/>
                <w:lang w:eastAsia="pl-PL"/>
              </w:rPr>
              <w:t>4,2%</w:t>
            </w:r>
          </w:p>
        </w:tc>
      </w:tr>
      <w:tr w:rsidR="009D516F" w:rsidRPr="009D516F" w14:paraId="54FA810C" w14:textId="77777777" w:rsidTr="00650FDE">
        <w:trPr>
          <w:trHeight w:val="300"/>
          <w:jc w:val="center"/>
        </w:trPr>
        <w:tc>
          <w:tcPr>
            <w:tcW w:w="1940" w:type="dxa"/>
            <w:shd w:val="clear" w:color="auto" w:fill="FBE4D5"/>
            <w:vAlign w:val="center"/>
            <w:hideMark/>
          </w:tcPr>
          <w:p w14:paraId="10F93F82" w14:textId="77777777" w:rsidR="009D516F" w:rsidRPr="009D516F" w:rsidRDefault="009D516F" w:rsidP="009D516F">
            <w:pPr>
              <w:spacing w:after="0" w:line="240" w:lineRule="auto"/>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Warzyn Pierwszy</w:t>
            </w:r>
          </w:p>
        </w:tc>
        <w:tc>
          <w:tcPr>
            <w:tcW w:w="1200" w:type="dxa"/>
            <w:shd w:val="clear" w:color="auto" w:fill="FBE4D5"/>
            <w:vAlign w:val="center"/>
            <w:hideMark/>
          </w:tcPr>
          <w:p w14:paraId="4506246F"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251 757</w:t>
            </w:r>
          </w:p>
        </w:tc>
        <w:tc>
          <w:tcPr>
            <w:tcW w:w="1200" w:type="dxa"/>
            <w:shd w:val="clear" w:color="auto" w:fill="FBE4D5"/>
            <w:vAlign w:val="center"/>
            <w:hideMark/>
          </w:tcPr>
          <w:p w14:paraId="17B097BC"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251 603</w:t>
            </w:r>
          </w:p>
        </w:tc>
        <w:tc>
          <w:tcPr>
            <w:tcW w:w="1200" w:type="dxa"/>
            <w:shd w:val="clear" w:color="auto" w:fill="FBE4D5"/>
            <w:vAlign w:val="center"/>
            <w:hideMark/>
          </w:tcPr>
          <w:p w14:paraId="6CB9BFDE"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154</w:t>
            </w:r>
          </w:p>
        </w:tc>
        <w:tc>
          <w:tcPr>
            <w:tcW w:w="1000" w:type="dxa"/>
            <w:shd w:val="clear" w:color="auto" w:fill="FBE4D5"/>
            <w:noWrap/>
            <w:vAlign w:val="bottom"/>
            <w:hideMark/>
          </w:tcPr>
          <w:p w14:paraId="2D0286CF" w14:textId="77777777" w:rsidR="009D516F" w:rsidRPr="009D516F" w:rsidRDefault="009D516F" w:rsidP="009D516F">
            <w:pPr>
              <w:spacing w:after="0" w:line="240" w:lineRule="auto"/>
              <w:jc w:val="center"/>
              <w:rPr>
                <w:rFonts w:ascii="Calibri" w:eastAsia="Times New Roman" w:hAnsi="Calibri" w:cs="Times New Roman"/>
                <w:color w:val="000000"/>
                <w:lang w:eastAsia="pl-PL"/>
              </w:rPr>
            </w:pPr>
            <w:r w:rsidRPr="009D516F">
              <w:rPr>
                <w:rFonts w:ascii="Calibri" w:eastAsia="Times New Roman" w:hAnsi="Calibri" w:cs="Times New Roman"/>
                <w:color w:val="000000"/>
                <w:lang w:eastAsia="pl-PL"/>
              </w:rPr>
              <w:t>5,6%</w:t>
            </w:r>
          </w:p>
        </w:tc>
      </w:tr>
      <w:tr w:rsidR="009D516F" w:rsidRPr="009D516F" w14:paraId="5C1CD582" w14:textId="77777777" w:rsidTr="00650FDE">
        <w:trPr>
          <w:trHeight w:val="300"/>
          <w:jc w:val="center"/>
        </w:trPr>
        <w:tc>
          <w:tcPr>
            <w:tcW w:w="1940" w:type="dxa"/>
            <w:shd w:val="clear" w:color="auto" w:fill="FBE4D5"/>
            <w:vAlign w:val="center"/>
            <w:hideMark/>
          </w:tcPr>
          <w:p w14:paraId="29359F00" w14:textId="77777777" w:rsidR="009D516F" w:rsidRPr="009D516F" w:rsidRDefault="009D516F" w:rsidP="009D516F">
            <w:pPr>
              <w:spacing w:after="0" w:line="240" w:lineRule="auto"/>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Zagórze</w:t>
            </w:r>
          </w:p>
        </w:tc>
        <w:tc>
          <w:tcPr>
            <w:tcW w:w="1200" w:type="dxa"/>
            <w:shd w:val="clear" w:color="auto" w:fill="FBE4D5"/>
            <w:vAlign w:val="center"/>
            <w:hideMark/>
          </w:tcPr>
          <w:p w14:paraId="09217D39"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286 011</w:t>
            </w:r>
          </w:p>
        </w:tc>
        <w:tc>
          <w:tcPr>
            <w:tcW w:w="1200" w:type="dxa"/>
            <w:shd w:val="clear" w:color="auto" w:fill="FBE4D5"/>
            <w:vAlign w:val="center"/>
            <w:hideMark/>
          </w:tcPr>
          <w:p w14:paraId="64CDAC5A"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283 591</w:t>
            </w:r>
          </w:p>
        </w:tc>
        <w:tc>
          <w:tcPr>
            <w:tcW w:w="1200" w:type="dxa"/>
            <w:shd w:val="clear" w:color="auto" w:fill="FBE4D5"/>
            <w:vAlign w:val="center"/>
            <w:hideMark/>
          </w:tcPr>
          <w:p w14:paraId="4159DED3"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2 420</w:t>
            </w:r>
          </w:p>
        </w:tc>
        <w:tc>
          <w:tcPr>
            <w:tcW w:w="1000" w:type="dxa"/>
            <w:shd w:val="clear" w:color="auto" w:fill="FBE4D5"/>
            <w:noWrap/>
            <w:vAlign w:val="bottom"/>
            <w:hideMark/>
          </w:tcPr>
          <w:p w14:paraId="2FC60E3C" w14:textId="77777777" w:rsidR="009D516F" w:rsidRPr="009D516F" w:rsidRDefault="009D516F" w:rsidP="009D516F">
            <w:pPr>
              <w:spacing w:after="0" w:line="240" w:lineRule="auto"/>
              <w:jc w:val="center"/>
              <w:rPr>
                <w:rFonts w:ascii="Calibri" w:eastAsia="Times New Roman" w:hAnsi="Calibri" w:cs="Times New Roman"/>
                <w:color w:val="000000"/>
                <w:lang w:eastAsia="pl-PL"/>
              </w:rPr>
            </w:pPr>
            <w:r w:rsidRPr="009D516F">
              <w:rPr>
                <w:rFonts w:ascii="Calibri" w:eastAsia="Times New Roman" w:hAnsi="Calibri" w:cs="Times New Roman"/>
                <w:color w:val="000000"/>
                <w:lang w:eastAsia="pl-PL"/>
              </w:rPr>
              <w:t>6,4%</w:t>
            </w:r>
          </w:p>
        </w:tc>
      </w:tr>
      <w:tr w:rsidR="009D516F" w:rsidRPr="009D516F" w14:paraId="354FFB6E" w14:textId="77777777" w:rsidTr="00650FDE">
        <w:trPr>
          <w:trHeight w:val="300"/>
          <w:jc w:val="center"/>
        </w:trPr>
        <w:tc>
          <w:tcPr>
            <w:tcW w:w="1940" w:type="dxa"/>
            <w:shd w:val="clear" w:color="auto" w:fill="auto"/>
            <w:vAlign w:val="center"/>
            <w:hideMark/>
          </w:tcPr>
          <w:p w14:paraId="5937C187" w14:textId="77777777" w:rsidR="009D516F" w:rsidRPr="009D516F" w:rsidRDefault="009D516F" w:rsidP="009D516F">
            <w:pPr>
              <w:spacing w:after="0" w:line="240" w:lineRule="auto"/>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Zdanowice</w:t>
            </w:r>
          </w:p>
        </w:tc>
        <w:tc>
          <w:tcPr>
            <w:tcW w:w="1200" w:type="dxa"/>
            <w:shd w:val="clear" w:color="auto" w:fill="auto"/>
            <w:vAlign w:val="center"/>
            <w:hideMark/>
          </w:tcPr>
          <w:p w14:paraId="4B08480F"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182 446</w:t>
            </w:r>
          </w:p>
        </w:tc>
        <w:tc>
          <w:tcPr>
            <w:tcW w:w="1200" w:type="dxa"/>
            <w:shd w:val="clear" w:color="auto" w:fill="auto"/>
            <w:vAlign w:val="center"/>
            <w:hideMark/>
          </w:tcPr>
          <w:p w14:paraId="17C1567F"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182 446</w:t>
            </w:r>
          </w:p>
        </w:tc>
        <w:tc>
          <w:tcPr>
            <w:tcW w:w="1200" w:type="dxa"/>
            <w:shd w:val="clear" w:color="auto" w:fill="auto"/>
            <w:vAlign w:val="center"/>
            <w:hideMark/>
          </w:tcPr>
          <w:p w14:paraId="6F2000F4" w14:textId="77777777" w:rsidR="009D516F" w:rsidRPr="009D516F" w:rsidRDefault="009D516F" w:rsidP="009D516F">
            <w:pPr>
              <w:spacing w:after="0" w:line="240" w:lineRule="auto"/>
              <w:jc w:val="center"/>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0</w:t>
            </w:r>
          </w:p>
        </w:tc>
        <w:tc>
          <w:tcPr>
            <w:tcW w:w="1000" w:type="dxa"/>
            <w:shd w:val="clear" w:color="auto" w:fill="auto"/>
            <w:noWrap/>
            <w:vAlign w:val="bottom"/>
            <w:hideMark/>
          </w:tcPr>
          <w:p w14:paraId="39D18109" w14:textId="77777777" w:rsidR="009D516F" w:rsidRPr="009D516F" w:rsidRDefault="009D516F" w:rsidP="009D516F">
            <w:pPr>
              <w:spacing w:after="0" w:line="240" w:lineRule="auto"/>
              <w:jc w:val="center"/>
              <w:rPr>
                <w:rFonts w:ascii="Calibri" w:eastAsia="Times New Roman" w:hAnsi="Calibri" w:cs="Times New Roman"/>
                <w:color w:val="000000"/>
                <w:lang w:eastAsia="pl-PL"/>
              </w:rPr>
            </w:pPr>
            <w:r w:rsidRPr="009D516F">
              <w:rPr>
                <w:rFonts w:ascii="Calibri" w:eastAsia="Times New Roman" w:hAnsi="Calibri" w:cs="Times New Roman"/>
                <w:color w:val="000000"/>
                <w:lang w:eastAsia="pl-PL"/>
              </w:rPr>
              <w:t>4,1%</w:t>
            </w:r>
          </w:p>
        </w:tc>
      </w:tr>
      <w:tr w:rsidR="009D516F" w:rsidRPr="009D516F" w14:paraId="69EB1038" w14:textId="77777777" w:rsidTr="00650FDE">
        <w:trPr>
          <w:trHeight w:val="300"/>
          <w:jc w:val="center"/>
        </w:trPr>
        <w:tc>
          <w:tcPr>
            <w:tcW w:w="1940" w:type="dxa"/>
            <w:shd w:val="clear" w:color="auto" w:fill="auto"/>
            <w:vAlign w:val="center"/>
            <w:hideMark/>
          </w:tcPr>
          <w:p w14:paraId="586D7789" w14:textId="77777777" w:rsidR="009D516F" w:rsidRPr="009D516F" w:rsidRDefault="009D516F" w:rsidP="009D516F">
            <w:pPr>
              <w:spacing w:after="0" w:line="240" w:lineRule="auto"/>
              <w:rPr>
                <w:rFonts w:ascii="Calibri" w:eastAsia="Times New Roman" w:hAnsi="Calibri" w:cs="Times New Roman"/>
                <w:color w:val="222222"/>
                <w:lang w:eastAsia="pl-PL"/>
              </w:rPr>
            </w:pPr>
            <w:r w:rsidRPr="009D516F">
              <w:rPr>
                <w:rFonts w:ascii="Calibri" w:eastAsia="Times New Roman" w:hAnsi="Calibri" w:cs="Times New Roman"/>
                <w:color w:val="222222"/>
                <w:lang w:eastAsia="pl-PL"/>
              </w:rPr>
              <w:t>RAZEM</w:t>
            </w:r>
          </w:p>
        </w:tc>
        <w:tc>
          <w:tcPr>
            <w:tcW w:w="1200" w:type="dxa"/>
            <w:shd w:val="clear" w:color="auto" w:fill="auto"/>
            <w:noWrap/>
            <w:vAlign w:val="bottom"/>
            <w:hideMark/>
          </w:tcPr>
          <w:p w14:paraId="7A8FB508" w14:textId="77777777" w:rsidR="009D516F" w:rsidRPr="009D516F" w:rsidRDefault="009D516F" w:rsidP="009D516F">
            <w:pPr>
              <w:spacing w:after="0" w:line="240" w:lineRule="auto"/>
              <w:jc w:val="center"/>
              <w:rPr>
                <w:rFonts w:ascii="Calibri" w:eastAsia="Times New Roman" w:hAnsi="Calibri" w:cs="Times New Roman"/>
                <w:color w:val="000000"/>
                <w:lang w:eastAsia="pl-PL"/>
              </w:rPr>
            </w:pPr>
            <w:r w:rsidRPr="009D516F">
              <w:rPr>
                <w:rFonts w:ascii="Calibri" w:eastAsia="Times New Roman" w:hAnsi="Calibri" w:cs="Times New Roman"/>
                <w:color w:val="000000"/>
                <w:lang w:eastAsia="pl-PL"/>
              </w:rPr>
              <w:t>4 478 620</w:t>
            </w:r>
          </w:p>
        </w:tc>
        <w:tc>
          <w:tcPr>
            <w:tcW w:w="1200" w:type="dxa"/>
            <w:shd w:val="clear" w:color="auto" w:fill="auto"/>
            <w:noWrap/>
            <w:vAlign w:val="bottom"/>
            <w:hideMark/>
          </w:tcPr>
          <w:p w14:paraId="7620F42E" w14:textId="77777777" w:rsidR="009D516F" w:rsidRPr="009D516F" w:rsidRDefault="009D516F" w:rsidP="009D516F">
            <w:pPr>
              <w:spacing w:after="0" w:line="240" w:lineRule="auto"/>
              <w:jc w:val="center"/>
              <w:rPr>
                <w:rFonts w:ascii="Calibri" w:eastAsia="Times New Roman" w:hAnsi="Calibri" w:cs="Times New Roman"/>
                <w:color w:val="000000"/>
                <w:lang w:eastAsia="pl-PL"/>
              </w:rPr>
            </w:pPr>
            <w:r w:rsidRPr="009D516F">
              <w:rPr>
                <w:rFonts w:ascii="Calibri" w:eastAsia="Times New Roman" w:hAnsi="Calibri" w:cs="Times New Roman"/>
                <w:color w:val="000000"/>
                <w:lang w:eastAsia="pl-PL"/>
              </w:rPr>
              <w:t>4 439 680</w:t>
            </w:r>
          </w:p>
        </w:tc>
        <w:tc>
          <w:tcPr>
            <w:tcW w:w="1200" w:type="dxa"/>
            <w:shd w:val="clear" w:color="auto" w:fill="auto"/>
            <w:noWrap/>
            <w:vAlign w:val="bottom"/>
            <w:hideMark/>
          </w:tcPr>
          <w:p w14:paraId="694487B6" w14:textId="77777777" w:rsidR="009D516F" w:rsidRPr="009D516F" w:rsidRDefault="009D516F" w:rsidP="009D516F">
            <w:pPr>
              <w:spacing w:after="0" w:line="240" w:lineRule="auto"/>
              <w:jc w:val="center"/>
              <w:rPr>
                <w:rFonts w:ascii="Calibri" w:eastAsia="Times New Roman" w:hAnsi="Calibri" w:cs="Times New Roman"/>
                <w:color w:val="000000"/>
                <w:lang w:eastAsia="pl-PL"/>
              </w:rPr>
            </w:pPr>
            <w:r w:rsidRPr="009D516F">
              <w:rPr>
                <w:rFonts w:ascii="Calibri" w:eastAsia="Times New Roman" w:hAnsi="Calibri" w:cs="Times New Roman"/>
                <w:color w:val="000000"/>
                <w:lang w:eastAsia="pl-PL"/>
              </w:rPr>
              <w:t>38 940</w:t>
            </w:r>
          </w:p>
        </w:tc>
        <w:tc>
          <w:tcPr>
            <w:tcW w:w="1000" w:type="dxa"/>
            <w:shd w:val="clear" w:color="auto" w:fill="auto"/>
            <w:noWrap/>
            <w:vAlign w:val="bottom"/>
            <w:hideMark/>
          </w:tcPr>
          <w:p w14:paraId="05174CD4" w14:textId="77777777" w:rsidR="009D516F" w:rsidRPr="009D516F" w:rsidRDefault="009D516F" w:rsidP="009D516F">
            <w:pPr>
              <w:spacing w:after="0" w:line="240" w:lineRule="auto"/>
              <w:jc w:val="center"/>
              <w:rPr>
                <w:rFonts w:ascii="Calibri" w:eastAsia="Times New Roman" w:hAnsi="Calibri" w:cs="Times New Roman"/>
                <w:color w:val="000000"/>
                <w:lang w:eastAsia="pl-PL"/>
              </w:rPr>
            </w:pPr>
            <w:r w:rsidRPr="009D516F">
              <w:rPr>
                <w:rFonts w:ascii="Calibri" w:eastAsia="Times New Roman" w:hAnsi="Calibri" w:cs="Times New Roman"/>
                <w:color w:val="000000"/>
                <w:lang w:eastAsia="pl-PL"/>
              </w:rPr>
              <w:t>100,0%</w:t>
            </w:r>
          </w:p>
        </w:tc>
      </w:tr>
    </w:tbl>
    <w:p w14:paraId="79DA1ED0" w14:textId="59953C4F" w:rsidR="009D516F" w:rsidRDefault="009D516F" w:rsidP="009D516F">
      <w:pPr>
        <w:spacing w:after="0" w:line="240" w:lineRule="auto"/>
        <w:jc w:val="center"/>
        <w:rPr>
          <w:rFonts w:ascii="Calibri" w:eastAsia="SimSun" w:hAnsi="Calibri" w:cs="Times New Roman"/>
          <w:lang w:eastAsia="zh-CN"/>
        </w:rPr>
      </w:pPr>
      <w:r w:rsidRPr="009D516F">
        <w:rPr>
          <w:rFonts w:ascii="Calibri" w:eastAsia="SimSun" w:hAnsi="Calibri" w:cs="Times New Roman"/>
          <w:lang w:eastAsia="zh-CN"/>
        </w:rPr>
        <w:t>Źródło: Urząd Gminy w Nagłowicach</w:t>
      </w:r>
    </w:p>
    <w:p w14:paraId="4D3777BE" w14:textId="63F99414" w:rsidR="003D6EEE" w:rsidRDefault="003D6EEE" w:rsidP="009D516F">
      <w:pPr>
        <w:spacing w:after="0" w:line="240" w:lineRule="auto"/>
        <w:jc w:val="center"/>
        <w:rPr>
          <w:rFonts w:ascii="Calibri" w:eastAsia="SimSun" w:hAnsi="Calibri" w:cs="Times New Roman"/>
          <w:lang w:eastAsia="zh-CN"/>
        </w:rPr>
      </w:pPr>
    </w:p>
    <w:p w14:paraId="78B2BE38" w14:textId="77777777" w:rsidR="003D6EEE" w:rsidRPr="009D516F" w:rsidRDefault="003D6EEE" w:rsidP="009D516F">
      <w:pPr>
        <w:spacing w:after="0" w:line="240" w:lineRule="auto"/>
        <w:jc w:val="center"/>
        <w:rPr>
          <w:rFonts w:ascii="Calibri" w:eastAsia="SimSun" w:hAnsi="Calibri" w:cs="Times New Roman"/>
          <w:lang w:eastAsia="zh-CN"/>
        </w:rPr>
      </w:pPr>
    </w:p>
    <w:p w14:paraId="2F6ADED4" w14:textId="77777777" w:rsidR="003D6EEE" w:rsidRDefault="003D6EEE">
      <w:pPr>
        <w:rPr>
          <w:rFonts w:ascii="Calibri" w:eastAsia="Times New Roman" w:hAnsi="Calibri" w:cs="Times New Roman"/>
          <w:bCs/>
          <w:lang w:eastAsia="pl-PL"/>
        </w:rPr>
      </w:pPr>
      <w:r>
        <w:rPr>
          <w:rFonts w:ascii="Calibri" w:eastAsia="Times New Roman" w:hAnsi="Calibri" w:cs="Times New Roman"/>
          <w:bCs/>
          <w:lang w:eastAsia="pl-PL"/>
        </w:rPr>
        <w:br w:type="page"/>
      </w:r>
    </w:p>
    <w:p w14:paraId="7C386D51" w14:textId="2D5D7D06" w:rsidR="003D6EEE" w:rsidRDefault="003D6EEE" w:rsidP="003D6EEE">
      <w:pPr>
        <w:pStyle w:val="Bezodstpw"/>
        <w:jc w:val="center"/>
        <w:rPr>
          <w:rFonts w:eastAsia="Times New Roman"/>
          <w:lang w:eastAsia="pl-PL"/>
        </w:rPr>
      </w:pPr>
      <w:bookmarkStart w:id="95" w:name="_Toc103760405"/>
      <w:r>
        <w:lastRenderedPageBreak/>
        <w:t xml:space="preserve">Mapa </w:t>
      </w:r>
      <w:fldSimple w:instr=" SEQ Mapa \* ARABIC ">
        <w:r w:rsidR="009A33B9">
          <w:rPr>
            <w:noProof/>
          </w:rPr>
          <w:t>5</w:t>
        </w:r>
      </w:fldSimple>
      <w:r>
        <w:t xml:space="preserve"> </w:t>
      </w:r>
      <w:r w:rsidRPr="00A95FBC">
        <w:rPr>
          <w:rFonts w:eastAsia="Times New Roman"/>
          <w:lang w:eastAsia="pl-PL"/>
        </w:rPr>
        <w:t>Obszary gminy na których występuje azbest</w:t>
      </w:r>
      <w:bookmarkEnd w:id="95"/>
    </w:p>
    <w:p w14:paraId="6F4CDE6D" w14:textId="3B665EC3" w:rsidR="00A95FBC" w:rsidRPr="00A95FBC" w:rsidRDefault="00A95FBC" w:rsidP="00A95FBC">
      <w:pPr>
        <w:spacing w:after="0" w:line="240" w:lineRule="auto"/>
        <w:jc w:val="center"/>
        <w:rPr>
          <w:rFonts w:ascii="Calibri" w:eastAsia="SimSun" w:hAnsi="Calibri" w:cs="Times New Roman"/>
          <w:b/>
          <w:lang w:eastAsia="zh-CN"/>
        </w:rPr>
      </w:pPr>
      <w:r w:rsidRPr="00A95FBC">
        <w:rPr>
          <w:rFonts w:ascii="Calibri" w:eastAsia="SimSun" w:hAnsi="Calibri" w:cs="Times New Roman"/>
          <w:b/>
          <w:noProof/>
          <w:lang w:eastAsia="zh-CN"/>
        </w:rPr>
        <w:drawing>
          <wp:inline distT="0" distB="0" distL="0" distR="0" wp14:anchorId="51F2EBCC" wp14:editId="54361F94">
            <wp:extent cx="5667375" cy="498157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7375" cy="4981575"/>
                    </a:xfrm>
                    <a:prstGeom prst="rect">
                      <a:avLst/>
                    </a:prstGeom>
                    <a:noFill/>
                    <a:ln>
                      <a:noFill/>
                    </a:ln>
                  </pic:spPr>
                </pic:pic>
              </a:graphicData>
            </a:graphic>
          </wp:inline>
        </w:drawing>
      </w:r>
    </w:p>
    <w:p w14:paraId="72FDFC52" w14:textId="7338A6CE" w:rsidR="00A95FBC" w:rsidRPr="00A95FBC" w:rsidRDefault="00A95FBC" w:rsidP="00A95FBC">
      <w:pPr>
        <w:spacing w:after="0" w:line="240" w:lineRule="auto"/>
        <w:jc w:val="center"/>
        <w:rPr>
          <w:rFonts w:ascii="Calibri" w:eastAsia="Times New Roman" w:hAnsi="Calibri" w:cs="Times New Roman"/>
          <w:bCs/>
          <w:lang w:eastAsia="pl-PL"/>
        </w:rPr>
      </w:pPr>
      <w:bookmarkStart w:id="96" w:name="_Toc480455735"/>
      <w:r w:rsidRPr="00A95FBC">
        <w:rPr>
          <w:rFonts w:ascii="Calibri" w:eastAsia="Times New Roman" w:hAnsi="Calibri" w:cs="Times New Roman"/>
          <w:bCs/>
          <w:lang w:eastAsia="pl-PL"/>
        </w:rPr>
        <w:t>Źródło: http://esip.bazaazbestowa.gov.pl/geoserwis.html</w:t>
      </w:r>
      <w:bookmarkEnd w:id="96"/>
    </w:p>
    <w:p w14:paraId="6B4F0801" w14:textId="0DAEA5B1" w:rsidR="00221EAD" w:rsidRDefault="00221EAD">
      <w:pPr>
        <w:rPr>
          <w:rFonts w:eastAsia="Times New Roman"/>
          <w:lang w:eastAsia="pl-PL"/>
        </w:rPr>
      </w:pPr>
      <w:r>
        <w:rPr>
          <w:rFonts w:eastAsia="Times New Roman"/>
          <w:lang w:eastAsia="pl-PL"/>
        </w:rPr>
        <w:br w:type="page"/>
      </w:r>
    </w:p>
    <w:p w14:paraId="27FB45ED" w14:textId="70710007" w:rsidR="00F94264" w:rsidRPr="00E31DF2" w:rsidRDefault="00221EAD" w:rsidP="00E957A7">
      <w:pPr>
        <w:pStyle w:val="Nagwek1"/>
        <w:spacing w:before="0" w:line="240" w:lineRule="auto"/>
        <w:rPr>
          <w:rFonts w:asciiTheme="minorHAnsi" w:eastAsia="Times New Roman" w:hAnsiTheme="minorHAnsi" w:cstheme="minorHAnsi"/>
          <w:b/>
          <w:bCs/>
          <w:color w:val="auto"/>
          <w:lang w:eastAsia="pl-PL"/>
        </w:rPr>
      </w:pPr>
      <w:bookmarkStart w:id="97" w:name="_Toc103760429"/>
      <w:r>
        <w:rPr>
          <w:rFonts w:asciiTheme="minorHAnsi" w:eastAsia="Times New Roman" w:hAnsiTheme="minorHAnsi" w:cstheme="minorHAnsi"/>
          <w:b/>
          <w:bCs/>
          <w:color w:val="auto"/>
          <w:lang w:eastAsia="pl-PL"/>
        </w:rPr>
        <w:lastRenderedPageBreak/>
        <w:t xml:space="preserve">13. </w:t>
      </w:r>
      <w:r w:rsidR="00F94264" w:rsidRPr="00E31DF2">
        <w:rPr>
          <w:rFonts w:asciiTheme="minorHAnsi" w:eastAsia="Times New Roman" w:hAnsiTheme="minorHAnsi" w:cstheme="minorHAnsi"/>
          <w:b/>
          <w:bCs/>
          <w:color w:val="auto"/>
          <w:lang w:eastAsia="pl-PL"/>
        </w:rPr>
        <w:t>Ochrona powietrza</w:t>
      </w:r>
      <w:bookmarkEnd w:id="91"/>
      <w:bookmarkEnd w:id="97"/>
    </w:p>
    <w:p w14:paraId="1EC0619D" w14:textId="77777777" w:rsidR="00C343FA" w:rsidRDefault="00C343FA" w:rsidP="00E957A7">
      <w:pPr>
        <w:pStyle w:val="Normalny0"/>
        <w:spacing w:after="0" w:line="240" w:lineRule="auto"/>
        <w:rPr>
          <w:rStyle w:val="FontStyle243"/>
          <w:rFonts w:asciiTheme="minorHAnsi" w:hAnsiTheme="minorHAnsi" w:cstheme="minorHAnsi"/>
          <w:color w:val="auto"/>
        </w:rPr>
      </w:pPr>
    </w:p>
    <w:p w14:paraId="49F96693" w14:textId="314E2A7A" w:rsidR="005262E3" w:rsidRPr="00E31DF2" w:rsidRDefault="005262E3" w:rsidP="00E957A7">
      <w:pPr>
        <w:pStyle w:val="Normalny0"/>
        <w:spacing w:after="0" w:line="240" w:lineRule="auto"/>
        <w:rPr>
          <w:rStyle w:val="FontStyle243"/>
          <w:rFonts w:asciiTheme="minorHAnsi" w:hAnsiTheme="minorHAnsi" w:cstheme="minorHAnsi"/>
          <w:color w:val="auto"/>
        </w:rPr>
      </w:pPr>
      <w:r w:rsidRPr="00E31DF2">
        <w:rPr>
          <w:rStyle w:val="FontStyle243"/>
          <w:rFonts w:asciiTheme="minorHAnsi" w:hAnsiTheme="minorHAnsi" w:cstheme="minorHAnsi"/>
          <w:color w:val="auto"/>
        </w:rPr>
        <w:t xml:space="preserve">Ochrona powietrza to jedno z bardziej istotnych zagadnień ochrony środowiska </w:t>
      </w:r>
      <w:r w:rsidR="00726D98" w:rsidRPr="00E31DF2">
        <w:rPr>
          <w:rStyle w:val="FontStyle243"/>
          <w:rFonts w:asciiTheme="minorHAnsi" w:hAnsiTheme="minorHAnsi" w:cstheme="minorHAnsi"/>
          <w:color w:val="auto"/>
        </w:rPr>
        <w:t xml:space="preserve">przez </w:t>
      </w:r>
      <w:r w:rsidRPr="00E31DF2">
        <w:rPr>
          <w:rStyle w:val="FontStyle243"/>
          <w:rFonts w:asciiTheme="minorHAnsi" w:hAnsiTheme="minorHAnsi" w:cstheme="minorHAnsi"/>
          <w:color w:val="auto"/>
        </w:rPr>
        <w:t>człowieka</w:t>
      </w:r>
      <w:r w:rsidR="00726D98" w:rsidRPr="00E31DF2">
        <w:rPr>
          <w:rStyle w:val="FontStyle243"/>
          <w:rFonts w:asciiTheme="minorHAnsi" w:hAnsiTheme="minorHAnsi" w:cstheme="minorHAnsi"/>
          <w:color w:val="auto"/>
        </w:rPr>
        <w:t xml:space="preserve"> </w:t>
      </w:r>
      <w:r w:rsidR="00726D98" w:rsidRPr="00E31DF2">
        <w:rPr>
          <w:rStyle w:val="FontStyle243"/>
          <w:rFonts w:asciiTheme="minorHAnsi" w:hAnsiTheme="minorHAnsi" w:cstheme="minorHAnsi"/>
          <w:color w:val="auto"/>
        </w:rPr>
        <w:br/>
        <w:t>w szczególności</w:t>
      </w:r>
      <w:r w:rsidRPr="00E31DF2">
        <w:rPr>
          <w:rStyle w:val="FontStyle243"/>
          <w:rFonts w:asciiTheme="minorHAnsi" w:hAnsiTheme="minorHAnsi" w:cstheme="minorHAnsi"/>
          <w:color w:val="auto"/>
        </w:rPr>
        <w:t xml:space="preserve"> przed zanieczyszczeniem </w:t>
      </w:r>
      <w:r w:rsidR="00726D98" w:rsidRPr="00E31DF2">
        <w:rPr>
          <w:rStyle w:val="FontStyle243"/>
          <w:rFonts w:asciiTheme="minorHAnsi" w:hAnsiTheme="minorHAnsi" w:cstheme="minorHAnsi"/>
          <w:color w:val="auto"/>
        </w:rPr>
        <w:t>z uwagi na to, że</w:t>
      </w:r>
      <w:r w:rsidRPr="00E31DF2">
        <w:rPr>
          <w:rStyle w:val="FontStyle243"/>
          <w:rFonts w:asciiTheme="minorHAnsi" w:hAnsiTheme="minorHAnsi" w:cstheme="minorHAnsi"/>
          <w:color w:val="auto"/>
        </w:rPr>
        <w:t xml:space="preserve"> proces odnowy atmosfery jest długotrwały. Zagrożenia wynikające z zanieczyszczeń atmosfery stanowią duże niebezpieczeństwo, ponieważ z powodu ruchów mas powietrznych mogą być przenoszone na znaczne odległości. Substancje te mogą występować w postaci stałej, ciekłej lub gazowej i mogą wpływać na zdrowie ludzi, klimat, przyrodę ożywioną, glebę, wodę lub powodować inne szkody w środowisku. Ochrona powietrza polega na zapewnieniu jak najlepszej jego jakości, w szczególności przez utrzymanie poziomów substancji w powietrzu poniżej dopuszczalnych, lub co najmniej na tych samych poziomach oraz zmniejszanie poziomów substancji w powietrzu, co najmniej do dopuszczalnych.</w:t>
      </w:r>
    </w:p>
    <w:p w14:paraId="2728DC7B" w14:textId="77777777" w:rsidR="00B34435" w:rsidRPr="00E31DF2" w:rsidRDefault="00B34435" w:rsidP="00E957A7">
      <w:pPr>
        <w:pStyle w:val="Normalny0"/>
        <w:spacing w:after="0" w:line="240" w:lineRule="auto"/>
        <w:rPr>
          <w:rFonts w:cstheme="minorHAnsi"/>
          <w:b/>
          <w:bCs/>
        </w:rPr>
      </w:pPr>
      <w:bookmarkStart w:id="98" w:name="_Toc453757734"/>
      <w:bookmarkStart w:id="99" w:name="_Toc480287624"/>
      <w:bookmarkStart w:id="100" w:name="_Toc65063825"/>
    </w:p>
    <w:p w14:paraId="46B4DA92" w14:textId="2EAFF665" w:rsidR="003F1401" w:rsidRPr="00E31DF2" w:rsidRDefault="005262E3" w:rsidP="00E957A7">
      <w:pPr>
        <w:pStyle w:val="Normalny0"/>
        <w:spacing w:after="0" w:line="240" w:lineRule="auto"/>
        <w:rPr>
          <w:rFonts w:cstheme="minorHAnsi"/>
          <w:b/>
          <w:bCs/>
        </w:rPr>
      </w:pPr>
      <w:r w:rsidRPr="00E31DF2">
        <w:rPr>
          <w:rFonts w:cstheme="minorHAnsi"/>
          <w:b/>
          <w:bCs/>
        </w:rPr>
        <w:t>Stan czystości powietrza atmosferycznego</w:t>
      </w:r>
      <w:bookmarkEnd w:id="98"/>
      <w:bookmarkEnd w:id="99"/>
      <w:r w:rsidRPr="00E31DF2">
        <w:rPr>
          <w:rFonts w:cstheme="minorHAnsi"/>
          <w:b/>
          <w:bCs/>
        </w:rPr>
        <w:t xml:space="preserve"> na terenie gmin</w:t>
      </w:r>
      <w:bookmarkEnd w:id="100"/>
      <w:r w:rsidR="00651731">
        <w:rPr>
          <w:rFonts w:cstheme="minorHAnsi"/>
          <w:b/>
          <w:bCs/>
        </w:rPr>
        <w:t xml:space="preserve">y </w:t>
      </w:r>
      <w:r w:rsidR="00BA4932" w:rsidRPr="00E31DF2">
        <w:rPr>
          <w:rFonts w:cstheme="minorHAnsi"/>
          <w:b/>
          <w:bCs/>
        </w:rPr>
        <w:t>Nagłowice</w:t>
      </w:r>
    </w:p>
    <w:p w14:paraId="4FEE2F55" w14:textId="6C0C1475" w:rsidR="005262E3" w:rsidRPr="00E31DF2" w:rsidRDefault="005262E3" w:rsidP="00E957A7">
      <w:pPr>
        <w:pStyle w:val="Normalny0"/>
        <w:spacing w:after="0" w:line="240" w:lineRule="auto"/>
        <w:rPr>
          <w:rFonts w:eastAsia="Arimo" w:cstheme="minorHAnsi"/>
        </w:rPr>
      </w:pPr>
      <w:r w:rsidRPr="00E31DF2">
        <w:rPr>
          <w:rFonts w:eastAsia="Arimo" w:cstheme="minorHAnsi"/>
        </w:rPr>
        <w:t xml:space="preserve">Zgodnie z </w:t>
      </w:r>
      <w:r w:rsidR="00C343FA">
        <w:rPr>
          <w:rFonts w:eastAsia="Arimo" w:cstheme="minorHAnsi"/>
        </w:rPr>
        <w:t>itp</w:t>
      </w:r>
      <w:r w:rsidRPr="00E31DF2">
        <w:rPr>
          <w:rFonts w:eastAsia="Arimo" w:cstheme="minorHAnsi"/>
        </w:rPr>
        <w:t xml:space="preserve">. 89 ustawy z dnia 27 kwietnia 2001 r. </w:t>
      </w:r>
      <w:r w:rsidR="00C343FA">
        <w:rPr>
          <w:rFonts w:eastAsia="Arimo" w:cstheme="minorHAnsi"/>
        </w:rPr>
        <w:t>–</w:t>
      </w:r>
      <w:r w:rsidRPr="00E31DF2">
        <w:rPr>
          <w:rFonts w:eastAsia="Arimo" w:cstheme="minorHAnsi"/>
        </w:rPr>
        <w:t xml:space="preserve"> Prawo ochrony środowiska (tekst jednolity: Dz. U. 2019 poz. 1396 z </w:t>
      </w:r>
      <w:proofErr w:type="spellStart"/>
      <w:r w:rsidRPr="00E31DF2">
        <w:rPr>
          <w:rFonts w:eastAsia="Arimo" w:cstheme="minorHAnsi"/>
        </w:rPr>
        <w:t>późn</w:t>
      </w:r>
      <w:proofErr w:type="spellEnd"/>
      <w:r w:rsidRPr="00E31DF2">
        <w:rPr>
          <w:rFonts w:eastAsia="Arimo" w:cstheme="minorHAnsi"/>
        </w:rPr>
        <w:t xml:space="preserve">, zm.) Główny Inspektor Ochrony Środowiska (w tym Regionalne Wydziały Monitoringu Środowiska GIOŚ na poziomie województw) dokonuje oceny poziomów substancji </w:t>
      </w:r>
      <w:r w:rsidR="00726D98" w:rsidRPr="00E31DF2">
        <w:rPr>
          <w:rFonts w:eastAsia="Arimo" w:cstheme="minorHAnsi"/>
        </w:rPr>
        <w:br/>
      </w:r>
      <w:r w:rsidRPr="00E31DF2">
        <w:rPr>
          <w:rFonts w:eastAsia="Arimo" w:cstheme="minorHAnsi"/>
        </w:rPr>
        <w:t>w powietrzu w danej strefie za rok poprzedni, a następnie dokonuje klasyfikacji stref, dla każdej substancji odrębnie, według określonych kryteriów. Podstawowymi krajowymi aktami prawnymi, określającymi obowiązki, zasady i kryteria w zakresie prowadzenia oceny jakości powietrza w Polsce są:</w:t>
      </w:r>
    </w:p>
    <w:p w14:paraId="7F9AACB6" w14:textId="77777777" w:rsidR="005262E3" w:rsidRPr="00E31DF2" w:rsidRDefault="005262E3" w:rsidP="001C17CF">
      <w:pPr>
        <w:pStyle w:val="Akapitzlist"/>
        <w:widowControl w:val="0"/>
        <w:numPr>
          <w:ilvl w:val="0"/>
          <w:numId w:val="6"/>
        </w:numPr>
        <w:autoSpaceDE w:val="0"/>
        <w:autoSpaceDN w:val="0"/>
        <w:spacing w:after="0" w:line="240" w:lineRule="auto"/>
        <w:ind w:left="426"/>
        <w:jc w:val="both"/>
        <w:rPr>
          <w:rFonts w:eastAsia="Arimo" w:cstheme="minorHAnsi"/>
        </w:rPr>
      </w:pPr>
      <w:r w:rsidRPr="00E31DF2">
        <w:rPr>
          <w:rFonts w:eastAsia="Arimo" w:cstheme="minorHAnsi"/>
        </w:rPr>
        <w:t xml:space="preserve">ustawa z dnia 27 kwietnia 2001 r. – Prawo ochrony środowiska (tekst jednolity Dz. U. 2019 r., poz. 1396 z </w:t>
      </w:r>
      <w:proofErr w:type="spellStart"/>
      <w:r w:rsidRPr="00E31DF2">
        <w:rPr>
          <w:rFonts w:eastAsia="Arimo" w:cstheme="minorHAnsi"/>
        </w:rPr>
        <w:t>późn</w:t>
      </w:r>
      <w:proofErr w:type="spellEnd"/>
      <w:r w:rsidRPr="00E31DF2">
        <w:rPr>
          <w:rFonts w:eastAsia="Arimo" w:cstheme="minorHAnsi"/>
        </w:rPr>
        <w:t>. zm.);</w:t>
      </w:r>
    </w:p>
    <w:p w14:paraId="6BE0C457" w14:textId="4145736A" w:rsidR="005262E3" w:rsidRPr="00E31DF2" w:rsidRDefault="005262E3" w:rsidP="001C17CF">
      <w:pPr>
        <w:pStyle w:val="Akapitzlist"/>
        <w:widowControl w:val="0"/>
        <w:numPr>
          <w:ilvl w:val="0"/>
          <w:numId w:val="6"/>
        </w:numPr>
        <w:autoSpaceDE w:val="0"/>
        <w:autoSpaceDN w:val="0"/>
        <w:spacing w:after="0" w:line="240" w:lineRule="auto"/>
        <w:ind w:left="426"/>
        <w:jc w:val="both"/>
        <w:rPr>
          <w:rFonts w:eastAsia="Arimo" w:cstheme="minorHAnsi"/>
        </w:rPr>
      </w:pPr>
      <w:r w:rsidRPr="00E31DF2">
        <w:rPr>
          <w:rFonts w:eastAsia="Arimo" w:cstheme="minorHAnsi"/>
        </w:rPr>
        <w:t>rozporządzenie Ministra Środowiska z dnia 24 sierpnia 2012 r. w sprawie poziomów niektórych substancji w powietrzu (Dz. U. 20</w:t>
      </w:r>
      <w:r w:rsidR="00E71CFB" w:rsidRPr="00E31DF2">
        <w:rPr>
          <w:rFonts w:eastAsia="Arimo" w:cstheme="minorHAnsi"/>
        </w:rPr>
        <w:t>21</w:t>
      </w:r>
      <w:r w:rsidRPr="00E31DF2">
        <w:rPr>
          <w:rFonts w:eastAsia="Arimo" w:cstheme="minorHAnsi"/>
        </w:rPr>
        <w:t xml:space="preserve"> r., poz. </w:t>
      </w:r>
      <w:r w:rsidR="00E71CFB" w:rsidRPr="00E31DF2">
        <w:rPr>
          <w:rFonts w:eastAsia="Arimo" w:cstheme="minorHAnsi"/>
        </w:rPr>
        <w:t>845</w:t>
      </w:r>
      <w:r w:rsidRPr="00E31DF2">
        <w:rPr>
          <w:rFonts w:eastAsia="Arimo" w:cstheme="minorHAnsi"/>
        </w:rPr>
        <w:t>) zmienione przez rozporządzenie Ministra Środowiska z dnia 9 października 2019 r. zmieniające rozporządzenie w sprawie poziomów niektórych substancji w powietrzu</w:t>
      </w:r>
      <w:r w:rsidR="00E71CFB" w:rsidRPr="00E31DF2">
        <w:rPr>
          <w:rFonts w:eastAsia="Arimo" w:cstheme="minorHAnsi"/>
        </w:rPr>
        <w:t>,</w:t>
      </w:r>
    </w:p>
    <w:p w14:paraId="28D9321F" w14:textId="675BCFD7" w:rsidR="005262E3" w:rsidRPr="00E31DF2" w:rsidRDefault="005262E3" w:rsidP="001C17CF">
      <w:pPr>
        <w:pStyle w:val="Akapitzlist"/>
        <w:widowControl w:val="0"/>
        <w:numPr>
          <w:ilvl w:val="0"/>
          <w:numId w:val="6"/>
        </w:numPr>
        <w:autoSpaceDE w:val="0"/>
        <w:autoSpaceDN w:val="0"/>
        <w:spacing w:after="0" w:line="240" w:lineRule="auto"/>
        <w:ind w:left="426"/>
        <w:jc w:val="both"/>
        <w:rPr>
          <w:rFonts w:eastAsia="Arimo" w:cstheme="minorHAnsi"/>
        </w:rPr>
      </w:pPr>
      <w:r w:rsidRPr="00E31DF2">
        <w:rPr>
          <w:rFonts w:eastAsia="Arimo" w:cstheme="minorHAnsi"/>
        </w:rPr>
        <w:t>rozporządzenie Ministra Środowiska z dnia 8 czerwca 2018 r. w sprawie dokonywania oceny poziomów substancji w powietrzu (Dz. U. 2018 r., poz. 1119</w:t>
      </w:r>
      <w:r w:rsidR="00E71CFB" w:rsidRPr="00E31DF2">
        <w:rPr>
          <w:rFonts w:eastAsia="Arimo" w:cstheme="minorHAnsi"/>
        </w:rPr>
        <w:t xml:space="preserve"> z </w:t>
      </w:r>
      <w:proofErr w:type="spellStart"/>
      <w:r w:rsidR="00E71CFB" w:rsidRPr="00E31DF2">
        <w:rPr>
          <w:rFonts w:eastAsia="Arimo" w:cstheme="minorHAnsi"/>
        </w:rPr>
        <w:t>późn</w:t>
      </w:r>
      <w:proofErr w:type="spellEnd"/>
      <w:r w:rsidR="00E71CFB" w:rsidRPr="00E31DF2">
        <w:rPr>
          <w:rFonts w:eastAsia="Arimo" w:cstheme="minorHAnsi"/>
        </w:rPr>
        <w:t>. zm.</w:t>
      </w:r>
      <w:r w:rsidRPr="00E31DF2">
        <w:rPr>
          <w:rFonts w:eastAsia="Arimo" w:cstheme="minorHAnsi"/>
        </w:rPr>
        <w:t>);</w:t>
      </w:r>
    </w:p>
    <w:p w14:paraId="2F64941F" w14:textId="3110F67D" w:rsidR="005262E3" w:rsidRPr="00E31DF2" w:rsidRDefault="005262E3" w:rsidP="001C17CF">
      <w:pPr>
        <w:pStyle w:val="Akapitzlist"/>
        <w:widowControl w:val="0"/>
        <w:numPr>
          <w:ilvl w:val="0"/>
          <w:numId w:val="6"/>
        </w:numPr>
        <w:autoSpaceDE w:val="0"/>
        <w:autoSpaceDN w:val="0"/>
        <w:spacing w:after="0" w:line="240" w:lineRule="auto"/>
        <w:ind w:left="426"/>
        <w:jc w:val="both"/>
        <w:rPr>
          <w:rFonts w:eastAsia="Arimo" w:cstheme="minorHAnsi"/>
        </w:rPr>
      </w:pPr>
      <w:r w:rsidRPr="00E31DF2">
        <w:rPr>
          <w:rFonts w:eastAsia="Arimo" w:cstheme="minorHAnsi"/>
        </w:rPr>
        <w:t>rozporządzenie Ministra Środowiska z dnia 2 sierpnia 2012 r. w sprawie stref, w których dokonuje się oceny jakości powietrza (Dz. U. 2012 r., poz. 914</w:t>
      </w:r>
      <w:r w:rsidR="00E71CFB" w:rsidRPr="00E31DF2">
        <w:rPr>
          <w:rFonts w:eastAsia="Arimo" w:cstheme="minorHAnsi"/>
        </w:rPr>
        <w:t xml:space="preserve"> z </w:t>
      </w:r>
      <w:proofErr w:type="spellStart"/>
      <w:r w:rsidR="00E71CFB" w:rsidRPr="00E31DF2">
        <w:rPr>
          <w:rFonts w:eastAsia="Arimo" w:cstheme="minorHAnsi"/>
        </w:rPr>
        <w:t>późn</w:t>
      </w:r>
      <w:proofErr w:type="spellEnd"/>
      <w:r w:rsidR="00E71CFB" w:rsidRPr="00E31DF2">
        <w:rPr>
          <w:rFonts w:eastAsia="Arimo" w:cstheme="minorHAnsi"/>
        </w:rPr>
        <w:t>. zm.</w:t>
      </w:r>
      <w:r w:rsidRPr="00E31DF2">
        <w:rPr>
          <w:rFonts w:eastAsia="Arimo" w:cstheme="minorHAnsi"/>
        </w:rPr>
        <w:t>).</w:t>
      </w:r>
    </w:p>
    <w:p w14:paraId="40934054" w14:textId="77777777" w:rsidR="005262E3" w:rsidRPr="00E31DF2" w:rsidRDefault="005262E3" w:rsidP="00E957A7">
      <w:pPr>
        <w:widowControl w:val="0"/>
        <w:autoSpaceDE w:val="0"/>
        <w:autoSpaceDN w:val="0"/>
        <w:spacing w:after="0" w:line="240" w:lineRule="auto"/>
        <w:jc w:val="both"/>
        <w:rPr>
          <w:rFonts w:eastAsia="Arimo" w:cstheme="minorHAnsi"/>
        </w:rPr>
      </w:pPr>
    </w:p>
    <w:p w14:paraId="6C17B2E6" w14:textId="2E304DB5" w:rsidR="005262E3" w:rsidRPr="00E31DF2" w:rsidRDefault="005262E3" w:rsidP="00E957A7">
      <w:pPr>
        <w:widowControl w:val="0"/>
        <w:autoSpaceDE w:val="0"/>
        <w:autoSpaceDN w:val="0"/>
        <w:spacing w:after="0" w:line="240" w:lineRule="auto"/>
        <w:jc w:val="both"/>
        <w:rPr>
          <w:rFonts w:eastAsia="Arimo" w:cstheme="minorHAnsi"/>
        </w:rPr>
      </w:pPr>
      <w:r w:rsidRPr="00E31DF2">
        <w:rPr>
          <w:rFonts w:eastAsia="Arimo" w:cstheme="minorHAnsi"/>
        </w:rPr>
        <w:t xml:space="preserve">Na terenie województwa świętokrzyskiego dodatkowo obowiązuje uchwała nr XXII/292/20 </w:t>
      </w:r>
      <w:r w:rsidR="00E71CFB" w:rsidRPr="00E31DF2">
        <w:rPr>
          <w:rFonts w:eastAsia="Arimo" w:cstheme="minorHAnsi"/>
        </w:rPr>
        <w:t>Sejmiku Województwa Świętokrzyskiego</w:t>
      </w:r>
      <w:r w:rsidRPr="00E31DF2">
        <w:rPr>
          <w:rFonts w:eastAsia="Arimo" w:cstheme="minorHAnsi"/>
        </w:rPr>
        <w:t xml:space="preserve"> z dnia 29 czerwca 2020r. w sprawie wprowadzenia na obszarze województwa świętokrzyskiego ograniczeń i zakazów w zakresie eksploatacji instalacji, w których następuje spalanie paliwa. Przedmiotowa uchwała wprowadza następujący harmonogram eliminacji nie ekologicznych źródeł ciepła:</w:t>
      </w:r>
    </w:p>
    <w:p w14:paraId="64372055" w14:textId="77777777" w:rsidR="005262E3" w:rsidRPr="00E31DF2" w:rsidRDefault="005262E3" w:rsidP="001C17CF">
      <w:pPr>
        <w:pStyle w:val="Akapitzlist"/>
        <w:widowControl w:val="0"/>
        <w:numPr>
          <w:ilvl w:val="0"/>
          <w:numId w:val="9"/>
        </w:numPr>
        <w:autoSpaceDE w:val="0"/>
        <w:autoSpaceDN w:val="0"/>
        <w:spacing w:after="0" w:line="240" w:lineRule="auto"/>
        <w:ind w:left="426"/>
        <w:jc w:val="both"/>
        <w:rPr>
          <w:rFonts w:eastAsia="Arimo" w:cstheme="minorHAnsi"/>
        </w:rPr>
      </w:pPr>
      <w:r w:rsidRPr="00E31DF2">
        <w:rPr>
          <w:rFonts w:eastAsia="Arimo" w:cstheme="minorHAnsi"/>
        </w:rPr>
        <w:t>od dnia 1 lipca 2021 r. nie wolno spalać najbardziej zanieczyszczających powietrze paliw stałych, tj.: mułów i flotokoncentratów węglowych, węgla brunatnego, węgla kamiennego o uziarnieniu poniżej 3 mm oraz paliw zawierających biomasę o wilgotności w stanie roboczym powyżej 20%,</w:t>
      </w:r>
    </w:p>
    <w:p w14:paraId="31E0439B" w14:textId="77777777" w:rsidR="005262E3" w:rsidRPr="00E31DF2" w:rsidRDefault="005262E3" w:rsidP="001C17CF">
      <w:pPr>
        <w:pStyle w:val="Akapitzlist"/>
        <w:widowControl w:val="0"/>
        <w:numPr>
          <w:ilvl w:val="0"/>
          <w:numId w:val="9"/>
        </w:numPr>
        <w:autoSpaceDE w:val="0"/>
        <w:autoSpaceDN w:val="0"/>
        <w:spacing w:after="0" w:line="240" w:lineRule="auto"/>
        <w:ind w:left="426"/>
        <w:jc w:val="both"/>
        <w:rPr>
          <w:rFonts w:eastAsia="Arimo" w:cstheme="minorHAnsi"/>
        </w:rPr>
      </w:pPr>
      <w:r w:rsidRPr="00E31DF2">
        <w:rPr>
          <w:rFonts w:eastAsia="Arimo" w:cstheme="minorHAnsi"/>
        </w:rPr>
        <w:t xml:space="preserve"> od dnia 1 lipca 2023 r. nie wolo użytkować kotłów pozaklasowych tzw. kopciuchów (według normy PN-EN 303-5:2012),</w:t>
      </w:r>
    </w:p>
    <w:p w14:paraId="038E6C47" w14:textId="77777777" w:rsidR="005262E3" w:rsidRPr="00E31DF2" w:rsidRDefault="005262E3" w:rsidP="001C17CF">
      <w:pPr>
        <w:pStyle w:val="Akapitzlist"/>
        <w:widowControl w:val="0"/>
        <w:numPr>
          <w:ilvl w:val="0"/>
          <w:numId w:val="9"/>
        </w:numPr>
        <w:autoSpaceDE w:val="0"/>
        <w:autoSpaceDN w:val="0"/>
        <w:spacing w:after="0" w:line="240" w:lineRule="auto"/>
        <w:ind w:left="426"/>
        <w:jc w:val="both"/>
        <w:rPr>
          <w:rFonts w:eastAsia="Arimo" w:cstheme="minorHAnsi"/>
        </w:rPr>
      </w:pPr>
      <w:r w:rsidRPr="00E31DF2">
        <w:rPr>
          <w:rFonts w:eastAsia="Arimo" w:cstheme="minorHAnsi"/>
        </w:rPr>
        <w:t xml:space="preserve"> od 1 lipca 2024 r. nie wolno użytkować kotłów posiadających 3 i 4 klasę,</w:t>
      </w:r>
    </w:p>
    <w:p w14:paraId="09DC808A" w14:textId="0E21E423" w:rsidR="005262E3" w:rsidRPr="00E31DF2" w:rsidRDefault="005262E3" w:rsidP="001C17CF">
      <w:pPr>
        <w:pStyle w:val="Akapitzlist"/>
        <w:widowControl w:val="0"/>
        <w:numPr>
          <w:ilvl w:val="0"/>
          <w:numId w:val="9"/>
        </w:numPr>
        <w:autoSpaceDE w:val="0"/>
        <w:autoSpaceDN w:val="0"/>
        <w:spacing w:after="0" w:line="240" w:lineRule="auto"/>
        <w:ind w:left="426"/>
        <w:jc w:val="both"/>
        <w:rPr>
          <w:rFonts w:eastAsia="Arimo" w:cstheme="minorHAnsi"/>
        </w:rPr>
      </w:pPr>
      <w:r w:rsidRPr="00E31DF2">
        <w:rPr>
          <w:rFonts w:eastAsia="Arimo" w:cstheme="minorHAnsi"/>
        </w:rPr>
        <w:t xml:space="preserve">od 1 lipca 2026 r. wolno użytkować kotły spełniające wymagania </w:t>
      </w:r>
      <w:proofErr w:type="spellStart"/>
      <w:r w:rsidRPr="00E31DF2">
        <w:rPr>
          <w:rFonts w:eastAsia="Arimo" w:cstheme="minorHAnsi"/>
        </w:rPr>
        <w:t>ekoprojektu</w:t>
      </w:r>
      <w:proofErr w:type="spellEnd"/>
      <w:r w:rsidRPr="00E31DF2">
        <w:rPr>
          <w:rFonts w:eastAsia="Arimo" w:cstheme="minorHAnsi"/>
        </w:rPr>
        <w:t xml:space="preserve"> zgodnie </w:t>
      </w:r>
      <w:r w:rsidR="00E71CFB" w:rsidRPr="00E31DF2">
        <w:rPr>
          <w:rFonts w:eastAsia="Arimo" w:cstheme="minorHAnsi"/>
        </w:rPr>
        <w:br/>
      </w:r>
      <w:r w:rsidRPr="00E31DF2">
        <w:rPr>
          <w:rFonts w:eastAsia="Arimo" w:cstheme="minorHAnsi"/>
        </w:rPr>
        <w:t xml:space="preserve">z załącznikiem do rozporządzenia Komisji (UE) 2015/1189 z dnia 28 kwietnia 2015 r. w sprawie wykonania dyrektywy Parlamentu Europejskiego i Rady 2009/125/WE w odniesieniu do wymogów dotyczących </w:t>
      </w:r>
      <w:proofErr w:type="spellStart"/>
      <w:r w:rsidRPr="00E31DF2">
        <w:rPr>
          <w:rFonts w:eastAsia="Arimo" w:cstheme="minorHAnsi"/>
        </w:rPr>
        <w:t>ekoprojektu</w:t>
      </w:r>
      <w:proofErr w:type="spellEnd"/>
      <w:r w:rsidRPr="00E31DF2">
        <w:rPr>
          <w:rFonts w:eastAsia="Arimo" w:cstheme="minorHAnsi"/>
        </w:rPr>
        <w:t xml:space="preserve"> dla kotłów na paliwo stałe,</w:t>
      </w:r>
    </w:p>
    <w:p w14:paraId="6B3BF011" w14:textId="4539BBDA" w:rsidR="005262E3" w:rsidRPr="00E31DF2" w:rsidRDefault="005262E3" w:rsidP="001C17CF">
      <w:pPr>
        <w:pStyle w:val="Akapitzlist"/>
        <w:widowControl w:val="0"/>
        <w:numPr>
          <w:ilvl w:val="0"/>
          <w:numId w:val="9"/>
        </w:numPr>
        <w:autoSpaceDE w:val="0"/>
        <w:autoSpaceDN w:val="0"/>
        <w:spacing w:after="0" w:line="240" w:lineRule="auto"/>
        <w:ind w:left="426"/>
        <w:jc w:val="both"/>
        <w:rPr>
          <w:rFonts w:eastAsia="Arimo" w:cstheme="minorHAnsi"/>
        </w:rPr>
      </w:pPr>
      <w:r w:rsidRPr="00E31DF2">
        <w:rPr>
          <w:rFonts w:eastAsia="Arimo" w:cstheme="minorHAnsi"/>
        </w:rPr>
        <w:t>od 1 lipca 2026 r. nie wolno użytkować kotłów na paliwo stałe w budynkach, jeśli istnieje możliwość przyłączenia budynku do sieci gazowej lub ciepłowniczej</w:t>
      </w:r>
      <w:r w:rsidR="00E71CFB" w:rsidRPr="00E31DF2">
        <w:rPr>
          <w:rFonts w:eastAsia="Arimo" w:cstheme="minorHAnsi"/>
        </w:rPr>
        <w:t>.</w:t>
      </w:r>
    </w:p>
    <w:p w14:paraId="7575B662" w14:textId="77777777" w:rsidR="005262E3" w:rsidRPr="00E31DF2" w:rsidRDefault="005262E3" w:rsidP="00E957A7">
      <w:pPr>
        <w:widowControl w:val="0"/>
        <w:autoSpaceDE w:val="0"/>
        <w:autoSpaceDN w:val="0"/>
        <w:spacing w:after="0" w:line="240" w:lineRule="auto"/>
        <w:jc w:val="both"/>
        <w:rPr>
          <w:rStyle w:val="Pogrubienie"/>
          <w:rFonts w:cstheme="minorHAnsi"/>
        </w:rPr>
      </w:pPr>
    </w:p>
    <w:p w14:paraId="3FE2B155" w14:textId="5359A6C9" w:rsidR="005262E3" w:rsidRPr="00E31DF2" w:rsidRDefault="005262E3" w:rsidP="00E957A7">
      <w:pPr>
        <w:widowControl w:val="0"/>
        <w:autoSpaceDE w:val="0"/>
        <w:autoSpaceDN w:val="0"/>
        <w:spacing w:after="0" w:line="240" w:lineRule="auto"/>
        <w:jc w:val="both"/>
        <w:rPr>
          <w:rFonts w:cstheme="minorHAnsi"/>
          <w:b/>
          <w:bCs/>
        </w:rPr>
      </w:pPr>
      <w:r w:rsidRPr="00E31DF2">
        <w:rPr>
          <w:rStyle w:val="Pogrubienie"/>
          <w:rFonts w:cstheme="minorHAnsi"/>
        </w:rPr>
        <w:t xml:space="preserve">Od 1 lipca 2026 r. na terenie województwa świętokrzyskiego będzie można użytkować tylko </w:t>
      </w:r>
      <w:r w:rsidRPr="00E31DF2">
        <w:rPr>
          <w:rStyle w:val="Pogrubienie"/>
          <w:rFonts w:cstheme="minorHAnsi"/>
        </w:rPr>
        <w:lastRenderedPageBreak/>
        <w:t>odnawialne, bądź niskoemisyjne źródła ciepła takie jak: ciepło z sieci miejskiej, kotły na gaz lub olej opalowy, pompy ciepła</w:t>
      </w:r>
      <w:r w:rsidRPr="00E31DF2">
        <w:rPr>
          <w:rFonts w:cstheme="minorHAnsi"/>
          <w:b/>
          <w:bCs/>
        </w:rPr>
        <w:t>, ogrzewanie elektryczne</w:t>
      </w:r>
      <w:r w:rsidRPr="00E31DF2">
        <w:rPr>
          <w:rFonts w:cstheme="minorHAnsi"/>
        </w:rPr>
        <w:t xml:space="preserve">. Jedynie w sytuacji braku możliwości podłączenia budynku do sieci miejskiej, bądź sieci gazowej, dopuszczalne będzie spalanie paliw stałych w kotłach spełniających wymagania </w:t>
      </w:r>
      <w:proofErr w:type="spellStart"/>
      <w:r w:rsidRPr="00E31DF2">
        <w:rPr>
          <w:rFonts w:cstheme="minorHAnsi"/>
        </w:rPr>
        <w:t>ekoprojektu</w:t>
      </w:r>
      <w:proofErr w:type="spellEnd"/>
      <w:r w:rsidRPr="00E31DF2">
        <w:rPr>
          <w:rFonts w:cstheme="minorHAnsi"/>
        </w:rPr>
        <w:t xml:space="preserve">, zgodnie z załącznikiem do rozporządzenia Komisji (UE) 2015/1189 z dnia 28 kwietnia 2015 r. w sprawie wykonania dyrektywy Parlamentu Europejskiego </w:t>
      </w:r>
      <w:r w:rsidR="004600CA" w:rsidRPr="00E31DF2">
        <w:rPr>
          <w:rFonts w:cstheme="minorHAnsi"/>
        </w:rPr>
        <w:br/>
      </w:r>
      <w:r w:rsidRPr="00E31DF2">
        <w:rPr>
          <w:rFonts w:cstheme="minorHAnsi"/>
        </w:rPr>
        <w:t xml:space="preserve">i Rady 2009/125/WE w odniesieniu do wymogów dotyczących </w:t>
      </w:r>
      <w:proofErr w:type="spellStart"/>
      <w:r w:rsidRPr="00E31DF2">
        <w:rPr>
          <w:rFonts w:cstheme="minorHAnsi"/>
        </w:rPr>
        <w:t>ekoprojektu</w:t>
      </w:r>
      <w:proofErr w:type="spellEnd"/>
      <w:r w:rsidRPr="00E31DF2">
        <w:rPr>
          <w:rFonts w:cstheme="minorHAnsi"/>
        </w:rPr>
        <w:t xml:space="preserve"> dla kotłów na paliwo stałe.</w:t>
      </w:r>
    </w:p>
    <w:p w14:paraId="76B9DAB9" w14:textId="77777777" w:rsidR="005262E3" w:rsidRPr="00E31DF2" w:rsidRDefault="005262E3" w:rsidP="00E957A7">
      <w:pPr>
        <w:widowControl w:val="0"/>
        <w:autoSpaceDE w:val="0"/>
        <w:autoSpaceDN w:val="0"/>
        <w:spacing w:after="0" w:line="240" w:lineRule="auto"/>
        <w:jc w:val="both"/>
        <w:rPr>
          <w:rFonts w:cstheme="minorHAnsi"/>
        </w:rPr>
      </w:pPr>
    </w:p>
    <w:p w14:paraId="5308EB09" w14:textId="3F8F318B" w:rsidR="005262E3" w:rsidRPr="00E31DF2" w:rsidRDefault="005262E3" w:rsidP="00E957A7">
      <w:pPr>
        <w:autoSpaceDE w:val="0"/>
        <w:autoSpaceDN w:val="0"/>
        <w:adjustRightInd w:val="0"/>
        <w:spacing w:after="0" w:line="240" w:lineRule="auto"/>
        <w:jc w:val="both"/>
        <w:rPr>
          <w:rFonts w:cstheme="minorHAnsi"/>
        </w:rPr>
      </w:pPr>
      <w:r w:rsidRPr="00E31DF2">
        <w:rPr>
          <w:rFonts w:cstheme="minorHAnsi"/>
        </w:rPr>
        <w:t xml:space="preserve">Roczna ocena jakości powietrza, dokonywana przez Głównego Inspektora Ochrony Środowiska jest prowadzona w odniesieniu do wszystkich substancji, dla których obowiązek taki wynika </w:t>
      </w:r>
      <w:r w:rsidR="00E061FC" w:rsidRPr="00E31DF2">
        <w:rPr>
          <w:rFonts w:cstheme="minorHAnsi"/>
        </w:rPr>
        <w:br/>
      </w:r>
      <w:r w:rsidRPr="00E31DF2">
        <w:rPr>
          <w:rFonts w:cstheme="minorHAnsi"/>
        </w:rPr>
        <w:t xml:space="preserve">z rozporządzenia Ministra Środowiska z dnia 8 czerwca 2018 r. </w:t>
      </w:r>
      <w:r w:rsidRPr="00E31DF2">
        <w:rPr>
          <w:rFonts w:cstheme="minorHAnsi"/>
          <w:i/>
          <w:iCs/>
        </w:rPr>
        <w:t>w sprawie dokonywania oceny poziomów substancji w powietrzu</w:t>
      </w:r>
      <w:r w:rsidRPr="00E31DF2">
        <w:rPr>
          <w:rFonts w:cstheme="minorHAnsi"/>
        </w:rPr>
        <w:t xml:space="preserve">. Są to równocześnie substancje, dla których w prawie krajowym (rozporządzenie Ministra Środowiska z dnia 24 sierpnia 2012 r. w sprawie poziomów niektórych substancji w powietrzu) i w dyrektywach UE (2008/50/WE i 2004/107/WE) określono normatywne stężenia w postaci poziomów dopuszczalnych/ docelowych/celu długoterminowego w powietrzu ze względu na ochronę zdrowia ludzi i ochronę roślin. Lista zanieczyszczeń, jakie należy uwzględnić </w:t>
      </w:r>
      <w:r w:rsidR="00E061FC" w:rsidRPr="00E31DF2">
        <w:rPr>
          <w:rFonts w:cstheme="minorHAnsi"/>
        </w:rPr>
        <w:br/>
      </w:r>
      <w:r w:rsidRPr="00E31DF2">
        <w:rPr>
          <w:rFonts w:cstheme="minorHAnsi"/>
        </w:rPr>
        <w:t>w ocenie dokonywanej pod kątem spełnienia kryteriów określonych w celu ochrony zdrowia ludzi, obejmuje 12 substancji:</w:t>
      </w:r>
      <w:r w:rsidRPr="00E31DF2">
        <w:rPr>
          <w:rFonts w:eastAsia="SymbolMT" w:cstheme="minorHAnsi"/>
        </w:rPr>
        <w:t xml:space="preserve"> </w:t>
      </w:r>
      <w:r w:rsidRPr="00E31DF2">
        <w:rPr>
          <w:rFonts w:cstheme="minorHAnsi"/>
        </w:rPr>
        <w:t>dwutlenek siarki SO2,</w:t>
      </w:r>
      <w:r w:rsidRPr="00E31DF2">
        <w:rPr>
          <w:rFonts w:eastAsia="SymbolMT" w:cstheme="minorHAnsi"/>
        </w:rPr>
        <w:t xml:space="preserve"> </w:t>
      </w:r>
      <w:r w:rsidRPr="00E31DF2">
        <w:rPr>
          <w:rFonts w:cstheme="minorHAnsi"/>
        </w:rPr>
        <w:t>dwutlenek azotu NO2, tlenek węgla CO,</w:t>
      </w:r>
      <w:r w:rsidRPr="00E31DF2">
        <w:rPr>
          <w:rFonts w:eastAsia="SymbolMT" w:cstheme="minorHAnsi"/>
        </w:rPr>
        <w:t xml:space="preserve">  </w:t>
      </w:r>
      <w:r w:rsidRPr="00E31DF2">
        <w:rPr>
          <w:rFonts w:cstheme="minorHAnsi"/>
        </w:rPr>
        <w:t xml:space="preserve">benzen C6H6, ozon O3, pył PM10, pył PM2,5, ołów Pb w PM10, arsen As w PM10, kadm Cd w PM10, nikiel Ni w PM10, </w:t>
      </w:r>
      <w:proofErr w:type="spellStart"/>
      <w:r w:rsidRPr="00E31DF2">
        <w:rPr>
          <w:rFonts w:cstheme="minorHAnsi"/>
        </w:rPr>
        <w:t>benzo</w:t>
      </w:r>
      <w:proofErr w:type="spellEnd"/>
      <w:r w:rsidRPr="00E31DF2">
        <w:rPr>
          <w:rFonts w:cstheme="minorHAnsi"/>
        </w:rPr>
        <w:t>(a)</w:t>
      </w:r>
      <w:proofErr w:type="spellStart"/>
      <w:r w:rsidRPr="00E31DF2">
        <w:rPr>
          <w:rFonts w:cstheme="minorHAnsi"/>
        </w:rPr>
        <w:t>piren</w:t>
      </w:r>
      <w:proofErr w:type="spellEnd"/>
      <w:r w:rsidRPr="00E31DF2">
        <w:rPr>
          <w:rFonts w:cstheme="minorHAnsi"/>
        </w:rPr>
        <w:t xml:space="preserve"> B(a)P w PM10.</w:t>
      </w:r>
    </w:p>
    <w:p w14:paraId="182D8D9E" w14:textId="77777777" w:rsidR="005262E3" w:rsidRPr="00E31DF2" w:rsidRDefault="005262E3" w:rsidP="00E957A7">
      <w:pPr>
        <w:autoSpaceDE w:val="0"/>
        <w:autoSpaceDN w:val="0"/>
        <w:adjustRightInd w:val="0"/>
        <w:spacing w:after="0" w:line="240" w:lineRule="auto"/>
        <w:jc w:val="both"/>
        <w:rPr>
          <w:rFonts w:cstheme="minorHAnsi"/>
        </w:rPr>
      </w:pPr>
    </w:p>
    <w:p w14:paraId="269E959B" w14:textId="0E923DF2" w:rsidR="005262E3" w:rsidRPr="00E31DF2" w:rsidRDefault="005262E3" w:rsidP="00E957A7">
      <w:pPr>
        <w:autoSpaceDE w:val="0"/>
        <w:autoSpaceDN w:val="0"/>
        <w:adjustRightInd w:val="0"/>
        <w:spacing w:after="0" w:line="240" w:lineRule="auto"/>
        <w:jc w:val="both"/>
        <w:rPr>
          <w:rFonts w:cstheme="minorHAnsi"/>
        </w:rPr>
      </w:pPr>
      <w:r w:rsidRPr="00E31DF2">
        <w:rPr>
          <w:rFonts w:cstheme="minorHAnsi"/>
        </w:rPr>
        <w:t xml:space="preserve">W ocenach dokonywanych pod kątem spełnienia kryteriów odniesionych do ochrony roślin uwzględnia się 3 substancje: dwutlenek siarki SO2, tlenki azotu </w:t>
      </w:r>
      <w:proofErr w:type="spellStart"/>
      <w:r w:rsidRPr="00E31DF2">
        <w:rPr>
          <w:rFonts w:cstheme="minorHAnsi"/>
        </w:rPr>
        <w:t>N</w:t>
      </w:r>
      <w:r w:rsidR="00C343FA" w:rsidRPr="00E31DF2">
        <w:rPr>
          <w:rFonts w:cstheme="minorHAnsi"/>
        </w:rPr>
        <w:t>o</w:t>
      </w:r>
      <w:r w:rsidRPr="00E31DF2">
        <w:rPr>
          <w:rFonts w:cstheme="minorHAnsi"/>
        </w:rPr>
        <w:t>x</w:t>
      </w:r>
      <w:proofErr w:type="spellEnd"/>
      <w:r w:rsidRPr="00E31DF2">
        <w:rPr>
          <w:rFonts w:cstheme="minorHAnsi"/>
        </w:rPr>
        <w:t xml:space="preserve">, ozon O3. Zgodnie z </w:t>
      </w:r>
      <w:r w:rsidR="00B87C9F">
        <w:rPr>
          <w:rFonts w:cstheme="minorHAnsi"/>
        </w:rPr>
        <w:t>art.</w:t>
      </w:r>
      <w:r w:rsidRPr="00E31DF2">
        <w:rPr>
          <w:rFonts w:cstheme="minorHAnsi"/>
        </w:rPr>
        <w:t xml:space="preserve"> 89 ustawy </w:t>
      </w:r>
      <w:r w:rsidR="00C343FA">
        <w:rPr>
          <w:rFonts w:cstheme="minorHAnsi"/>
        </w:rPr>
        <w:t>–</w:t>
      </w:r>
      <w:r w:rsidRPr="00E31DF2">
        <w:rPr>
          <w:rFonts w:cstheme="minorHAnsi"/>
        </w:rPr>
        <w:t xml:space="preserve"> Prawo ochrony środowiska, kryteriami oceny i klasyfikacji stref w rocznej ocenie jakości powietrza są:</w:t>
      </w:r>
    </w:p>
    <w:p w14:paraId="2CDE1F6B" w14:textId="77777777" w:rsidR="005262E3" w:rsidRPr="00E31DF2" w:rsidRDefault="005262E3" w:rsidP="001C17CF">
      <w:pPr>
        <w:pStyle w:val="Akapitzlist"/>
        <w:numPr>
          <w:ilvl w:val="0"/>
          <w:numId w:val="7"/>
        </w:numPr>
        <w:autoSpaceDE w:val="0"/>
        <w:autoSpaceDN w:val="0"/>
        <w:adjustRightInd w:val="0"/>
        <w:spacing w:after="0" w:line="240" w:lineRule="auto"/>
        <w:ind w:left="426"/>
        <w:jc w:val="both"/>
        <w:rPr>
          <w:rFonts w:cstheme="minorHAnsi"/>
        </w:rPr>
      </w:pPr>
      <w:r w:rsidRPr="00E31DF2">
        <w:rPr>
          <w:rFonts w:cstheme="minorHAnsi"/>
        </w:rPr>
        <w:t>dopuszczalny poziom substancji w powietrzu (z uwzględnieniem dozwolonej liczby przypadków przekroczeń poziomu dopuszczalnego, określonej dla niektórych zanieczyszczeń),</w:t>
      </w:r>
    </w:p>
    <w:p w14:paraId="606829FB" w14:textId="13EDA44C" w:rsidR="005262E3" w:rsidRPr="00E31DF2" w:rsidRDefault="005262E3" w:rsidP="001C17CF">
      <w:pPr>
        <w:pStyle w:val="Akapitzlist"/>
        <w:numPr>
          <w:ilvl w:val="0"/>
          <w:numId w:val="7"/>
        </w:numPr>
        <w:autoSpaceDE w:val="0"/>
        <w:autoSpaceDN w:val="0"/>
        <w:adjustRightInd w:val="0"/>
        <w:spacing w:after="0" w:line="240" w:lineRule="auto"/>
        <w:ind w:left="426"/>
        <w:jc w:val="both"/>
        <w:rPr>
          <w:rFonts w:cstheme="minorHAnsi"/>
        </w:rPr>
      </w:pPr>
      <w:r w:rsidRPr="00E31DF2">
        <w:rPr>
          <w:rFonts w:cstheme="minorHAnsi"/>
        </w:rPr>
        <w:t>dopuszczalny poziom substancji w powietrzu powiększony o margines tolerancji (dozwolone przypadki przekroczeń poziomu dopuszczalnego odnoszą się także do jego wartości powiększonej o margines tolerancji),</w:t>
      </w:r>
    </w:p>
    <w:p w14:paraId="171F616C" w14:textId="77777777" w:rsidR="005262E3" w:rsidRPr="00E31DF2" w:rsidRDefault="005262E3" w:rsidP="001C17CF">
      <w:pPr>
        <w:pStyle w:val="Akapitzlist"/>
        <w:numPr>
          <w:ilvl w:val="0"/>
          <w:numId w:val="7"/>
        </w:numPr>
        <w:autoSpaceDE w:val="0"/>
        <w:autoSpaceDN w:val="0"/>
        <w:adjustRightInd w:val="0"/>
        <w:spacing w:after="0" w:line="240" w:lineRule="auto"/>
        <w:ind w:left="426"/>
        <w:jc w:val="both"/>
        <w:rPr>
          <w:rFonts w:cstheme="minorHAnsi"/>
        </w:rPr>
      </w:pPr>
      <w:r w:rsidRPr="00E31DF2">
        <w:rPr>
          <w:rFonts w:cstheme="minorHAnsi"/>
        </w:rPr>
        <w:t>poziom docelowy substancji w powietrzu (z uwzględnieniem dozwolonej liczby przypadków przekroczeń, określonej w odniesieniu do ozonu),</w:t>
      </w:r>
    </w:p>
    <w:p w14:paraId="29E91A8B" w14:textId="77777777" w:rsidR="005262E3" w:rsidRPr="00E31DF2" w:rsidRDefault="005262E3" w:rsidP="001C17CF">
      <w:pPr>
        <w:pStyle w:val="Akapitzlist"/>
        <w:numPr>
          <w:ilvl w:val="0"/>
          <w:numId w:val="7"/>
        </w:numPr>
        <w:autoSpaceDE w:val="0"/>
        <w:autoSpaceDN w:val="0"/>
        <w:adjustRightInd w:val="0"/>
        <w:spacing w:after="0" w:line="240" w:lineRule="auto"/>
        <w:ind w:left="426"/>
        <w:jc w:val="both"/>
        <w:rPr>
          <w:rFonts w:cstheme="minorHAnsi"/>
        </w:rPr>
      </w:pPr>
      <w:r w:rsidRPr="00E31DF2">
        <w:rPr>
          <w:rFonts w:cstheme="minorHAnsi"/>
        </w:rPr>
        <w:t>poziom celu długoterminowego (dla ozonu).</w:t>
      </w:r>
    </w:p>
    <w:p w14:paraId="6EAC03B6" w14:textId="77777777" w:rsidR="005262E3" w:rsidRPr="00E31DF2" w:rsidRDefault="005262E3" w:rsidP="00E957A7">
      <w:pPr>
        <w:autoSpaceDE w:val="0"/>
        <w:autoSpaceDN w:val="0"/>
        <w:adjustRightInd w:val="0"/>
        <w:spacing w:after="0" w:line="240" w:lineRule="auto"/>
        <w:jc w:val="both"/>
        <w:rPr>
          <w:rFonts w:cstheme="minorHAnsi"/>
        </w:rPr>
      </w:pPr>
    </w:p>
    <w:p w14:paraId="58174651" w14:textId="77777777" w:rsidR="005262E3" w:rsidRPr="00E31DF2" w:rsidRDefault="005262E3" w:rsidP="00E957A7">
      <w:pPr>
        <w:autoSpaceDE w:val="0"/>
        <w:autoSpaceDN w:val="0"/>
        <w:adjustRightInd w:val="0"/>
        <w:spacing w:after="0" w:line="240" w:lineRule="auto"/>
        <w:jc w:val="both"/>
        <w:rPr>
          <w:rFonts w:cstheme="minorHAnsi"/>
        </w:rPr>
      </w:pPr>
      <w:r w:rsidRPr="00E31DF2">
        <w:rPr>
          <w:rFonts w:cstheme="minorHAnsi"/>
        </w:rPr>
        <w:t>Zgodnie z definicjami zawartymi w dyrektywie 2008/50/WE:</w:t>
      </w:r>
    </w:p>
    <w:p w14:paraId="0FF16C2B" w14:textId="30B979E1" w:rsidR="005262E3" w:rsidRPr="00E31DF2" w:rsidRDefault="00E061FC" w:rsidP="001C17CF">
      <w:pPr>
        <w:pStyle w:val="Akapitzlist"/>
        <w:numPr>
          <w:ilvl w:val="0"/>
          <w:numId w:val="10"/>
        </w:numPr>
        <w:autoSpaceDE w:val="0"/>
        <w:autoSpaceDN w:val="0"/>
        <w:adjustRightInd w:val="0"/>
        <w:spacing w:after="0" w:line="240" w:lineRule="auto"/>
        <w:ind w:left="426"/>
        <w:jc w:val="both"/>
        <w:rPr>
          <w:rFonts w:cstheme="minorHAnsi"/>
        </w:rPr>
      </w:pPr>
      <w:r w:rsidRPr="00E31DF2">
        <w:rPr>
          <w:rFonts w:cstheme="minorHAnsi"/>
        </w:rPr>
        <w:t>p</w:t>
      </w:r>
      <w:r w:rsidR="005262E3" w:rsidRPr="00E31DF2">
        <w:rPr>
          <w:rFonts w:cstheme="minorHAnsi"/>
        </w:rPr>
        <w:t>oziom dopuszczalny oznacza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przekraczany</w:t>
      </w:r>
      <w:r w:rsidRPr="00E31DF2">
        <w:rPr>
          <w:rFonts w:cstheme="minorHAnsi"/>
        </w:rPr>
        <w:t>,</w:t>
      </w:r>
    </w:p>
    <w:p w14:paraId="3BCF5FD3" w14:textId="2A61F9E6" w:rsidR="005262E3" w:rsidRPr="00E31DF2" w:rsidRDefault="00B87C9F" w:rsidP="001C17CF">
      <w:pPr>
        <w:pStyle w:val="Akapitzlist"/>
        <w:numPr>
          <w:ilvl w:val="0"/>
          <w:numId w:val="10"/>
        </w:numPr>
        <w:autoSpaceDE w:val="0"/>
        <w:autoSpaceDN w:val="0"/>
        <w:adjustRightInd w:val="0"/>
        <w:spacing w:after="0" w:line="240" w:lineRule="auto"/>
        <w:ind w:left="426"/>
        <w:jc w:val="both"/>
        <w:rPr>
          <w:rFonts w:cstheme="minorHAnsi"/>
        </w:rPr>
      </w:pPr>
      <w:r>
        <w:rPr>
          <w:rFonts w:cstheme="minorHAnsi"/>
        </w:rPr>
        <w:t>p</w:t>
      </w:r>
      <w:r w:rsidR="005262E3" w:rsidRPr="00E31DF2">
        <w:rPr>
          <w:rFonts w:cstheme="minorHAnsi"/>
        </w:rPr>
        <w:t>oziom docelowy oznacza poziom substancji w powietrzu ustalony w celu unikania, zapobiegania lub ograniczania szkodliwego oddziaływania na zdrowie ludzkie lub środowisko jako całość, który ma być osiągnięty tam gdzie to możliwe w określonym czasie</w:t>
      </w:r>
      <w:r w:rsidR="00E061FC" w:rsidRPr="00E31DF2">
        <w:rPr>
          <w:rFonts w:cstheme="minorHAnsi"/>
        </w:rPr>
        <w:t>,</w:t>
      </w:r>
    </w:p>
    <w:p w14:paraId="1D9BEFF4" w14:textId="63562AE6" w:rsidR="005262E3" w:rsidRPr="00E31DF2" w:rsidRDefault="00B87C9F" w:rsidP="001C17CF">
      <w:pPr>
        <w:pStyle w:val="Akapitzlist"/>
        <w:numPr>
          <w:ilvl w:val="0"/>
          <w:numId w:val="10"/>
        </w:numPr>
        <w:autoSpaceDE w:val="0"/>
        <w:autoSpaceDN w:val="0"/>
        <w:adjustRightInd w:val="0"/>
        <w:spacing w:after="0" w:line="240" w:lineRule="auto"/>
        <w:ind w:left="426"/>
        <w:jc w:val="both"/>
        <w:rPr>
          <w:rFonts w:cstheme="minorHAnsi"/>
        </w:rPr>
      </w:pPr>
      <w:r>
        <w:rPr>
          <w:rFonts w:cstheme="minorHAnsi"/>
        </w:rPr>
        <w:t>p</w:t>
      </w:r>
      <w:r w:rsidR="005262E3" w:rsidRPr="00E31DF2">
        <w:rPr>
          <w:rFonts w:cstheme="minorHAnsi"/>
        </w:rPr>
        <w:t xml:space="preserve">oziom celu długoterminowego oznacza poziom substancji w powietrzu, który należy osiągnąć </w:t>
      </w:r>
      <w:r w:rsidR="00E061FC" w:rsidRPr="00E31DF2">
        <w:rPr>
          <w:rFonts w:cstheme="minorHAnsi"/>
        </w:rPr>
        <w:br/>
      </w:r>
      <w:r w:rsidR="005262E3" w:rsidRPr="00E31DF2">
        <w:rPr>
          <w:rFonts w:cstheme="minorHAnsi"/>
        </w:rPr>
        <w:t xml:space="preserve">w dłuższej perspektywie </w:t>
      </w:r>
      <w:r w:rsidR="00C343FA">
        <w:rPr>
          <w:rFonts w:cstheme="minorHAnsi"/>
        </w:rPr>
        <w:t>–</w:t>
      </w:r>
      <w:r w:rsidR="005262E3" w:rsidRPr="00E31DF2">
        <w:rPr>
          <w:rFonts w:cstheme="minorHAnsi"/>
        </w:rPr>
        <w:t xml:space="preserve"> z wyjątkiem przypadków, gdy nie jest to możliwe w drodze zastosowania proporcjonalnych środków </w:t>
      </w:r>
      <w:r w:rsidR="00C343FA">
        <w:rPr>
          <w:rFonts w:cstheme="minorHAnsi"/>
        </w:rPr>
        <w:t>–</w:t>
      </w:r>
      <w:r w:rsidR="005262E3" w:rsidRPr="00E31DF2">
        <w:rPr>
          <w:rFonts w:cstheme="minorHAnsi"/>
        </w:rPr>
        <w:t xml:space="preserve"> w celu zapewnienia skutecznej ochrony zdrowia ludzkiego i środowiska</w:t>
      </w:r>
      <w:r w:rsidR="00E061FC" w:rsidRPr="00E31DF2">
        <w:rPr>
          <w:rFonts w:cstheme="minorHAnsi"/>
        </w:rPr>
        <w:t>.</w:t>
      </w:r>
    </w:p>
    <w:p w14:paraId="0251365E" w14:textId="77777777" w:rsidR="005262E3" w:rsidRPr="00E31DF2" w:rsidRDefault="005262E3" w:rsidP="00E957A7">
      <w:pPr>
        <w:autoSpaceDE w:val="0"/>
        <w:autoSpaceDN w:val="0"/>
        <w:adjustRightInd w:val="0"/>
        <w:spacing w:after="0" w:line="240" w:lineRule="auto"/>
        <w:jc w:val="both"/>
        <w:rPr>
          <w:rFonts w:cstheme="minorHAnsi"/>
        </w:rPr>
      </w:pPr>
    </w:p>
    <w:p w14:paraId="009F55A5" w14:textId="7F37AC22" w:rsidR="005262E3" w:rsidRPr="00E31DF2" w:rsidRDefault="005262E3" w:rsidP="00E957A7">
      <w:pPr>
        <w:autoSpaceDE w:val="0"/>
        <w:autoSpaceDN w:val="0"/>
        <w:adjustRightInd w:val="0"/>
        <w:spacing w:after="0" w:line="240" w:lineRule="auto"/>
        <w:jc w:val="both"/>
        <w:rPr>
          <w:rFonts w:cstheme="minorHAnsi"/>
        </w:rPr>
      </w:pPr>
      <w:r w:rsidRPr="00E31DF2">
        <w:rPr>
          <w:rFonts w:cstheme="minorHAnsi"/>
        </w:rPr>
        <w:t xml:space="preserve">Kryteria klasyfikacji stref ze względu na ochronę zdrowia ludzi w zakresie: dwutlenku siarki SO2, dwutlenku azotu NO2, tlenku węgla CO, benzenu C6H6, ozonu O3, pyłu PM10, pyłu PM2,5 oraz zawartości ołowiu Pb, arsenu As, kadmu Cd, niklu Ni i </w:t>
      </w:r>
      <w:proofErr w:type="spellStart"/>
      <w:r w:rsidRPr="00E31DF2">
        <w:rPr>
          <w:rFonts w:cstheme="minorHAnsi"/>
        </w:rPr>
        <w:t>benzo</w:t>
      </w:r>
      <w:proofErr w:type="spellEnd"/>
      <w:r w:rsidRPr="00E31DF2">
        <w:rPr>
          <w:rFonts w:cstheme="minorHAnsi"/>
        </w:rPr>
        <w:t>(a)</w:t>
      </w:r>
      <w:proofErr w:type="spellStart"/>
      <w:r w:rsidRPr="00E31DF2">
        <w:rPr>
          <w:rFonts w:cstheme="minorHAnsi"/>
        </w:rPr>
        <w:t>pirenu</w:t>
      </w:r>
      <w:proofErr w:type="spellEnd"/>
      <w:r w:rsidRPr="00E31DF2">
        <w:rPr>
          <w:rFonts w:cstheme="minorHAnsi"/>
        </w:rPr>
        <w:t xml:space="preserve"> B(a)P w pyle PM10 </w:t>
      </w:r>
      <w:r w:rsidRPr="00E31DF2">
        <w:rPr>
          <w:rFonts w:cstheme="minorHAnsi"/>
        </w:rPr>
        <w:lastRenderedPageBreak/>
        <w:t>zamieszczono w tabeli poniżej</w:t>
      </w:r>
      <w:r w:rsidR="00E061FC" w:rsidRPr="00E31DF2">
        <w:rPr>
          <w:rFonts w:cstheme="minorHAnsi"/>
        </w:rPr>
        <w:t xml:space="preserve">. </w:t>
      </w:r>
      <w:r w:rsidRPr="00E31DF2">
        <w:rPr>
          <w:rFonts w:cstheme="minorHAnsi"/>
        </w:rPr>
        <w:t>Dla pyłu PM2,5 oraz ozonu zdefiniowane są kryteria dodatkowej klasyfikacji stref ze względu na ochronę zdrowia ludzi. Kryteria te zestawiono w tabelach poniżej.</w:t>
      </w:r>
    </w:p>
    <w:p w14:paraId="497303B7" w14:textId="77777777" w:rsidR="00B34435" w:rsidRPr="00E31DF2" w:rsidRDefault="00B34435" w:rsidP="00E957A7">
      <w:pPr>
        <w:spacing w:after="0" w:line="240" w:lineRule="auto"/>
        <w:rPr>
          <w:rFonts w:cstheme="minorHAnsi"/>
        </w:rPr>
      </w:pPr>
      <w:bookmarkStart w:id="101" w:name="_Toc59524851"/>
      <w:bookmarkStart w:id="102" w:name="_Toc67480810"/>
    </w:p>
    <w:p w14:paraId="10DADABD" w14:textId="75EC8C94" w:rsidR="005262E3" w:rsidRPr="00E31DF2" w:rsidRDefault="005262E3" w:rsidP="00E957A7">
      <w:pPr>
        <w:pStyle w:val="Legenda"/>
        <w:spacing w:after="0"/>
        <w:jc w:val="center"/>
        <w:rPr>
          <w:rFonts w:cstheme="minorHAnsi"/>
          <w:b/>
          <w:bCs/>
          <w:i w:val="0"/>
          <w:iCs w:val="0"/>
          <w:color w:val="auto"/>
          <w:sz w:val="22"/>
          <w:szCs w:val="22"/>
        </w:rPr>
      </w:pPr>
      <w:bookmarkStart w:id="103" w:name="_Toc103760319"/>
      <w:r w:rsidRPr="00E31DF2">
        <w:rPr>
          <w:rFonts w:cstheme="minorHAnsi"/>
          <w:i w:val="0"/>
          <w:iCs w:val="0"/>
          <w:color w:val="auto"/>
          <w:sz w:val="22"/>
          <w:szCs w:val="22"/>
        </w:rPr>
        <w:t xml:space="preserve">Tabela </w:t>
      </w:r>
      <w:r w:rsidRPr="00E31DF2">
        <w:rPr>
          <w:rFonts w:cstheme="minorHAnsi"/>
          <w:b/>
          <w:bCs/>
          <w:i w:val="0"/>
          <w:iCs w:val="0"/>
          <w:color w:val="auto"/>
          <w:sz w:val="22"/>
          <w:szCs w:val="22"/>
        </w:rPr>
        <w:fldChar w:fldCharType="begin"/>
      </w:r>
      <w:r w:rsidRPr="00E31DF2">
        <w:rPr>
          <w:rFonts w:cstheme="minorHAnsi"/>
          <w:i w:val="0"/>
          <w:iCs w:val="0"/>
          <w:color w:val="auto"/>
          <w:sz w:val="22"/>
          <w:szCs w:val="22"/>
        </w:rPr>
        <w:instrText xml:space="preserve"> SEQ Tabela \* ARABIC </w:instrText>
      </w:r>
      <w:r w:rsidRPr="00E31DF2">
        <w:rPr>
          <w:rFonts w:cstheme="minorHAnsi"/>
          <w:b/>
          <w:bCs/>
          <w:i w:val="0"/>
          <w:iCs w:val="0"/>
          <w:color w:val="auto"/>
          <w:sz w:val="22"/>
          <w:szCs w:val="22"/>
        </w:rPr>
        <w:fldChar w:fldCharType="separate"/>
      </w:r>
      <w:r w:rsidR="00155ED3">
        <w:rPr>
          <w:rFonts w:cstheme="minorHAnsi"/>
          <w:i w:val="0"/>
          <w:iCs w:val="0"/>
          <w:noProof/>
          <w:color w:val="auto"/>
          <w:sz w:val="22"/>
          <w:szCs w:val="22"/>
        </w:rPr>
        <w:t>28</w:t>
      </w:r>
      <w:r w:rsidRPr="00E31DF2">
        <w:rPr>
          <w:rFonts w:cstheme="minorHAnsi"/>
          <w:b/>
          <w:bCs/>
          <w:i w:val="0"/>
          <w:iCs w:val="0"/>
          <w:color w:val="auto"/>
          <w:sz w:val="22"/>
          <w:szCs w:val="22"/>
        </w:rPr>
        <w:fldChar w:fldCharType="end"/>
      </w:r>
      <w:r w:rsidRPr="00E31DF2">
        <w:rPr>
          <w:rFonts w:cstheme="minorHAnsi"/>
          <w:i w:val="0"/>
          <w:iCs w:val="0"/>
          <w:color w:val="auto"/>
          <w:sz w:val="22"/>
          <w:szCs w:val="22"/>
        </w:rPr>
        <w:t xml:space="preserve"> Kryteria klasyfikacji stref ze względu na ochronę zdrowia ludzi w zakresie: SO2 , NO2 ,CO, C6H6, PM10, PM2,5, Pb, As, Cd, Ni, </w:t>
      </w:r>
      <w:proofErr w:type="spellStart"/>
      <w:r w:rsidRPr="00E31DF2">
        <w:rPr>
          <w:rFonts w:cstheme="minorHAnsi"/>
          <w:i w:val="0"/>
          <w:iCs w:val="0"/>
          <w:color w:val="auto"/>
          <w:sz w:val="22"/>
          <w:szCs w:val="22"/>
        </w:rPr>
        <w:t>BaP</w:t>
      </w:r>
      <w:proofErr w:type="spellEnd"/>
      <w:r w:rsidRPr="00E31DF2">
        <w:rPr>
          <w:rFonts w:cstheme="minorHAnsi"/>
          <w:i w:val="0"/>
          <w:iCs w:val="0"/>
          <w:color w:val="auto"/>
          <w:sz w:val="22"/>
          <w:szCs w:val="22"/>
        </w:rPr>
        <w:t>, O3</w:t>
      </w:r>
      <w:bookmarkEnd w:id="101"/>
      <w:bookmarkEnd w:id="102"/>
      <w:bookmarkEnd w:id="103"/>
    </w:p>
    <w:p w14:paraId="37064FF7" w14:textId="77777777" w:rsidR="005262E3" w:rsidRPr="00E31DF2" w:rsidRDefault="005262E3" w:rsidP="00E957A7">
      <w:pPr>
        <w:autoSpaceDE w:val="0"/>
        <w:autoSpaceDN w:val="0"/>
        <w:adjustRightInd w:val="0"/>
        <w:spacing w:after="0" w:line="240" w:lineRule="auto"/>
        <w:jc w:val="both"/>
        <w:rPr>
          <w:rFonts w:cstheme="minorHAnsi"/>
        </w:rPr>
      </w:pPr>
      <w:r w:rsidRPr="00E31DF2">
        <w:rPr>
          <w:rFonts w:cstheme="minorHAnsi"/>
          <w:noProof/>
          <w:lang w:eastAsia="pl-PL"/>
        </w:rPr>
        <w:drawing>
          <wp:inline distT="0" distB="0" distL="0" distR="0" wp14:anchorId="5A2B42C8" wp14:editId="48ADD5B6">
            <wp:extent cx="6126709" cy="3939540"/>
            <wp:effectExtent l="0" t="0" r="7620" b="381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6162957" cy="3962848"/>
                    </a:xfrm>
                    <a:prstGeom prst="rect">
                      <a:avLst/>
                    </a:prstGeom>
                    <a:ln>
                      <a:noFill/>
                    </a:ln>
                    <a:extLst>
                      <a:ext uri="{53640926-AAD7-44D8-BBD7-CCE9431645EC}">
                        <a14:shadowObscured xmlns:a14="http://schemas.microsoft.com/office/drawing/2010/main"/>
                      </a:ext>
                    </a:extLst>
                  </pic:spPr>
                </pic:pic>
              </a:graphicData>
            </a:graphic>
          </wp:inline>
        </w:drawing>
      </w:r>
    </w:p>
    <w:p w14:paraId="0878A24B" w14:textId="77777777" w:rsidR="00E061FC" w:rsidRPr="00E31DF2" w:rsidRDefault="005262E3" w:rsidP="00E957A7">
      <w:pPr>
        <w:widowControl w:val="0"/>
        <w:tabs>
          <w:tab w:val="left" w:pos="478"/>
        </w:tabs>
        <w:spacing w:after="0" w:line="240" w:lineRule="auto"/>
        <w:jc w:val="center"/>
        <w:rPr>
          <w:rFonts w:eastAsia="Arimo" w:cstheme="minorHAnsi"/>
        </w:rPr>
      </w:pPr>
      <w:r w:rsidRPr="00E31DF2">
        <w:rPr>
          <w:rFonts w:eastAsia="Arimo" w:cstheme="minorHAnsi"/>
        </w:rPr>
        <w:t xml:space="preserve">Źródło: </w:t>
      </w:r>
      <w:r w:rsidR="00E061FC" w:rsidRPr="00E31DF2">
        <w:rPr>
          <w:rFonts w:eastAsia="Arimo" w:cstheme="minorHAnsi"/>
        </w:rPr>
        <w:t xml:space="preserve">Roczna ocena jakości powietrza w województwie świętokrzyskim – </w:t>
      </w:r>
    </w:p>
    <w:p w14:paraId="08367F44" w14:textId="7EE0931C" w:rsidR="005262E3" w:rsidRPr="00E31DF2" w:rsidRDefault="00E061FC" w:rsidP="00E957A7">
      <w:pPr>
        <w:widowControl w:val="0"/>
        <w:tabs>
          <w:tab w:val="left" w:pos="478"/>
        </w:tabs>
        <w:spacing w:after="0" w:line="240" w:lineRule="auto"/>
        <w:jc w:val="center"/>
        <w:rPr>
          <w:rFonts w:eastAsia="Arimo" w:cstheme="minorHAnsi"/>
        </w:rPr>
      </w:pPr>
      <w:r w:rsidRPr="00E31DF2">
        <w:rPr>
          <w:rFonts w:eastAsia="Arimo" w:cstheme="minorHAnsi"/>
        </w:rPr>
        <w:t xml:space="preserve">raport wojewódzki za rok 2019 </w:t>
      </w:r>
    </w:p>
    <w:p w14:paraId="2DBD0096" w14:textId="77777777" w:rsidR="005262E3" w:rsidRPr="00E31DF2" w:rsidRDefault="005262E3" w:rsidP="00E957A7">
      <w:pPr>
        <w:widowControl w:val="0"/>
        <w:tabs>
          <w:tab w:val="left" w:pos="478"/>
        </w:tabs>
        <w:spacing w:after="0" w:line="240" w:lineRule="auto"/>
        <w:jc w:val="both"/>
        <w:rPr>
          <w:rFonts w:eastAsia="Arimo" w:cstheme="minorHAnsi"/>
        </w:rPr>
      </w:pPr>
    </w:p>
    <w:p w14:paraId="46CC4CC3" w14:textId="77777777" w:rsidR="005262E3" w:rsidRPr="00E31DF2" w:rsidRDefault="005262E3" w:rsidP="00E957A7">
      <w:pPr>
        <w:widowControl w:val="0"/>
        <w:tabs>
          <w:tab w:val="left" w:pos="478"/>
        </w:tabs>
        <w:spacing w:after="0" w:line="240" w:lineRule="auto"/>
        <w:jc w:val="both"/>
        <w:rPr>
          <w:rFonts w:eastAsia="Arimo" w:cstheme="minorHAnsi"/>
        </w:rPr>
      </w:pPr>
      <w:r w:rsidRPr="00E31DF2">
        <w:rPr>
          <w:rFonts w:eastAsia="Arimo" w:cstheme="minorHAnsi"/>
        </w:rPr>
        <w:t>Objaśnienia do tabeli:</w:t>
      </w:r>
    </w:p>
    <w:p w14:paraId="26A9BF9D" w14:textId="77777777" w:rsidR="005262E3" w:rsidRPr="00E31DF2" w:rsidRDefault="005262E3" w:rsidP="00E957A7">
      <w:pPr>
        <w:widowControl w:val="0"/>
        <w:tabs>
          <w:tab w:val="left" w:pos="478"/>
        </w:tabs>
        <w:spacing w:after="0" w:line="240" w:lineRule="auto"/>
        <w:jc w:val="both"/>
        <w:rPr>
          <w:rFonts w:eastAsia="Arimo" w:cstheme="minorHAnsi"/>
        </w:rPr>
      </w:pPr>
      <w:proofErr w:type="spellStart"/>
      <w:r w:rsidRPr="00E31DF2">
        <w:rPr>
          <w:rFonts w:eastAsia="Arimo" w:cstheme="minorHAnsi"/>
        </w:rPr>
        <w:t>Sa</w:t>
      </w:r>
      <w:proofErr w:type="spellEnd"/>
      <w:r w:rsidRPr="00E31DF2">
        <w:rPr>
          <w:rFonts w:eastAsia="Arimo" w:cstheme="minorHAnsi"/>
        </w:rPr>
        <w:t>- stężenie średnie roczne</w:t>
      </w:r>
    </w:p>
    <w:p w14:paraId="5928BDA7" w14:textId="77777777" w:rsidR="005262E3" w:rsidRPr="00E31DF2" w:rsidRDefault="005262E3" w:rsidP="001C17CF">
      <w:pPr>
        <w:pStyle w:val="Akapitzlist"/>
        <w:widowControl w:val="0"/>
        <w:numPr>
          <w:ilvl w:val="0"/>
          <w:numId w:val="19"/>
        </w:numPr>
        <w:tabs>
          <w:tab w:val="left" w:pos="478"/>
        </w:tabs>
        <w:spacing w:after="0" w:line="240" w:lineRule="auto"/>
        <w:jc w:val="both"/>
        <w:rPr>
          <w:rFonts w:eastAsia="Arimo" w:cstheme="minorHAnsi"/>
        </w:rPr>
      </w:pPr>
      <w:r w:rsidRPr="00E31DF2">
        <w:rPr>
          <w:rFonts w:eastAsia="Arimo" w:cstheme="minorHAnsi"/>
        </w:rPr>
        <w:t>S1 – stężenie 1-godzinne</w:t>
      </w:r>
    </w:p>
    <w:p w14:paraId="0B00A4C9" w14:textId="77777777" w:rsidR="005262E3" w:rsidRPr="00E31DF2" w:rsidRDefault="005262E3" w:rsidP="001C17CF">
      <w:pPr>
        <w:pStyle w:val="Akapitzlist"/>
        <w:widowControl w:val="0"/>
        <w:numPr>
          <w:ilvl w:val="0"/>
          <w:numId w:val="19"/>
        </w:numPr>
        <w:tabs>
          <w:tab w:val="left" w:pos="478"/>
        </w:tabs>
        <w:spacing w:after="0" w:line="240" w:lineRule="auto"/>
        <w:jc w:val="both"/>
        <w:rPr>
          <w:rFonts w:eastAsia="Arimo" w:cstheme="minorHAnsi"/>
        </w:rPr>
      </w:pPr>
      <w:r w:rsidRPr="00E31DF2">
        <w:rPr>
          <w:rFonts w:eastAsia="Arimo" w:cstheme="minorHAnsi"/>
        </w:rPr>
        <w:t>S24 – stężenie średnie dobowe</w:t>
      </w:r>
    </w:p>
    <w:p w14:paraId="4CE20E25" w14:textId="34EC36F3" w:rsidR="005262E3" w:rsidRPr="00E31DF2" w:rsidRDefault="005262E3" w:rsidP="001C17CF">
      <w:pPr>
        <w:pStyle w:val="Akapitzlist"/>
        <w:widowControl w:val="0"/>
        <w:numPr>
          <w:ilvl w:val="0"/>
          <w:numId w:val="19"/>
        </w:numPr>
        <w:tabs>
          <w:tab w:val="left" w:pos="478"/>
        </w:tabs>
        <w:spacing w:after="0" w:line="240" w:lineRule="auto"/>
        <w:jc w:val="both"/>
        <w:rPr>
          <w:rFonts w:eastAsia="Arimo" w:cstheme="minorHAnsi"/>
        </w:rPr>
      </w:pPr>
      <w:r w:rsidRPr="00E31DF2">
        <w:rPr>
          <w:rFonts w:eastAsia="Arimo" w:cstheme="minorHAnsi"/>
        </w:rPr>
        <w:t>S8max – maksimum ze stężeń średnich ośmiogodzinnych kroczących (obliczanych ze stężeń 1-godzinnych) w ciągu</w:t>
      </w:r>
      <w:r w:rsidR="00E061FC" w:rsidRPr="00E31DF2">
        <w:rPr>
          <w:rFonts w:eastAsia="Arimo" w:cstheme="minorHAnsi"/>
        </w:rPr>
        <w:t xml:space="preserve"> </w:t>
      </w:r>
      <w:r w:rsidRPr="00E31DF2">
        <w:rPr>
          <w:rFonts w:eastAsia="Arimo" w:cstheme="minorHAnsi"/>
        </w:rPr>
        <w:t>roku kalendarzowego.</w:t>
      </w:r>
    </w:p>
    <w:p w14:paraId="5B99DC4D" w14:textId="07DBE365" w:rsidR="005262E3" w:rsidRPr="00E31DF2" w:rsidRDefault="005262E3" w:rsidP="001C17CF">
      <w:pPr>
        <w:pStyle w:val="Akapitzlist"/>
        <w:widowControl w:val="0"/>
        <w:numPr>
          <w:ilvl w:val="0"/>
          <w:numId w:val="19"/>
        </w:numPr>
        <w:tabs>
          <w:tab w:val="left" w:pos="478"/>
        </w:tabs>
        <w:spacing w:after="0" w:line="240" w:lineRule="auto"/>
        <w:jc w:val="both"/>
        <w:rPr>
          <w:rFonts w:eastAsia="Arimo" w:cstheme="minorHAnsi"/>
        </w:rPr>
      </w:pPr>
      <w:r w:rsidRPr="00E31DF2">
        <w:rPr>
          <w:rFonts w:eastAsia="Arimo" w:cstheme="minorHAnsi"/>
        </w:rPr>
        <w:t>S8max_d– maksimum dobowe ze stężeń średnich ośmiogodzinnych kroczących obliczanych ze stężeń średnich</w:t>
      </w:r>
      <w:r w:rsidR="00E061FC" w:rsidRPr="00E31DF2">
        <w:rPr>
          <w:rFonts w:eastAsia="Arimo" w:cstheme="minorHAnsi"/>
        </w:rPr>
        <w:t xml:space="preserve"> </w:t>
      </w:r>
      <w:r w:rsidRPr="00E31DF2">
        <w:rPr>
          <w:rFonts w:eastAsia="Arimo" w:cstheme="minorHAnsi"/>
        </w:rPr>
        <w:t>jednogodzinnych; każdą wartość średnią ośmiogodzinną przypisuje się dobie, w której kończy się ośmiogodzinny</w:t>
      </w:r>
      <w:r w:rsidR="00E061FC" w:rsidRPr="00E31DF2">
        <w:rPr>
          <w:rFonts w:eastAsia="Arimo" w:cstheme="minorHAnsi"/>
        </w:rPr>
        <w:t xml:space="preserve"> </w:t>
      </w:r>
      <w:r w:rsidRPr="00E31DF2">
        <w:rPr>
          <w:rFonts w:eastAsia="Arimo" w:cstheme="minorHAnsi"/>
        </w:rPr>
        <w:t>okres uśredniania.</w:t>
      </w:r>
    </w:p>
    <w:p w14:paraId="38A54E2A" w14:textId="77777777" w:rsidR="005262E3" w:rsidRPr="00E31DF2" w:rsidRDefault="005262E3" w:rsidP="001C17CF">
      <w:pPr>
        <w:pStyle w:val="Akapitzlist"/>
        <w:widowControl w:val="0"/>
        <w:numPr>
          <w:ilvl w:val="0"/>
          <w:numId w:val="19"/>
        </w:numPr>
        <w:tabs>
          <w:tab w:val="left" w:pos="478"/>
        </w:tabs>
        <w:spacing w:after="0" w:line="240" w:lineRule="auto"/>
        <w:jc w:val="both"/>
        <w:rPr>
          <w:rFonts w:eastAsia="Arimo" w:cstheme="minorHAnsi"/>
        </w:rPr>
      </w:pPr>
      <w:r w:rsidRPr="00E31DF2">
        <w:rPr>
          <w:rFonts w:eastAsia="Arimo" w:cstheme="minorHAnsi"/>
        </w:rPr>
        <w:t xml:space="preserve">Ołów, arsen, kadm, nikiel, </w:t>
      </w:r>
      <w:proofErr w:type="spellStart"/>
      <w:r w:rsidRPr="00E31DF2">
        <w:rPr>
          <w:rFonts w:eastAsia="Arimo" w:cstheme="minorHAnsi"/>
        </w:rPr>
        <w:t>benzo</w:t>
      </w:r>
      <w:proofErr w:type="spellEnd"/>
      <w:r w:rsidRPr="00E31DF2">
        <w:rPr>
          <w:rFonts w:eastAsia="Arimo" w:cstheme="minorHAnsi"/>
        </w:rPr>
        <w:t>(α)</w:t>
      </w:r>
      <w:proofErr w:type="spellStart"/>
      <w:r w:rsidRPr="00E31DF2">
        <w:rPr>
          <w:rFonts w:eastAsia="Arimo" w:cstheme="minorHAnsi"/>
        </w:rPr>
        <w:t>piren</w:t>
      </w:r>
      <w:proofErr w:type="spellEnd"/>
      <w:r w:rsidRPr="00E31DF2">
        <w:rPr>
          <w:rFonts w:eastAsia="Arimo" w:cstheme="minorHAnsi"/>
        </w:rPr>
        <w:t xml:space="preserve"> – oznaczane w pyle zawieszonym PM10.</w:t>
      </w:r>
      <w:bookmarkStart w:id="104" w:name="_Toc59524852"/>
    </w:p>
    <w:p w14:paraId="38B47315" w14:textId="77777777" w:rsidR="005262E3" w:rsidRPr="00E31DF2" w:rsidRDefault="005262E3" w:rsidP="00E957A7">
      <w:pPr>
        <w:widowControl w:val="0"/>
        <w:tabs>
          <w:tab w:val="left" w:pos="478"/>
        </w:tabs>
        <w:spacing w:after="0" w:line="240" w:lineRule="auto"/>
        <w:jc w:val="both"/>
        <w:rPr>
          <w:rFonts w:eastAsia="Arimo" w:cstheme="minorHAnsi"/>
        </w:rPr>
      </w:pPr>
    </w:p>
    <w:p w14:paraId="70BF680D" w14:textId="77777777" w:rsidR="005262E3" w:rsidRPr="00E31DF2" w:rsidRDefault="005262E3" w:rsidP="00E957A7">
      <w:pPr>
        <w:pStyle w:val="Legenda"/>
        <w:spacing w:after="0"/>
        <w:jc w:val="both"/>
        <w:rPr>
          <w:rFonts w:cstheme="minorHAnsi"/>
          <w:color w:val="auto"/>
          <w:sz w:val="22"/>
          <w:szCs w:val="22"/>
        </w:rPr>
      </w:pPr>
      <w:bookmarkStart w:id="105" w:name="_Toc67480811"/>
    </w:p>
    <w:p w14:paraId="1428189B" w14:textId="6504DEF8" w:rsidR="00E061FC" w:rsidRPr="00E31DF2" w:rsidRDefault="00E061FC" w:rsidP="00E957A7">
      <w:pPr>
        <w:spacing w:after="0" w:line="240" w:lineRule="auto"/>
        <w:rPr>
          <w:rFonts w:cstheme="minorHAnsi"/>
          <w:i/>
          <w:iCs/>
        </w:rPr>
      </w:pPr>
      <w:r w:rsidRPr="00E31DF2">
        <w:rPr>
          <w:rFonts w:cstheme="minorHAnsi"/>
        </w:rPr>
        <w:br w:type="page"/>
      </w:r>
    </w:p>
    <w:p w14:paraId="7DAFAD97" w14:textId="1D1C18B1" w:rsidR="005262E3" w:rsidRPr="00E31DF2" w:rsidRDefault="005262E3" w:rsidP="00E957A7">
      <w:pPr>
        <w:pStyle w:val="Legenda"/>
        <w:spacing w:after="0"/>
        <w:jc w:val="center"/>
        <w:rPr>
          <w:rFonts w:eastAsia="Arimo" w:cstheme="minorHAnsi"/>
          <w:b/>
          <w:bCs/>
          <w:i w:val="0"/>
          <w:iCs w:val="0"/>
          <w:color w:val="auto"/>
          <w:sz w:val="22"/>
          <w:szCs w:val="22"/>
        </w:rPr>
      </w:pPr>
      <w:bookmarkStart w:id="106" w:name="_Toc103760320"/>
      <w:r w:rsidRPr="00E31DF2">
        <w:rPr>
          <w:rFonts w:cstheme="minorHAnsi"/>
          <w:i w:val="0"/>
          <w:iCs w:val="0"/>
          <w:color w:val="auto"/>
          <w:sz w:val="22"/>
          <w:szCs w:val="22"/>
        </w:rPr>
        <w:lastRenderedPageBreak/>
        <w:t xml:space="preserve">Tabela </w:t>
      </w:r>
      <w:r w:rsidRPr="00E31DF2">
        <w:rPr>
          <w:rFonts w:cstheme="minorHAnsi"/>
          <w:i w:val="0"/>
          <w:iCs w:val="0"/>
          <w:color w:val="auto"/>
          <w:sz w:val="22"/>
          <w:szCs w:val="22"/>
        </w:rPr>
        <w:fldChar w:fldCharType="begin"/>
      </w:r>
      <w:r w:rsidRPr="00E31DF2">
        <w:rPr>
          <w:rFonts w:cstheme="minorHAnsi"/>
          <w:i w:val="0"/>
          <w:iCs w:val="0"/>
          <w:color w:val="auto"/>
          <w:sz w:val="22"/>
          <w:szCs w:val="22"/>
        </w:rPr>
        <w:instrText xml:space="preserve"> SEQ Tabela \* ARABIC </w:instrText>
      </w:r>
      <w:r w:rsidRPr="00E31DF2">
        <w:rPr>
          <w:rFonts w:cstheme="minorHAnsi"/>
          <w:i w:val="0"/>
          <w:iCs w:val="0"/>
          <w:color w:val="auto"/>
          <w:sz w:val="22"/>
          <w:szCs w:val="22"/>
        </w:rPr>
        <w:fldChar w:fldCharType="separate"/>
      </w:r>
      <w:r w:rsidR="00155ED3">
        <w:rPr>
          <w:rFonts w:cstheme="minorHAnsi"/>
          <w:i w:val="0"/>
          <w:iCs w:val="0"/>
          <w:noProof/>
          <w:color w:val="auto"/>
          <w:sz w:val="22"/>
          <w:szCs w:val="22"/>
        </w:rPr>
        <w:t>29</w:t>
      </w:r>
      <w:r w:rsidRPr="00E31DF2">
        <w:rPr>
          <w:rFonts w:cstheme="minorHAnsi"/>
          <w:i w:val="0"/>
          <w:iCs w:val="0"/>
          <w:color w:val="auto"/>
          <w:sz w:val="22"/>
          <w:szCs w:val="22"/>
        </w:rPr>
        <w:fldChar w:fldCharType="end"/>
      </w:r>
      <w:r w:rsidRPr="00E31DF2">
        <w:rPr>
          <w:rFonts w:cstheme="minorHAnsi"/>
          <w:i w:val="0"/>
          <w:iCs w:val="0"/>
          <w:color w:val="auto"/>
          <w:sz w:val="22"/>
          <w:szCs w:val="22"/>
        </w:rPr>
        <w:t xml:space="preserve"> </w:t>
      </w:r>
      <w:r w:rsidRPr="00E31DF2">
        <w:rPr>
          <w:rFonts w:eastAsia="Arimo" w:cstheme="minorHAnsi"/>
          <w:i w:val="0"/>
          <w:iCs w:val="0"/>
          <w:color w:val="auto"/>
          <w:sz w:val="22"/>
          <w:szCs w:val="22"/>
        </w:rPr>
        <w:t xml:space="preserve">Kryteria klasyfikacji stref ze względu na ochronę roślin w zakresie dwutlenku siarki SO2, tlenków azotu </w:t>
      </w:r>
      <w:proofErr w:type="spellStart"/>
      <w:r w:rsidRPr="00E31DF2">
        <w:rPr>
          <w:rFonts w:eastAsia="Arimo" w:cstheme="minorHAnsi"/>
          <w:i w:val="0"/>
          <w:iCs w:val="0"/>
          <w:color w:val="auto"/>
          <w:sz w:val="22"/>
          <w:szCs w:val="22"/>
        </w:rPr>
        <w:t>N</w:t>
      </w:r>
      <w:r w:rsidR="00C343FA" w:rsidRPr="00E31DF2">
        <w:rPr>
          <w:rFonts w:eastAsia="Arimo" w:cstheme="minorHAnsi"/>
          <w:i w:val="0"/>
          <w:iCs w:val="0"/>
          <w:color w:val="auto"/>
          <w:sz w:val="22"/>
          <w:szCs w:val="22"/>
        </w:rPr>
        <w:t>o</w:t>
      </w:r>
      <w:r w:rsidRPr="00E31DF2">
        <w:rPr>
          <w:rFonts w:eastAsia="Arimo" w:cstheme="minorHAnsi"/>
          <w:i w:val="0"/>
          <w:iCs w:val="0"/>
          <w:color w:val="auto"/>
          <w:sz w:val="22"/>
          <w:szCs w:val="22"/>
        </w:rPr>
        <w:t>x</w:t>
      </w:r>
      <w:proofErr w:type="spellEnd"/>
      <w:r w:rsidRPr="00E31DF2">
        <w:rPr>
          <w:rFonts w:eastAsia="Arimo" w:cstheme="minorHAnsi"/>
          <w:i w:val="0"/>
          <w:iCs w:val="0"/>
          <w:color w:val="auto"/>
          <w:sz w:val="22"/>
          <w:szCs w:val="22"/>
        </w:rPr>
        <w:t xml:space="preserve"> i ozonu O3</w:t>
      </w:r>
      <w:bookmarkEnd w:id="104"/>
      <w:bookmarkEnd w:id="105"/>
      <w:bookmarkEnd w:id="106"/>
    </w:p>
    <w:p w14:paraId="57A36633" w14:textId="77777777" w:rsidR="005262E3" w:rsidRPr="00E31DF2" w:rsidRDefault="005262E3" w:rsidP="00E957A7">
      <w:pPr>
        <w:spacing w:after="0" w:line="240" w:lineRule="auto"/>
        <w:jc w:val="center"/>
        <w:rPr>
          <w:rFonts w:cstheme="minorHAnsi"/>
        </w:rPr>
      </w:pPr>
      <w:r w:rsidRPr="00E31DF2">
        <w:rPr>
          <w:rFonts w:cstheme="minorHAnsi"/>
          <w:noProof/>
          <w:lang w:eastAsia="pl-PL"/>
        </w:rPr>
        <w:drawing>
          <wp:inline distT="0" distB="0" distL="0" distR="0" wp14:anchorId="4FEC85E7" wp14:editId="3FD9C024">
            <wp:extent cx="6027420" cy="1759134"/>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6040914" cy="1763072"/>
                    </a:xfrm>
                    <a:prstGeom prst="rect">
                      <a:avLst/>
                    </a:prstGeom>
                    <a:ln>
                      <a:noFill/>
                    </a:ln>
                    <a:extLst>
                      <a:ext uri="{53640926-AAD7-44D8-BBD7-CCE9431645EC}">
                        <a14:shadowObscured xmlns:a14="http://schemas.microsoft.com/office/drawing/2010/main"/>
                      </a:ext>
                    </a:extLst>
                  </pic:spPr>
                </pic:pic>
              </a:graphicData>
            </a:graphic>
          </wp:inline>
        </w:drawing>
      </w:r>
    </w:p>
    <w:p w14:paraId="08DF9F11" w14:textId="77777777" w:rsidR="00165B57" w:rsidRPr="00E31DF2" w:rsidRDefault="005262E3" w:rsidP="00E957A7">
      <w:pPr>
        <w:widowControl w:val="0"/>
        <w:tabs>
          <w:tab w:val="left" w:pos="478"/>
        </w:tabs>
        <w:spacing w:after="0" w:line="240" w:lineRule="auto"/>
        <w:jc w:val="center"/>
        <w:rPr>
          <w:rFonts w:eastAsia="Arimo" w:cstheme="minorHAnsi"/>
        </w:rPr>
      </w:pPr>
      <w:r w:rsidRPr="00E31DF2">
        <w:rPr>
          <w:rFonts w:eastAsia="Arimo" w:cstheme="minorHAnsi"/>
        </w:rPr>
        <w:t xml:space="preserve">Źródło: </w:t>
      </w:r>
      <w:r w:rsidR="00165B57" w:rsidRPr="00E31DF2">
        <w:rPr>
          <w:rFonts w:eastAsia="Arimo" w:cstheme="minorHAnsi"/>
        </w:rPr>
        <w:t xml:space="preserve">Roczna ocena jakości powietrza w województwie świętokrzyskim – </w:t>
      </w:r>
    </w:p>
    <w:p w14:paraId="05E607FA" w14:textId="77777777" w:rsidR="00165B57" w:rsidRPr="00E31DF2" w:rsidRDefault="00165B57" w:rsidP="00E957A7">
      <w:pPr>
        <w:widowControl w:val="0"/>
        <w:tabs>
          <w:tab w:val="left" w:pos="478"/>
        </w:tabs>
        <w:spacing w:after="0" w:line="240" w:lineRule="auto"/>
        <w:jc w:val="center"/>
        <w:rPr>
          <w:rFonts w:eastAsia="Arimo" w:cstheme="minorHAnsi"/>
        </w:rPr>
      </w:pPr>
      <w:r w:rsidRPr="00E31DF2">
        <w:rPr>
          <w:rFonts w:eastAsia="Arimo" w:cstheme="minorHAnsi"/>
        </w:rPr>
        <w:t xml:space="preserve">raport wojewódzki za rok 2019 </w:t>
      </w:r>
    </w:p>
    <w:p w14:paraId="0B9F985F" w14:textId="64CCA928" w:rsidR="005262E3" w:rsidRPr="00E31DF2" w:rsidRDefault="005262E3" w:rsidP="00E957A7">
      <w:pPr>
        <w:widowControl w:val="0"/>
        <w:tabs>
          <w:tab w:val="left" w:pos="478"/>
        </w:tabs>
        <w:spacing w:after="0" w:line="240" w:lineRule="auto"/>
        <w:jc w:val="center"/>
        <w:rPr>
          <w:rFonts w:eastAsia="Arimo" w:cstheme="minorHAnsi"/>
        </w:rPr>
      </w:pPr>
    </w:p>
    <w:p w14:paraId="04A523F2" w14:textId="77777777" w:rsidR="005262E3" w:rsidRPr="00E31DF2" w:rsidRDefault="005262E3" w:rsidP="00E957A7">
      <w:pPr>
        <w:widowControl w:val="0"/>
        <w:tabs>
          <w:tab w:val="left" w:pos="478"/>
        </w:tabs>
        <w:spacing w:after="0" w:line="240" w:lineRule="auto"/>
        <w:jc w:val="both"/>
        <w:rPr>
          <w:rFonts w:eastAsia="Arimo" w:cstheme="minorHAnsi"/>
        </w:rPr>
      </w:pPr>
      <w:r w:rsidRPr="00E31DF2">
        <w:rPr>
          <w:rFonts w:eastAsia="Arimo" w:cstheme="minorHAnsi"/>
        </w:rPr>
        <w:t>Objaśnienia do tabeli:</w:t>
      </w:r>
    </w:p>
    <w:p w14:paraId="4E60AD91" w14:textId="77777777" w:rsidR="005262E3" w:rsidRPr="00E31DF2" w:rsidRDefault="005262E3" w:rsidP="001C17CF">
      <w:pPr>
        <w:pStyle w:val="Akapitzlist"/>
        <w:widowControl w:val="0"/>
        <w:numPr>
          <w:ilvl w:val="0"/>
          <w:numId w:val="20"/>
        </w:numPr>
        <w:tabs>
          <w:tab w:val="left" w:pos="478"/>
        </w:tabs>
        <w:spacing w:after="0" w:line="240" w:lineRule="auto"/>
        <w:jc w:val="both"/>
        <w:rPr>
          <w:rFonts w:eastAsia="Arimo" w:cstheme="minorHAnsi"/>
        </w:rPr>
      </w:pPr>
      <w:proofErr w:type="spellStart"/>
      <w:r w:rsidRPr="00E31DF2">
        <w:rPr>
          <w:rFonts w:eastAsia="Arimo" w:cstheme="minorHAnsi"/>
        </w:rPr>
        <w:t>Sa</w:t>
      </w:r>
      <w:proofErr w:type="spellEnd"/>
      <w:r w:rsidRPr="00E31DF2">
        <w:rPr>
          <w:rFonts w:eastAsia="Arimo" w:cstheme="minorHAnsi"/>
        </w:rPr>
        <w:t>- stężenie średnie roczne</w:t>
      </w:r>
    </w:p>
    <w:p w14:paraId="1412C098" w14:textId="2D113CDB" w:rsidR="005262E3" w:rsidRPr="00E31DF2" w:rsidRDefault="005262E3" w:rsidP="001C17CF">
      <w:pPr>
        <w:pStyle w:val="Akapitzlist"/>
        <w:widowControl w:val="0"/>
        <w:numPr>
          <w:ilvl w:val="0"/>
          <w:numId w:val="20"/>
        </w:numPr>
        <w:tabs>
          <w:tab w:val="left" w:pos="478"/>
        </w:tabs>
        <w:spacing w:after="0" w:line="240" w:lineRule="auto"/>
        <w:jc w:val="both"/>
        <w:rPr>
          <w:rFonts w:eastAsia="Arimo" w:cstheme="minorHAnsi"/>
        </w:rPr>
      </w:pPr>
      <w:proofErr w:type="spellStart"/>
      <w:r w:rsidRPr="00E31DF2">
        <w:rPr>
          <w:rFonts w:eastAsia="Arimo" w:cstheme="minorHAnsi"/>
        </w:rPr>
        <w:t>Sw</w:t>
      </w:r>
      <w:proofErr w:type="spellEnd"/>
      <w:r w:rsidRPr="00E31DF2">
        <w:rPr>
          <w:rFonts w:eastAsia="Arimo" w:cstheme="minorHAnsi"/>
        </w:rPr>
        <w:t>- stężenie średnie w sezonie zimowym; sezon zimowy obejmuje okres od 1 października roku poprzedzającego</w:t>
      </w:r>
      <w:r w:rsidR="00165B57" w:rsidRPr="00E31DF2">
        <w:rPr>
          <w:rFonts w:eastAsia="Arimo" w:cstheme="minorHAnsi"/>
        </w:rPr>
        <w:t xml:space="preserve"> </w:t>
      </w:r>
      <w:r w:rsidRPr="00E31DF2">
        <w:rPr>
          <w:rFonts w:eastAsia="Arimo" w:cstheme="minorHAnsi"/>
        </w:rPr>
        <w:t>rok oceny do 31 marca w roku oceny.</w:t>
      </w:r>
    </w:p>
    <w:p w14:paraId="2E735179" w14:textId="09586A4A" w:rsidR="005262E3" w:rsidRPr="00E31DF2" w:rsidRDefault="005262E3" w:rsidP="001C17CF">
      <w:pPr>
        <w:pStyle w:val="Akapitzlist"/>
        <w:widowControl w:val="0"/>
        <w:numPr>
          <w:ilvl w:val="0"/>
          <w:numId w:val="20"/>
        </w:numPr>
        <w:tabs>
          <w:tab w:val="left" w:pos="478"/>
        </w:tabs>
        <w:spacing w:after="0" w:line="240" w:lineRule="auto"/>
        <w:jc w:val="both"/>
        <w:rPr>
          <w:rFonts w:eastAsia="Arimo" w:cstheme="minorHAnsi"/>
        </w:rPr>
      </w:pPr>
      <w:r w:rsidRPr="00E31DF2">
        <w:rPr>
          <w:rFonts w:eastAsia="Arimo" w:cstheme="minorHAnsi"/>
        </w:rPr>
        <w:t xml:space="preserve">AOT405L –suma różnic pomiędzy stężeniem średnim jednogodzinnym wyrażonym w </w:t>
      </w:r>
      <w:proofErr w:type="spellStart"/>
      <w:r w:rsidRPr="00E31DF2">
        <w:rPr>
          <w:rFonts w:eastAsia="Arimo" w:cstheme="minorHAnsi"/>
        </w:rPr>
        <w:t>μg</w:t>
      </w:r>
      <w:proofErr w:type="spellEnd"/>
      <w:r w:rsidRPr="00E31DF2">
        <w:rPr>
          <w:rFonts w:eastAsia="Arimo" w:cstheme="minorHAnsi"/>
        </w:rPr>
        <w:t xml:space="preserve">/m3 </w:t>
      </w:r>
      <w:r w:rsidR="00165B57" w:rsidRPr="00E31DF2">
        <w:rPr>
          <w:rFonts w:eastAsia="Arimo" w:cstheme="minorHAnsi"/>
        </w:rPr>
        <w:br/>
      </w:r>
      <w:r w:rsidRPr="00E31DF2">
        <w:rPr>
          <w:rFonts w:eastAsia="Arimo" w:cstheme="minorHAnsi"/>
        </w:rPr>
        <w:t xml:space="preserve">a wartością 80 </w:t>
      </w:r>
      <w:proofErr w:type="spellStart"/>
      <w:r w:rsidRPr="00E31DF2">
        <w:rPr>
          <w:rFonts w:eastAsia="Arimo" w:cstheme="minorHAnsi"/>
        </w:rPr>
        <w:t>μg</w:t>
      </w:r>
      <w:proofErr w:type="spellEnd"/>
      <w:r w:rsidRPr="00E31DF2">
        <w:rPr>
          <w:rFonts w:eastAsia="Arimo" w:cstheme="minorHAnsi"/>
        </w:rPr>
        <w:t>/m3,</w:t>
      </w:r>
    </w:p>
    <w:p w14:paraId="19096906" w14:textId="77777777" w:rsidR="005262E3" w:rsidRPr="00E31DF2" w:rsidRDefault="005262E3" w:rsidP="001C17CF">
      <w:pPr>
        <w:pStyle w:val="Akapitzlist"/>
        <w:widowControl w:val="0"/>
        <w:numPr>
          <w:ilvl w:val="0"/>
          <w:numId w:val="20"/>
        </w:numPr>
        <w:tabs>
          <w:tab w:val="left" w:pos="478"/>
        </w:tabs>
        <w:spacing w:after="0" w:line="240" w:lineRule="auto"/>
        <w:jc w:val="both"/>
        <w:rPr>
          <w:rFonts w:eastAsia="Arimo" w:cstheme="minorHAnsi"/>
        </w:rPr>
      </w:pPr>
      <w:r w:rsidRPr="00E31DF2">
        <w:rPr>
          <w:rFonts w:eastAsia="Arimo" w:cstheme="minorHAnsi"/>
        </w:rPr>
        <w:t xml:space="preserve">dla każdej godziny w ciągu doby pomiędzy godziną 8:00 a 20:00 czasu środkowoeuropejskiego CET, dla której stężenie jest większe niż 80 </w:t>
      </w:r>
      <w:proofErr w:type="spellStart"/>
      <w:r w:rsidRPr="00E31DF2">
        <w:rPr>
          <w:rFonts w:eastAsia="Arimo" w:cstheme="minorHAnsi"/>
        </w:rPr>
        <w:t>μg</w:t>
      </w:r>
      <w:proofErr w:type="spellEnd"/>
      <w:r w:rsidRPr="00E31DF2">
        <w:rPr>
          <w:rFonts w:eastAsia="Arimo" w:cstheme="minorHAnsi"/>
        </w:rPr>
        <w:t>/m3. Wartość uśredniona dla kolejnych pięciu lat; w przypadku braku kompletnych danych pomiarowych z pięciu lat dotrzymanie dopuszczalnej częstości przekroczeń sprawdza się na podstawie danych pomiarowych z co najmniej trzech lat.</w:t>
      </w:r>
    </w:p>
    <w:p w14:paraId="190ECB65" w14:textId="77777777" w:rsidR="005262E3" w:rsidRPr="00E31DF2" w:rsidRDefault="005262E3" w:rsidP="00E957A7">
      <w:pPr>
        <w:widowControl w:val="0"/>
        <w:tabs>
          <w:tab w:val="left" w:pos="478"/>
        </w:tabs>
        <w:spacing w:after="0" w:line="240" w:lineRule="auto"/>
        <w:jc w:val="both"/>
        <w:rPr>
          <w:rFonts w:eastAsia="Arimo" w:cstheme="minorHAnsi"/>
        </w:rPr>
      </w:pPr>
    </w:p>
    <w:p w14:paraId="679DAEB7" w14:textId="064E3173" w:rsidR="005262E3" w:rsidRPr="00E31DF2" w:rsidRDefault="005262E3" w:rsidP="00E957A7">
      <w:pPr>
        <w:widowControl w:val="0"/>
        <w:tabs>
          <w:tab w:val="left" w:pos="478"/>
        </w:tabs>
        <w:spacing w:after="0" w:line="240" w:lineRule="auto"/>
        <w:jc w:val="both"/>
        <w:rPr>
          <w:rFonts w:eastAsia="Arimo" w:cstheme="minorHAnsi"/>
        </w:rPr>
      </w:pPr>
      <w:r w:rsidRPr="00E31DF2">
        <w:rPr>
          <w:rFonts w:eastAsia="Arimo" w:cstheme="minorHAnsi"/>
        </w:rPr>
        <w:t>Oceny jakości powietrza wykonywane są w odniesieniu do obszaru strefy</w:t>
      </w:r>
      <w:r w:rsidR="00B87C9F">
        <w:rPr>
          <w:rFonts w:eastAsia="Arimo" w:cstheme="minorHAnsi"/>
        </w:rPr>
        <w:t xml:space="preserve"> - z</w:t>
      </w:r>
      <w:r w:rsidRPr="00E31DF2">
        <w:rPr>
          <w:rFonts w:eastAsia="Arimo" w:cstheme="minorHAnsi"/>
        </w:rPr>
        <w:t xml:space="preserve">godnie z </w:t>
      </w:r>
      <w:r w:rsidR="00C343FA">
        <w:rPr>
          <w:rFonts w:eastAsia="Arimo" w:cstheme="minorHAnsi"/>
        </w:rPr>
        <w:t>itp</w:t>
      </w:r>
      <w:r w:rsidRPr="00E31DF2">
        <w:rPr>
          <w:rFonts w:eastAsia="Arimo" w:cstheme="minorHAnsi"/>
        </w:rPr>
        <w:t xml:space="preserve">. 87 ustawy </w:t>
      </w:r>
      <w:r w:rsidR="00C343FA">
        <w:rPr>
          <w:rFonts w:eastAsia="Arimo" w:cstheme="minorHAnsi"/>
        </w:rPr>
        <w:t>–</w:t>
      </w:r>
      <w:r w:rsidRPr="00E31DF2">
        <w:rPr>
          <w:rFonts w:eastAsia="Arimo" w:cstheme="minorHAnsi"/>
        </w:rPr>
        <w:t xml:space="preserve"> </w:t>
      </w:r>
      <w:r w:rsidRPr="00E31DF2">
        <w:rPr>
          <w:rFonts w:eastAsia="Arimo" w:cstheme="minorHAnsi"/>
          <w:i/>
          <w:iCs/>
        </w:rPr>
        <w:t>Prawo ochrony środowiska</w:t>
      </w:r>
      <w:r w:rsidRPr="00E31DF2">
        <w:rPr>
          <w:rFonts w:eastAsia="Arimo" w:cstheme="minorHAnsi"/>
        </w:rPr>
        <w:t xml:space="preserve"> obecnie </w:t>
      </w:r>
      <w:r w:rsidR="00B87C9F">
        <w:rPr>
          <w:rFonts w:eastAsia="Arimo" w:cstheme="minorHAnsi"/>
        </w:rPr>
        <w:t xml:space="preserve">- </w:t>
      </w:r>
      <w:r w:rsidRPr="00E31DF2">
        <w:rPr>
          <w:rFonts w:eastAsia="Arimo" w:cstheme="minorHAnsi"/>
        </w:rPr>
        <w:t>dla wszystkich zanieczyszczeń uwzględnianych w ocenach jakości powietrza strefę stanowią:</w:t>
      </w:r>
    </w:p>
    <w:p w14:paraId="27449832" w14:textId="77777777" w:rsidR="005262E3" w:rsidRPr="00E31DF2" w:rsidRDefault="005262E3" w:rsidP="001C17CF">
      <w:pPr>
        <w:pStyle w:val="Akapitzlist"/>
        <w:widowControl w:val="0"/>
        <w:numPr>
          <w:ilvl w:val="0"/>
          <w:numId w:val="8"/>
        </w:numPr>
        <w:tabs>
          <w:tab w:val="left" w:pos="709"/>
        </w:tabs>
        <w:spacing w:after="0" w:line="240" w:lineRule="auto"/>
        <w:ind w:left="709"/>
        <w:jc w:val="both"/>
        <w:rPr>
          <w:rFonts w:eastAsia="Arimo" w:cstheme="minorHAnsi"/>
        </w:rPr>
      </w:pPr>
      <w:r w:rsidRPr="00E31DF2">
        <w:rPr>
          <w:rFonts w:eastAsia="Arimo" w:cstheme="minorHAnsi"/>
        </w:rPr>
        <w:t>aglomeracja o liczbie mieszkańców powyżej 250 tysięcy,</w:t>
      </w:r>
    </w:p>
    <w:p w14:paraId="0D8F775B" w14:textId="77777777" w:rsidR="005262E3" w:rsidRPr="00E31DF2" w:rsidRDefault="005262E3" w:rsidP="001C17CF">
      <w:pPr>
        <w:pStyle w:val="Akapitzlist"/>
        <w:widowControl w:val="0"/>
        <w:numPr>
          <w:ilvl w:val="0"/>
          <w:numId w:val="8"/>
        </w:numPr>
        <w:tabs>
          <w:tab w:val="left" w:pos="709"/>
        </w:tabs>
        <w:spacing w:after="0" w:line="240" w:lineRule="auto"/>
        <w:ind w:left="709"/>
        <w:jc w:val="both"/>
        <w:rPr>
          <w:rFonts w:eastAsia="Arimo" w:cstheme="minorHAnsi"/>
        </w:rPr>
      </w:pPr>
      <w:r w:rsidRPr="00E31DF2">
        <w:rPr>
          <w:rFonts w:eastAsia="Arimo" w:cstheme="minorHAnsi"/>
        </w:rPr>
        <w:t>miasto (nie będące aglomeracją) o liczbie mieszkańców powyżej 100 tysięcy,</w:t>
      </w:r>
    </w:p>
    <w:p w14:paraId="53E29295" w14:textId="77777777" w:rsidR="005262E3" w:rsidRPr="00E31DF2" w:rsidRDefault="005262E3" w:rsidP="001C17CF">
      <w:pPr>
        <w:pStyle w:val="Akapitzlist"/>
        <w:widowControl w:val="0"/>
        <w:numPr>
          <w:ilvl w:val="0"/>
          <w:numId w:val="8"/>
        </w:numPr>
        <w:tabs>
          <w:tab w:val="left" w:pos="709"/>
        </w:tabs>
        <w:spacing w:after="0" w:line="240" w:lineRule="auto"/>
        <w:ind w:left="709"/>
        <w:jc w:val="both"/>
        <w:rPr>
          <w:rFonts w:eastAsia="Arimo" w:cstheme="minorHAnsi"/>
        </w:rPr>
      </w:pPr>
      <w:r w:rsidRPr="00E31DF2">
        <w:rPr>
          <w:rFonts w:eastAsia="Arimo" w:cstheme="minorHAnsi"/>
        </w:rPr>
        <w:t>pozostały obszar województwa, nie wchodzący w skład aglomeracji i miast powyżej 100 tys. mieszkańców.</w:t>
      </w:r>
    </w:p>
    <w:p w14:paraId="361E44A2" w14:textId="77777777" w:rsidR="005262E3" w:rsidRPr="00E31DF2" w:rsidRDefault="005262E3" w:rsidP="00E957A7">
      <w:pPr>
        <w:widowControl w:val="0"/>
        <w:tabs>
          <w:tab w:val="left" w:pos="478"/>
        </w:tabs>
        <w:spacing w:after="0" w:line="240" w:lineRule="auto"/>
        <w:jc w:val="both"/>
        <w:rPr>
          <w:rFonts w:eastAsia="Arimo" w:cstheme="minorHAnsi"/>
        </w:rPr>
      </w:pPr>
    </w:p>
    <w:p w14:paraId="423BC0E9" w14:textId="414F45CB" w:rsidR="005262E3" w:rsidRPr="00E31DF2" w:rsidRDefault="005262E3" w:rsidP="00E957A7">
      <w:pPr>
        <w:widowControl w:val="0"/>
        <w:tabs>
          <w:tab w:val="left" w:pos="478"/>
        </w:tabs>
        <w:spacing w:after="0" w:line="240" w:lineRule="auto"/>
        <w:jc w:val="both"/>
        <w:rPr>
          <w:rFonts w:eastAsia="Arimo" w:cstheme="minorHAnsi"/>
        </w:rPr>
      </w:pPr>
      <w:r w:rsidRPr="00E31DF2">
        <w:rPr>
          <w:rFonts w:eastAsia="Arimo" w:cstheme="minorHAnsi"/>
        </w:rPr>
        <w:t>Nazwy i kody stref określa rozporządzenie Ministra Środowiska z dnia 2 sierpnia 2012 r.</w:t>
      </w:r>
      <w:r w:rsidR="00B34435" w:rsidRPr="00E31DF2">
        <w:rPr>
          <w:rFonts w:eastAsia="Arimo" w:cstheme="minorHAnsi"/>
        </w:rPr>
        <w:t xml:space="preserve"> </w:t>
      </w:r>
      <w:r w:rsidRPr="00E31DF2">
        <w:rPr>
          <w:rFonts w:eastAsia="Arimo" w:cstheme="minorHAnsi"/>
        </w:rPr>
        <w:t>w sprawie stref, w których dokonuje się oceny jakości powietrza (Dz. U. z 10 sierpnia 2012 poz. 914</w:t>
      </w:r>
      <w:r w:rsidR="00165B57" w:rsidRPr="00E31DF2">
        <w:rPr>
          <w:rFonts w:eastAsia="Arimo" w:cstheme="minorHAnsi"/>
        </w:rPr>
        <w:t xml:space="preserve"> z </w:t>
      </w:r>
      <w:proofErr w:type="spellStart"/>
      <w:r w:rsidR="00165B57" w:rsidRPr="00E31DF2">
        <w:rPr>
          <w:rFonts w:eastAsia="Arimo" w:cstheme="minorHAnsi"/>
        </w:rPr>
        <w:t>późn</w:t>
      </w:r>
      <w:proofErr w:type="spellEnd"/>
      <w:r w:rsidR="00165B57" w:rsidRPr="00E31DF2">
        <w:rPr>
          <w:rFonts w:eastAsia="Arimo" w:cstheme="minorHAnsi"/>
        </w:rPr>
        <w:t>. zm.</w:t>
      </w:r>
      <w:r w:rsidRPr="00E31DF2">
        <w:rPr>
          <w:rFonts w:eastAsia="Arimo" w:cstheme="minorHAnsi"/>
        </w:rPr>
        <w:t xml:space="preserve">). Liczba stref w Polsce wynosi 46, wśród których jest obecnie 12 aglomeracji, 18 miast o liczbie mieszkańców powyżej 100 tysięcy (nie będących aglomeracją) oraz 16 stref – pozostałych obszarów województw. Oceny jakości powietrza pod kątem ochrony zdrowia ludzi prowadzone są w każdej z 46 stref. W ocenach pod kątem ochrony roślin uwzględnia się 16 stref – ocenie tej nie podlegają strefy </w:t>
      </w:r>
      <w:r w:rsidR="00C343FA">
        <w:rPr>
          <w:rFonts w:eastAsia="Arimo" w:cstheme="minorHAnsi"/>
        </w:rPr>
        <w:t>–</w:t>
      </w:r>
      <w:r w:rsidRPr="00E31DF2">
        <w:rPr>
          <w:rFonts w:eastAsia="Arimo" w:cstheme="minorHAnsi"/>
        </w:rPr>
        <w:t xml:space="preserve"> aglomeracje o liczbie mieszkańców powyżej 250 tys. i strefy </w:t>
      </w:r>
      <w:r w:rsidR="00C343FA">
        <w:rPr>
          <w:rFonts w:eastAsia="Arimo" w:cstheme="minorHAnsi"/>
        </w:rPr>
        <w:t>–</w:t>
      </w:r>
      <w:r w:rsidRPr="00E31DF2">
        <w:rPr>
          <w:rFonts w:eastAsia="Arimo" w:cstheme="minorHAnsi"/>
        </w:rPr>
        <w:t xml:space="preserve"> miasta o liczbie mieszkańców powyżej 100 tys. W województwie świętokrzyskim, dla celów klasyfikacji pod kątem zawartości: ozonu, benzenu, dwutlenku azotu, tlenków azotu, dwutlenku siarki, tlenku węgla, pyłu zawieszonego PM10, zawartego w tym pyle ołowiu, arsenu, kadmu, niklu i </w:t>
      </w:r>
      <w:proofErr w:type="spellStart"/>
      <w:r w:rsidRPr="00E31DF2">
        <w:rPr>
          <w:rFonts w:eastAsia="Arimo" w:cstheme="minorHAnsi"/>
        </w:rPr>
        <w:t>benzo</w:t>
      </w:r>
      <w:proofErr w:type="spellEnd"/>
      <w:r w:rsidRPr="00E31DF2">
        <w:rPr>
          <w:rFonts w:eastAsia="Arimo" w:cstheme="minorHAnsi"/>
        </w:rPr>
        <w:t>(a)</w:t>
      </w:r>
      <w:proofErr w:type="spellStart"/>
      <w:r w:rsidRPr="00E31DF2">
        <w:rPr>
          <w:rFonts w:eastAsia="Arimo" w:cstheme="minorHAnsi"/>
        </w:rPr>
        <w:t>pirenu</w:t>
      </w:r>
      <w:proofErr w:type="spellEnd"/>
      <w:r w:rsidRPr="00E31DF2">
        <w:rPr>
          <w:rFonts w:eastAsia="Arimo" w:cstheme="minorHAnsi"/>
        </w:rPr>
        <w:t xml:space="preserve"> oraz dla pyłu PM2,5, wyłoniono 2 strefy: miasto Kielce i strefę świętokrzyską na terenie której leż</w:t>
      </w:r>
      <w:r w:rsidR="00221EAD">
        <w:rPr>
          <w:rFonts w:eastAsia="Arimo" w:cstheme="minorHAnsi"/>
        </w:rPr>
        <w:t>y</w:t>
      </w:r>
      <w:r w:rsidRPr="00E31DF2">
        <w:rPr>
          <w:rFonts w:eastAsia="Arimo" w:cstheme="minorHAnsi"/>
        </w:rPr>
        <w:t xml:space="preserve"> </w:t>
      </w:r>
      <w:r w:rsidR="00221EAD">
        <w:rPr>
          <w:rFonts w:eastAsia="Arimo" w:cstheme="minorHAnsi"/>
        </w:rPr>
        <w:t>G</w:t>
      </w:r>
      <w:r w:rsidRPr="00E31DF2">
        <w:rPr>
          <w:rFonts w:eastAsia="Arimo" w:cstheme="minorHAnsi"/>
        </w:rPr>
        <w:t>min</w:t>
      </w:r>
      <w:r w:rsidR="00165B57" w:rsidRPr="00E31DF2">
        <w:rPr>
          <w:rFonts w:eastAsia="Arimo" w:cstheme="minorHAnsi"/>
        </w:rPr>
        <w:t>y</w:t>
      </w:r>
      <w:r w:rsidR="00221EAD">
        <w:rPr>
          <w:rFonts w:eastAsia="Arimo" w:cstheme="minorHAnsi"/>
        </w:rPr>
        <w:t xml:space="preserve"> </w:t>
      </w:r>
      <w:r w:rsidR="00BA4932" w:rsidRPr="00E31DF2">
        <w:rPr>
          <w:rFonts w:eastAsia="Arimo" w:cstheme="minorHAnsi"/>
        </w:rPr>
        <w:t>Nagłowice</w:t>
      </w:r>
      <w:r w:rsidR="00221EAD">
        <w:rPr>
          <w:rFonts w:eastAsia="Arimo" w:cstheme="minorHAnsi"/>
        </w:rPr>
        <w:t>.</w:t>
      </w:r>
    </w:p>
    <w:p w14:paraId="09647E1E" w14:textId="77777777" w:rsidR="005262E3" w:rsidRPr="00E31DF2" w:rsidRDefault="005262E3" w:rsidP="00E957A7">
      <w:pPr>
        <w:widowControl w:val="0"/>
        <w:tabs>
          <w:tab w:val="left" w:pos="478"/>
        </w:tabs>
        <w:spacing w:after="0" w:line="240" w:lineRule="auto"/>
        <w:jc w:val="both"/>
        <w:rPr>
          <w:rFonts w:eastAsia="Arimo" w:cstheme="minorHAnsi"/>
        </w:rPr>
      </w:pPr>
    </w:p>
    <w:p w14:paraId="3CA8BE5B" w14:textId="02EE3677" w:rsidR="00165B57" w:rsidRPr="00E31DF2" w:rsidRDefault="00165B57" w:rsidP="00E957A7">
      <w:pPr>
        <w:spacing w:after="0" w:line="240" w:lineRule="auto"/>
        <w:rPr>
          <w:rFonts w:cstheme="minorHAnsi"/>
          <w:i/>
          <w:iCs/>
        </w:rPr>
      </w:pPr>
      <w:bookmarkStart w:id="107" w:name="_Toc59524853"/>
      <w:bookmarkStart w:id="108" w:name="_Toc67480812"/>
      <w:r w:rsidRPr="00E31DF2">
        <w:rPr>
          <w:rFonts w:cstheme="minorHAnsi"/>
        </w:rPr>
        <w:br w:type="page"/>
      </w:r>
    </w:p>
    <w:p w14:paraId="6F4705B5" w14:textId="0AA74B5E" w:rsidR="005262E3" w:rsidRPr="00E31DF2" w:rsidRDefault="005262E3" w:rsidP="00E957A7">
      <w:pPr>
        <w:pStyle w:val="Legenda"/>
        <w:spacing w:after="0"/>
        <w:jc w:val="center"/>
        <w:rPr>
          <w:rFonts w:eastAsia="Arimo" w:cstheme="minorHAnsi"/>
          <w:b/>
          <w:bCs/>
          <w:i w:val="0"/>
          <w:iCs w:val="0"/>
          <w:color w:val="auto"/>
          <w:sz w:val="22"/>
          <w:szCs w:val="22"/>
        </w:rPr>
      </w:pPr>
      <w:bookmarkStart w:id="109" w:name="_Toc103760321"/>
      <w:r w:rsidRPr="00E31DF2">
        <w:rPr>
          <w:rFonts w:cstheme="minorHAnsi"/>
          <w:i w:val="0"/>
          <w:iCs w:val="0"/>
          <w:color w:val="auto"/>
          <w:sz w:val="22"/>
          <w:szCs w:val="22"/>
        </w:rPr>
        <w:lastRenderedPageBreak/>
        <w:t xml:space="preserve">Tabela </w:t>
      </w:r>
      <w:r w:rsidRPr="00E31DF2">
        <w:rPr>
          <w:rFonts w:cstheme="minorHAnsi"/>
          <w:b/>
          <w:bCs/>
          <w:i w:val="0"/>
          <w:iCs w:val="0"/>
          <w:color w:val="auto"/>
          <w:sz w:val="22"/>
          <w:szCs w:val="22"/>
        </w:rPr>
        <w:fldChar w:fldCharType="begin"/>
      </w:r>
      <w:r w:rsidRPr="00E31DF2">
        <w:rPr>
          <w:rFonts w:cstheme="minorHAnsi"/>
          <w:i w:val="0"/>
          <w:iCs w:val="0"/>
          <w:color w:val="auto"/>
          <w:sz w:val="22"/>
          <w:szCs w:val="22"/>
        </w:rPr>
        <w:instrText xml:space="preserve"> SEQ Tabela \* ARABIC </w:instrText>
      </w:r>
      <w:r w:rsidRPr="00E31DF2">
        <w:rPr>
          <w:rFonts w:cstheme="minorHAnsi"/>
          <w:b/>
          <w:bCs/>
          <w:i w:val="0"/>
          <w:iCs w:val="0"/>
          <w:color w:val="auto"/>
          <w:sz w:val="22"/>
          <w:szCs w:val="22"/>
        </w:rPr>
        <w:fldChar w:fldCharType="separate"/>
      </w:r>
      <w:r w:rsidR="00155ED3">
        <w:rPr>
          <w:rFonts w:cstheme="minorHAnsi"/>
          <w:i w:val="0"/>
          <w:iCs w:val="0"/>
          <w:noProof/>
          <w:color w:val="auto"/>
          <w:sz w:val="22"/>
          <w:szCs w:val="22"/>
        </w:rPr>
        <w:t>30</w:t>
      </w:r>
      <w:r w:rsidRPr="00E31DF2">
        <w:rPr>
          <w:rFonts w:cstheme="minorHAnsi"/>
          <w:b/>
          <w:bCs/>
          <w:i w:val="0"/>
          <w:iCs w:val="0"/>
          <w:color w:val="auto"/>
          <w:sz w:val="22"/>
          <w:szCs w:val="22"/>
        </w:rPr>
        <w:fldChar w:fldCharType="end"/>
      </w:r>
      <w:r w:rsidRPr="00E31DF2">
        <w:rPr>
          <w:rFonts w:cstheme="minorHAnsi"/>
          <w:i w:val="0"/>
          <w:iCs w:val="0"/>
          <w:color w:val="auto"/>
          <w:sz w:val="22"/>
          <w:szCs w:val="22"/>
        </w:rPr>
        <w:t xml:space="preserve"> </w:t>
      </w:r>
      <w:r w:rsidRPr="00E31DF2">
        <w:rPr>
          <w:rFonts w:eastAsia="Arimo" w:cstheme="minorHAnsi"/>
          <w:i w:val="0"/>
          <w:iCs w:val="0"/>
          <w:color w:val="auto"/>
          <w:sz w:val="22"/>
          <w:szCs w:val="22"/>
        </w:rPr>
        <w:t>Zestawienie stref w województwie świętokrzyskim</w:t>
      </w:r>
      <w:bookmarkEnd w:id="107"/>
      <w:bookmarkEnd w:id="108"/>
      <w:bookmarkEnd w:id="109"/>
    </w:p>
    <w:p w14:paraId="12B2F588" w14:textId="77777777" w:rsidR="005262E3" w:rsidRPr="00E31DF2" w:rsidRDefault="005262E3" w:rsidP="00E957A7">
      <w:pPr>
        <w:widowControl w:val="0"/>
        <w:tabs>
          <w:tab w:val="left" w:pos="478"/>
        </w:tabs>
        <w:spacing w:after="0" w:line="240" w:lineRule="auto"/>
        <w:jc w:val="center"/>
        <w:rPr>
          <w:rFonts w:eastAsia="Arimo" w:cstheme="minorHAnsi"/>
        </w:rPr>
      </w:pPr>
      <w:r w:rsidRPr="00E31DF2">
        <w:rPr>
          <w:rFonts w:cstheme="minorHAnsi"/>
          <w:noProof/>
          <w:lang w:eastAsia="pl-PL"/>
        </w:rPr>
        <w:drawing>
          <wp:inline distT="0" distB="0" distL="0" distR="0" wp14:anchorId="1FACFB06" wp14:editId="6CE7F599">
            <wp:extent cx="5709020" cy="1702639"/>
            <wp:effectExtent l="0" t="0" r="635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5729375" cy="1708710"/>
                    </a:xfrm>
                    <a:prstGeom prst="rect">
                      <a:avLst/>
                    </a:prstGeom>
                    <a:ln>
                      <a:noFill/>
                    </a:ln>
                    <a:extLst>
                      <a:ext uri="{53640926-AAD7-44D8-BBD7-CCE9431645EC}">
                        <a14:shadowObscured xmlns:a14="http://schemas.microsoft.com/office/drawing/2010/main"/>
                      </a:ext>
                    </a:extLst>
                  </pic:spPr>
                </pic:pic>
              </a:graphicData>
            </a:graphic>
          </wp:inline>
        </w:drawing>
      </w:r>
    </w:p>
    <w:p w14:paraId="7EBED62B" w14:textId="77777777" w:rsidR="0066019C" w:rsidRPr="00E31DF2" w:rsidRDefault="005262E3" w:rsidP="00E957A7">
      <w:pPr>
        <w:widowControl w:val="0"/>
        <w:tabs>
          <w:tab w:val="left" w:pos="478"/>
        </w:tabs>
        <w:spacing w:after="0" w:line="240" w:lineRule="auto"/>
        <w:jc w:val="center"/>
        <w:rPr>
          <w:rFonts w:eastAsia="Arimo" w:cstheme="minorHAnsi"/>
        </w:rPr>
      </w:pPr>
      <w:r w:rsidRPr="00E31DF2">
        <w:rPr>
          <w:rFonts w:eastAsia="Arimo" w:cstheme="minorHAnsi"/>
        </w:rPr>
        <w:t xml:space="preserve">Źródło: </w:t>
      </w:r>
      <w:r w:rsidR="0066019C" w:rsidRPr="00E31DF2">
        <w:rPr>
          <w:rFonts w:eastAsia="Arimo" w:cstheme="minorHAnsi"/>
        </w:rPr>
        <w:t xml:space="preserve">Roczna ocena jakości powietrza w województwie świętokrzyskim – </w:t>
      </w:r>
    </w:p>
    <w:p w14:paraId="7A2B3271" w14:textId="77777777" w:rsidR="0066019C" w:rsidRPr="00E31DF2" w:rsidRDefault="0066019C" w:rsidP="00E957A7">
      <w:pPr>
        <w:widowControl w:val="0"/>
        <w:tabs>
          <w:tab w:val="left" w:pos="478"/>
        </w:tabs>
        <w:spacing w:after="0" w:line="240" w:lineRule="auto"/>
        <w:jc w:val="center"/>
        <w:rPr>
          <w:rFonts w:eastAsia="Arimo" w:cstheme="minorHAnsi"/>
        </w:rPr>
      </w:pPr>
      <w:r w:rsidRPr="00E31DF2">
        <w:rPr>
          <w:rFonts w:eastAsia="Arimo" w:cstheme="minorHAnsi"/>
        </w:rPr>
        <w:t xml:space="preserve">raport wojewódzki za rok 2019 </w:t>
      </w:r>
    </w:p>
    <w:p w14:paraId="76CAD991" w14:textId="663B1EF2" w:rsidR="005262E3" w:rsidRPr="00E31DF2" w:rsidRDefault="005262E3" w:rsidP="00E957A7">
      <w:pPr>
        <w:widowControl w:val="0"/>
        <w:tabs>
          <w:tab w:val="left" w:pos="478"/>
        </w:tabs>
        <w:spacing w:after="0" w:line="240" w:lineRule="auto"/>
        <w:jc w:val="center"/>
        <w:rPr>
          <w:rFonts w:eastAsia="Arimo" w:cstheme="minorHAnsi"/>
        </w:rPr>
      </w:pPr>
    </w:p>
    <w:p w14:paraId="5F0974E7" w14:textId="374BBBA3" w:rsidR="005262E3" w:rsidRPr="00E31DF2" w:rsidRDefault="005262E3" w:rsidP="00E957A7">
      <w:pPr>
        <w:widowControl w:val="0"/>
        <w:tabs>
          <w:tab w:val="left" w:pos="478"/>
        </w:tabs>
        <w:spacing w:after="0" w:line="240" w:lineRule="auto"/>
        <w:jc w:val="both"/>
        <w:rPr>
          <w:rFonts w:eastAsia="Calibri" w:cstheme="minorHAnsi"/>
        </w:rPr>
      </w:pPr>
      <w:r w:rsidRPr="00E31DF2">
        <w:rPr>
          <w:rFonts w:eastAsia="Calibri" w:cstheme="minorHAnsi"/>
        </w:rPr>
        <w:t xml:space="preserve">Podsumowując wyniki oceny rocznej i klasyfikacji stref dla kryterium ochrony zdrowia ludzi obie strefy (miasto Kielce i strefa świętokrzyską) uzyskały klasę C z powodu przekroczeń poziomu dopuszczalnego określonego dla pyłu zawieszonego PM10 dla stężeń 24-godzinnych oraz przekroczenia poziomu docelowego </w:t>
      </w:r>
      <w:proofErr w:type="spellStart"/>
      <w:r w:rsidRPr="00E31DF2">
        <w:rPr>
          <w:rFonts w:eastAsia="Calibri" w:cstheme="minorHAnsi"/>
        </w:rPr>
        <w:t>benzo</w:t>
      </w:r>
      <w:proofErr w:type="spellEnd"/>
      <w:r w:rsidRPr="00E31DF2">
        <w:rPr>
          <w:rFonts w:eastAsia="Calibri" w:cstheme="minorHAnsi"/>
        </w:rPr>
        <w:t>(a)</w:t>
      </w:r>
      <w:proofErr w:type="spellStart"/>
      <w:r w:rsidRPr="00E31DF2">
        <w:rPr>
          <w:rFonts w:eastAsia="Calibri" w:cstheme="minorHAnsi"/>
        </w:rPr>
        <w:t>pirenu</w:t>
      </w:r>
      <w:proofErr w:type="spellEnd"/>
      <w:r w:rsidRPr="00E31DF2">
        <w:rPr>
          <w:rFonts w:eastAsia="Calibri" w:cstheme="minorHAnsi"/>
        </w:rPr>
        <w:t xml:space="preserve">. Przekroczenie poziomu celu długoterminowego określonego dla ozonu skutkowało nadaniem strefom klasy D2. Dodatkowa klasyfikacja pod kątem zanieczyszczenia pyłem zawieszonym PM2,5 wykazała przekroczenie poziomu dopuszczalnego określonego dla fazy II w strefie miasta Kielce (klasa C1). Dla stref ze statusem klasy C, zgodnie z </w:t>
      </w:r>
      <w:r w:rsidR="00C343FA">
        <w:rPr>
          <w:rFonts w:eastAsia="Calibri" w:cstheme="minorHAnsi"/>
        </w:rPr>
        <w:t>itp</w:t>
      </w:r>
      <w:r w:rsidRPr="00E31DF2">
        <w:rPr>
          <w:rFonts w:eastAsia="Calibri" w:cstheme="minorHAnsi"/>
        </w:rPr>
        <w:t xml:space="preserve">. 91 ustawy </w:t>
      </w:r>
      <w:r w:rsidR="00C343FA">
        <w:rPr>
          <w:rFonts w:eastAsia="Calibri" w:cstheme="minorHAnsi"/>
        </w:rPr>
        <w:t>–</w:t>
      </w:r>
      <w:r w:rsidRPr="00E31DF2">
        <w:rPr>
          <w:rFonts w:eastAsia="Calibri" w:cstheme="minorHAnsi"/>
        </w:rPr>
        <w:t xml:space="preserve"> </w:t>
      </w:r>
      <w:proofErr w:type="spellStart"/>
      <w:r w:rsidRPr="00E31DF2">
        <w:rPr>
          <w:rFonts w:eastAsia="Calibri" w:cstheme="minorHAnsi"/>
        </w:rPr>
        <w:t>Poś</w:t>
      </w:r>
      <w:proofErr w:type="spellEnd"/>
      <w:r w:rsidRPr="00E31DF2">
        <w:rPr>
          <w:rFonts w:eastAsia="Calibri" w:cstheme="minorHAnsi"/>
        </w:rPr>
        <w:t xml:space="preserve">, zarząd województwa opracowuje, a sejmik województwa uchwala program ochrony powietrza, mający na celu osiągnięcie poziomów dopuszczalnych i docelowych w powietrzu oraz pułapu stężenia ekspozycji. Dla stref, w których przekraczane są poziomy dopuszczalne integralną część programu ochrony powietrza lub jego aktualizacji stanowić ma plan działań krótkoterminowych. Klasa D2 skutkuje natomiast, w myśl </w:t>
      </w:r>
      <w:r w:rsidR="00C343FA">
        <w:rPr>
          <w:rFonts w:eastAsia="Calibri" w:cstheme="minorHAnsi"/>
        </w:rPr>
        <w:t>itp</w:t>
      </w:r>
      <w:r w:rsidRPr="00E31DF2">
        <w:rPr>
          <w:rFonts w:eastAsia="Calibri" w:cstheme="minorHAnsi"/>
        </w:rPr>
        <w:t>. 91a Ustawy, podjęciem długoterminowych działań naprawczych będących celem wojewódzkiego programu ochrony środowiska.</w:t>
      </w:r>
      <w:r w:rsidRPr="00E31DF2">
        <w:rPr>
          <w:rFonts w:cstheme="minorHAnsi"/>
        </w:rPr>
        <w:t xml:space="preserve"> </w:t>
      </w:r>
      <w:r w:rsidRPr="00E31DF2">
        <w:rPr>
          <w:rFonts w:eastAsia="Calibri" w:cstheme="minorHAnsi"/>
        </w:rPr>
        <w:t xml:space="preserve">Pod względem pozostałych zanieczyszczeń strefom nadano status klasy A z uwagi na nieprzekraczanie (ponad dozwoloną ilość) poziomu dopuszczalnego i docelowego dla każdej </w:t>
      </w:r>
      <w:r w:rsidR="00651731">
        <w:rPr>
          <w:rFonts w:eastAsia="Calibri" w:cstheme="minorHAnsi"/>
        </w:rPr>
        <w:br/>
      </w:r>
      <w:r w:rsidRPr="00E31DF2">
        <w:rPr>
          <w:rFonts w:eastAsia="Calibri" w:cstheme="minorHAnsi"/>
        </w:rPr>
        <w:t>z ocenianych substancji. Ogólne wyniki klasyfikacji stref w województwie świętokrzyskim ze względu na ochronę zdrowia ludzi przedstawiono w tabeli poniżej.</w:t>
      </w:r>
    </w:p>
    <w:p w14:paraId="45C3BFC1" w14:textId="77777777" w:rsidR="005262E3" w:rsidRPr="00E31DF2" w:rsidRDefault="005262E3" w:rsidP="00E957A7">
      <w:pPr>
        <w:spacing w:after="0" w:line="240" w:lineRule="auto"/>
        <w:jc w:val="both"/>
        <w:rPr>
          <w:rFonts w:cstheme="minorHAnsi"/>
        </w:rPr>
      </w:pPr>
    </w:p>
    <w:p w14:paraId="01A0255C" w14:textId="5E857F05" w:rsidR="005262E3" w:rsidRPr="00E31DF2" w:rsidRDefault="005262E3" w:rsidP="00E957A7">
      <w:pPr>
        <w:pStyle w:val="Legenda"/>
        <w:spacing w:after="0"/>
        <w:jc w:val="center"/>
        <w:rPr>
          <w:rFonts w:eastAsia="Arimo" w:cstheme="minorHAnsi"/>
          <w:b/>
          <w:bCs/>
          <w:i w:val="0"/>
          <w:iCs w:val="0"/>
          <w:color w:val="auto"/>
          <w:sz w:val="22"/>
          <w:szCs w:val="22"/>
        </w:rPr>
      </w:pPr>
      <w:bookmarkStart w:id="110" w:name="_bookmark54"/>
      <w:bookmarkStart w:id="111" w:name="_Toc59524854"/>
      <w:bookmarkStart w:id="112" w:name="_Toc67480813"/>
      <w:bookmarkStart w:id="113" w:name="_Toc103760322"/>
      <w:bookmarkEnd w:id="110"/>
      <w:r w:rsidRPr="00E31DF2">
        <w:rPr>
          <w:rFonts w:cstheme="minorHAnsi"/>
          <w:i w:val="0"/>
          <w:iCs w:val="0"/>
          <w:color w:val="auto"/>
          <w:sz w:val="22"/>
          <w:szCs w:val="22"/>
        </w:rPr>
        <w:t xml:space="preserve">Tabela </w:t>
      </w:r>
      <w:r w:rsidRPr="00E31DF2">
        <w:rPr>
          <w:rFonts w:cstheme="minorHAnsi"/>
          <w:b/>
          <w:bCs/>
          <w:i w:val="0"/>
          <w:iCs w:val="0"/>
          <w:color w:val="auto"/>
          <w:sz w:val="22"/>
          <w:szCs w:val="22"/>
        </w:rPr>
        <w:fldChar w:fldCharType="begin"/>
      </w:r>
      <w:r w:rsidRPr="00E31DF2">
        <w:rPr>
          <w:rFonts w:cstheme="minorHAnsi"/>
          <w:i w:val="0"/>
          <w:iCs w:val="0"/>
          <w:color w:val="auto"/>
          <w:sz w:val="22"/>
          <w:szCs w:val="22"/>
        </w:rPr>
        <w:instrText xml:space="preserve"> SEQ Tabela \* ARABIC </w:instrText>
      </w:r>
      <w:r w:rsidRPr="00E31DF2">
        <w:rPr>
          <w:rFonts w:cstheme="minorHAnsi"/>
          <w:b/>
          <w:bCs/>
          <w:i w:val="0"/>
          <w:iCs w:val="0"/>
          <w:color w:val="auto"/>
          <w:sz w:val="22"/>
          <w:szCs w:val="22"/>
        </w:rPr>
        <w:fldChar w:fldCharType="separate"/>
      </w:r>
      <w:r w:rsidR="00155ED3">
        <w:rPr>
          <w:rFonts w:cstheme="minorHAnsi"/>
          <w:i w:val="0"/>
          <w:iCs w:val="0"/>
          <w:noProof/>
          <w:color w:val="auto"/>
          <w:sz w:val="22"/>
          <w:szCs w:val="22"/>
        </w:rPr>
        <w:t>31</w:t>
      </w:r>
      <w:r w:rsidRPr="00E31DF2">
        <w:rPr>
          <w:rFonts w:cstheme="minorHAnsi"/>
          <w:b/>
          <w:bCs/>
          <w:i w:val="0"/>
          <w:iCs w:val="0"/>
          <w:color w:val="auto"/>
          <w:sz w:val="22"/>
          <w:szCs w:val="22"/>
        </w:rPr>
        <w:fldChar w:fldCharType="end"/>
      </w:r>
      <w:r w:rsidRPr="00E31DF2">
        <w:rPr>
          <w:rFonts w:cstheme="minorHAnsi"/>
          <w:i w:val="0"/>
          <w:iCs w:val="0"/>
          <w:color w:val="auto"/>
          <w:sz w:val="22"/>
          <w:szCs w:val="22"/>
        </w:rPr>
        <w:t xml:space="preserve"> </w:t>
      </w:r>
      <w:r w:rsidRPr="00E31DF2">
        <w:rPr>
          <w:rFonts w:eastAsia="Arimo" w:cstheme="minorHAnsi"/>
          <w:i w:val="0"/>
          <w:iCs w:val="0"/>
          <w:color w:val="auto"/>
          <w:sz w:val="22"/>
          <w:szCs w:val="22"/>
        </w:rPr>
        <w:t>Klasy stref dla poszczególnych zanieczyszczeń, uzyskane w ocenie rocznej dokonanej z uwzględnieniem kryteriów ustanowionych w celu ochrony zdrowia ludzi – klasyfikacja podstawowa (klasy: A, C)</w:t>
      </w:r>
      <w:r w:rsidRPr="00E31DF2">
        <w:rPr>
          <w:rStyle w:val="Odwoanieprzypisudolnego"/>
          <w:rFonts w:eastAsia="Arimo" w:cstheme="minorHAnsi"/>
          <w:i w:val="0"/>
          <w:iCs w:val="0"/>
          <w:color w:val="auto"/>
          <w:sz w:val="22"/>
          <w:szCs w:val="22"/>
        </w:rPr>
        <w:footnoteReference w:id="2"/>
      </w:r>
      <w:r w:rsidRPr="00E31DF2">
        <w:rPr>
          <w:rFonts w:eastAsia="Arimo" w:cstheme="minorHAnsi"/>
          <w:i w:val="0"/>
          <w:iCs w:val="0"/>
          <w:color w:val="auto"/>
          <w:sz w:val="22"/>
          <w:szCs w:val="22"/>
        </w:rPr>
        <w:t>.</w:t>
      </w:r>
      <w:bookmarkEnd w:id="111"/>
      <w:bookmarkEnd w:id="112"/>
      <w:bookmarkEnd w:id="113"/>
    </w:p>
    <w:p w14:paraId="77C5F084" w14:textId="77777777" w:rsidR="005262E3" w:rsidRPr="00E31DF2" w:rsidRDefault="005262E3" w:rsidP="00E957A7">
      <w:pPr>
        <w:spacing w:after="0" w:line="240" w:lineRule="auto"/>
        <w:ind w:left="-567"/>
        <w:jc w:val="center"/>
        <w:rPr>
          <w:rFonts w:cstheme="minorHAnsi"/>
          <w:noProof/>
        </w:rPr>
      </w:pPr>
      <w:r w:rsidRPr="00E31DF2">
        <w:rPr>
          <w:rFonts w:cstheme="minorHAnsi"/>
          <w:noProof/>
          <w:lang w:eastAsia="pl-PL"/>
        </w:rPr>
        <w:drawing>
          <wp:inline distT="0" distB="0" distL="0" distR="0" wp14:anchorId="4EE3B012" wp14:editId="709BB5B1">
            <wp:extent cx="6560454" cy="93345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6605240" cy="939822"/>
                    </a:xfrm>
                    <a:prstGeom prst="rect">
                      <a:avLst/>
                    </a:prstGeom>
                    <a:ln>
                      <a:noFill/>
                    </a:ln>
                    <a:extLst>
                      <a:ext uri="{53640926-AAD7-44D8-BBD7-CCE9431645EC}">
                        <a14:shadowObscured xmlns:a14="http://schemas.microsoft.com/office/drawing/2010/main"/>
                      </a:ext>
                    </a:extLst>
                  </pic:spPr>
                </pic:pic>
              </a:graphicData>
            </a:graphic>
          </wp:inline>
        </w:drawing>
      </w:r>
    </w:p>
    <w:p w14:paraId="1549AD79" w14:textId="77777777" w:rsidR="0066019C" w:rsidRPr="00E31DF2" w:rsidRDefault="005262E3" w:rsidP="00E957A7">
      <w:pPr>
        <w:widowControl w:val="0"/>
        <w:tabs>
          <w:tab w:val="left" w:pos="478"/>
        </w:tabs>
        <w:spacing w:after="0" w:line="240" w:lineRule="auto"/>
        <w:jc w:val="center"/>
        <w:rPr>
          <w:rFonts w:eastAsia="Arimo" w:cstheme="minorHAnsi"/>
        </w:rPr>
      </w:pPr>
      <w:r w:rsidRPr="00E31DF2">
        <w:rPr>
          <w:rFonts w:eastAsia="Arimo" w:cstheme="minorHAnsi"/>
        </w:rPr>
        <w:t>Źródło:</w:t>
      </w:r>
      <w:r w:rsidRPr="00E31DF2">
        <w:rPr>
          <w:rFonts w:cstheme="minorHAnsi"/>
        </w:rPr>
        <w:t xml:space="preserve"> </w:t>
      </w:r>
      <w:r w:rsidR="0066019C" w:rsidRPr="00E31DF2">
        <w:rPr>
          <w:rFonts w:eastAsia="Arimo" w:cstheme="minorHAnsi"/>
        </w:rPr>
        <w:t xml:space="preserve">Roczna ocena jakości powietrza w województwie świętokrzyskim – </w:t>
      </w:r>
    </w:p>
    <w:p w14:paraId="4690BB2C" w14:textId="77777777" w:rsidR="0066019C" w:rsidRPr="00E31DF2" w:rsidRDefault="0066019C" w:rsidP="00E957A7">
      <w:pPr>
        <w:widowControl w:val="0"/>
        <w:tabs>
          <w:tab w:val="left" w:pos="478"/>
        </w:tabs>
        <w:spacing w:after="0" w:line="240" w:lineRule="auto"/>
        <w:jc w:val="center"/>
        <w:rPr>
          <w:rFonts w:eastAsia="Arimo" w:cstheme="minorHAnsi"/>
        </w:rPr>
      </w:pPr>
      <w:r w:rsidRPr="00E31DF2">
        <w:rPr>
          <w:rFonts w:eastAsia="Arimo" w:cstheme="minorHAnsi"/>
        </w:rPr>
        <w:t xml:space="preserve">raport wojewódzki za rok 2019 </w:t>
      </w:r>
    </w:p>
    <w:p w14:paraId="2C22D46C" w14:textId="39695403" w:rsidR="005262E3" w:rsidRPr="00E31DF2" w:rsidRDefault="005262E3" w:rsidP="00E957A7">
      <w:pPr>
        <w:spacing w:after="0" w:line="240" w:lineRule="auto"/>
        <w:jc w:val="center"/>
        <w:rPr>
          <w:rFonts w:cstheme="minorHAnsi"/>
        </w:rPr>
      </w:pPr>
    </w:p>
    <w:p w14:paraId="1119AA40" w14:textId="77777777" w:rsidR="005262E3" w:rsidRPr="00E31DF2" w:rsidRDefault="005262E3" w:rsidP="00E957A7">
      <w:pPr>
        <w:spacing w:after="0" w:line="240" w:lineRule="auto"/>
        <w:jc w:val="both"/>
        <w:rPr>
          <w:rFonts w:eastAsia="Times New Roman" w:cstheme="minorHAnsi"/>
          <w:lang w:eastAsia="pl-PL"/>
        </w:rPr>
      </w:pPr>
      <w:r w:rsidRPr="00E31DF2">
        <w:rPr>
          <w:rFonts w:eastAsia="Times New Roman" w:cstheme="minorHAnsi"/>
          <w:lang w:eastAsia="pl-PL"/>
        </w:rPr>
        <w:t>1) Dla ozonu – poziom celu długoterminowego, strefy uzyskały klasę D2</w:t>
      </w:r>
    </w:p>
    <w:p w14:paraId="701CACC9" w14:textId="5C624CD5" w:rsidR="00B34435" w:rsidRPr="00E31DF2" w:rsidRDefault="005262E3" w:rsidP="00E957A7">
      <w:pPr>
        <w:spacing w:after="0" w:line="240" w:lineRule="auto"/>
        <w:jc w:val="both"/>
        <w:rPr>
          <w:rFonts w:eastAsia="Times New Roman" w:cstheme="minorHAnsi"/>
          <w:lang w:eastAsia="pl-PL"/>
        </w:rPr>
      </w:pPr>
      <w:r w:rsidRPr="00E31DF2">
        <w:rPr>
          <w:rFonts w:eastAsia="Times New Roman" w:cstheme="minorHAnsi"/>
          <w:lang w:eastAsia="pl-PL"/>
        </w:rPr>
        <w:t>2) Dla pyłu PM2,5 – poziom dopuszczalny II faza, strefa miasta Kielce uzyskała klasę C1</w:t>
      </w:r>
    </w:p>
    <w:p w14:paraId="61A59BD2" w14:textId="77777777" w:rsidR="00B34435" w:rsidRPr="00E31DF2" w:rsidRDefault="00B34435" w:rsidP="00E957A7">
      <w:pPr>
        <w:spacing w:after="0" w:line="240" w:lineRule="auto"/>
        <w:jc w:val="both"/>
        <w:rPr>
          <w:rFonts w:eastAsia="Times New Roman" w:cstheme="minorHAnsi"/>
          <w:b/>
          <w:bCs/>
          <w:lang w:eastAsia="pl-PL"/>
        </w:rPr>
      </w:pPr>
    </w:p>
    <w:p w14:paraId="6A751F95" w14:textId="77777777" w:rsidR="005262E3" w:rsidRPr="00E31DF2" w:rsidRDefault="005262E3" w:rsidP="00E957A7">
      <w:pPr>
        <w:spacing w:after="0" w:line="240" w:lineRule="auto"/>
        <w:jc w:val="both"/>
        <w:rPr>
          <w:rFonts w:cstheme="minorHAnsi"/>
          <w:b/>
          <w:bCs/>
          <w:lang w:eastAsia="pl-PL"/>
        </w:rPr>
      </w:pPr>
      <w:r w:rsidRPr="00E31DF2">
        <w:rPr>
          <w:rFonts w:cstheme="minorHAnsi"/>
          <w:b/>
          <w:bCs/>
          <w:lang w:eastAsia="pl-PL"/>
        </w:rPr>
        <w:t>Wyników oceny ze względu na ochronę roślin</w:t>
      </w:r>
    </w:p>
    <w:p w14:paraId="2A498952" w14:textId="55C4657D" w:rsidR="005262E3" w:rsidRPr="00E31DF2" w:rsidRDefault="005262E3" w:rsidP="00E957A7">
      <w:pPr>
        <w:spacing w:after="0" w:line="240" w:lineRule="auto"/>
        <w:jc w:val="both"/>
        <w:rPr>
          <w:rFonts w:cstheme="minorHAnsi"/>
          <w:lang w:eastAsia="pl-PL"/>
        </w:rPr>
      </w:pPr>
      <w:r w:rsidRPr="00E31DF2">
        <w:rPr>
          <w:rFonts w:cstheme="minorHAnsi"/>
          <w:lang w:eastAsia="pl-PL"/>
        </w:rPr>
        <w:t xml:space="preserve">Podsumowując wyniki oceny rocznej i klasyfikacji stref dla kryterium ochrony roślin, strefę świętokrzyską </w:t>
      </w:r>
      <w:r w:rsidRPr="00E31DF2">
        <w:rPr>
          <w:rFonts w:cstheme="minorHAnsi"/>
          <w:b/>
          <w:bCs/>
          <w:lang w:eastAsia="pl-PL"/>
        </w:rPr>
        <w:t xml:space="preserve">pod względem dotrzymania wartości dopuszczalnych dla </w:t>
      </w:r>
      <w:proofErr w:type="spellStart"/>
      <w:r w:rsidRPr="00E31DF2">
        <w:rPr>
          <w:rFonts w:cstheme="minorHAnsi"/>
          <w:b/>
          <w:bCs/>
          <w:lang w:eastAsia="pl-PL"/>
        </w:rPr>
        <w:t>N</w:t>
      </w:r>
      <w:r w:rsidR="00C343FA" w:rsidRPr="00E31DF2">
        <w:rPr>
          <w:rFonts w:cstheme="minorHAnsi"/>
          <w:b/>
          <w:bCs/>
          <w:lang w:eastAsia="pl-PL"/>
        </w:rPr>
        <w:t>o</w:t>
      </w:r>
      <w:r w:rsidRPr="00E31DF2">
        <w:rPr>
          <w:rFonts w:cstheme="minorHAnsi"/>
          <w:b/>
          <w:bCs/>
          <w:lang w:eastAsia="pl-PL"/>
        </w:rPr>
        <w:t>x</w:t>
      </w:r>
      <w:proofErr w:type="spellEnd"/>
      <w:r w:rsidRPr="00E31DF2">
        <w:rPr>
          <w:rFonts w:cstheme="minorHAnsi"/>
          <w:b/>
          <w:bCs/>
          <w:lang w:eastAsia="pl-PL"/>
        </w:rPr>
        <w:t xml:space="preserve"> i SO2 zakwalifikowano </w:t>
      </w:r>
      <w:r w:rsidRPr="00E31DF2">
        <w:rPr>
          <w:rFonts w:cstheme="minorHAnsi"/>
          <w:b/>
          <w:bCs/>
          <w:lang w:eastAsia="pl-PL"/>
        </w:rPr>
        <w:lastRenderedPageBreak/>
        <w:t>do klasy A</w:t>
      </w:r>
      <w:r w:rsidRPr="00E31DF2">
        <w:rPr>
          <w:rFonts w:cstheme="minorHAnsi"/>
          <w:lang w:eastAsia="pl-PL"/>
        </w:rPr>
        <w:t xml:space="preserve">. Natomiast </w:t>
      </w:r>
      <w:r w:rsidRPr="00E31DF2">
        <w:rPr>
          <w:rFonts w:cstheme="minorHAnsi"/>
          <w:b/>
          <w:bCs/>
          <w:lang w:eastAsia="pl-PL"/>
        </w:rPr>
        <w:t>z uwagi na przekroczenie</w:t>
      </w:r>
      <w:r w:rsidRPr="00E31DF2">
        <w:rPr>
          <w:rFonts w:cstheme="minorHAnsi"/>
          <w:lang w:eastAsia="pl-PL"/>
        </w:rPr>
        <w:t xml:space="preserve"> poziomu docelowego i poziomu celu długoterminowego </w:t>
      </w:r>
      <w:r w:rsidRPr="00E31DF2">
        <w:rPr>
          <w:rFonts w:cstheme="minorHAnsi"/>
          <w:b/>
          <w:bCs/>
          <w:lang w:eastAsia="pl-PL"/>
        </w:rPr>
        <w:t>ozonu</w:t>
      </w:r>
      <w:r w:rsidRPr="00E31DF2">
        <w:rPr>
          <w:rFonts w:cstheme="minorHAnsi"/>
          <w:lang w:eastAsia="pl-PL"/>
        </w:rPr>
        <w:t xml:space="preserve">, strefę świętokrzyską </w:t>
      </w:r>
      <w:r w:rsidRPr="00E31DF2">
        <w:rPr>
          <w:rFonts w:cstheme="minorHAnsi"/>
          <w:b/>
          <w:bCs/>
          <w:lang w:eastAsia="pl-PL"/>
        </w:rPr>
        <w:t>zaliczono do klasy C i D2</w:t>
      </w:r>
      <w:r w:rsidRPr="00E31DF2">
        <w:rPr>
          <w:rFonts w:cstheme="minorHAnsi"/>
          <w:lang w:eastAsia="pl-PL"/>
        </w:rPr>
        <w:t>. Ogólne wyniki klasyfikacji stref w województwie świętokrzyskim ze względu na ochronę roślin przedstawiono w tabeli poniżej.</w:t>
      </w:r>
    </w:p>
    <w:p w14:paraId="6225E1BC" w14:textId="77777777" w:rsidR="005262E3" w:rsidRPr="00E31DF2" w:rsidRDefault="005262E3" w:rsidP="00E957A7">
      <w:pPr>
        <w:spacing w:after="0" w:line="240" w:lineRule="auto"/>
        <w:jc w:val="both"/>
        <w:rPr>
          <w:rFonts w:cstheme="minorHAnsi"/>
          <w:lang w:eastAsia="pl-PL"/>
        </w:rPr>
      </w:pPr>
    </w:p>
    <w:p w14:paraId="6251C60E" w14:textId="10859788" w:rsidR="005262E3" w:rsidRPr="00E31DF2" w:rsidRDefault="005262E3" w:rsidP="00E957A7">
      <w:pPr>
        <w:pStyle w:val="Legenda"/>
        <w:spacing w:after="0"/>
        <w:jc w:val="center"/>
        <w:rPr>
          <w:rFonts w:cstheme="minorHAnsi"/>
          <w:b/>
          <w:bCs/>
          <w:i w:val="0"/>
          <w:iCs w:val="0"/>
          <w:color w:val="auto"/>
          <w:sz w:val="22"/>
          <w:szCs w:val="22"/>
        </w:rPr>
      </w:pPr>
      <w:bookmarkStart w:id="114" w:name="_Toc59524855"/>
      <w:bookmarkStart w:id="115" w:name="_Toc67480814"/>
      <w:bookmarkStart w:id="116" w:name="_Toc103760323"/>
      <w:r w:rsidRPr="00E31DF2">
        <w:rPr>
          <w:rFonts w:cstheme="minorHAnsi"/>
          <w:i w:val="0"/>
          <w:iCs w:val="0"/>
          <w:color w:val="auto"/>
          <w:sz w:val="22"/>
          <w:szCs w:val="22"/>
        </w:rPr>
        <w:t xml:space="preserve">Tabela </w:t>
      </w:r>
      <w:r w:rsidRPr="00E31DF2">
        <w:rPr>
          <w:rFonts w:cstheme="minorHAnsi"/>
          <w:b/>
          <w:bCs/>
          <w:i w:val="0"/>
          <w:iCs w:val="0"/>
          <w:color w:val="auto"/>
          <w:sz w:val="22"/>
          <w:szCs w:val="22"/>
        </w:rPr>
        <w:fldChar w:fldCharType="begin"/>
      </w:r>
      <w:r w:rsidRPr="00E31DF2">
        <w:rPr>
          <w:rFonts w:cstheme="minorHAnsi"/>
          <w:i w:val="0"/>
          <w:iCs w:val="0"/>
          <w:color w:val="auto"/>
          <w:sz w:val="22"/>
          <w:szCs w:val="22"/>
        </w:rPr>
        <w:instrText xml:space="preserve"> SEQ Tabela \* ARABIC </w:instrText>
      </w:r>
      <w:r w:rsidRPr="00E31DF2">
        <w:rPr>
          <w:rFonts w:cstheme="minorHAnsi"/>
          <w:b/>
          <w:bCs/>
          <w:i w:val="0"/>
          <w:iCs w:val="0"/>
          <w:color w:val="auto"/>
          <w:sz w:val="22"/>
          <w:szCs w:val="22"/>
        </w:rPr>
        <w:fldChar w:fldCharType="separate"/>
      </w:r>
      <w:r w:rsidR="00155ED3">
        <w:rPr>
          <w:rFonts w:cstheme="minorHAnsi"/>
          <w:i w:val="0"/>
          <w:iCs w:val="0"/>
          <w:noProof/>
          <w:color w:val="auto"/>
          <w:sz w:val="22"/>
          <w:szCs w:val="22"/>
        </w:rPr>
        <w:t>32</w:t>
      </w:r>
      <w:r w:rsidRPr="00E31DF2">
        <w:rPr>
          <w:rFonts w:cstheme="minorHAnsi"/>
          <w:b/>
          <w:bCs/>
          <w:i w:val="0"/>
          <w:iCs w:val="0"/>
          <w:color w:val="auto"/>
          <w:sz w:val="22"/>
          <w:szCs w:val="22"/>
        </w:rPr>
        <w:fldChar w:fldCharType="end"/>
      </w:r>
      <w:r w:rsidRPr="00E31DF2">
        <w:rPr>
          <w:rFonts w:cstheme="minorHAnsi"/>
          <w:i w:val="0"/>
          <w:iCs w:val="0"/>
          <w:color w:val="auto"/>
          <w:sz w:val="22"/>
          <w:szCs w:val="22"/>
        </w:rPr>
        <w:t xml:space="preserve"> Klasy stref dla poszczególnych zanieczyszczeń, uzyskane w ocenie rocznej dokonanej z uwzględnieniem kryteriów ustanowionych w celu ochrony roślin-klasyfikacja podstawowa (klasy: A,C)</w:t>
      </w:r>
      <w:bookmarkEnd w:id="114"/>
      <w:bookmarkEnd w:id="115"/>
      <w:bookmarkEnd w:id="116"/>
    </w:p>
    <w:p w14:paraId="76280257" w14:textId="77777777" w:rsidR="005262E3" w:rsidRPr="00E31DF2" w:rsidRDefault="005262E3" w:rsidP="00E957A7">
      <w:pPr>
        <w:widowControl w:val="0"/>
        <w:autoSpaceDE w:val="0"/>
        <w:autoSpaceDN w:val="0"/>
        <w:spacing w:after="0" w:line="240" w:lineRule="auto"/>
        <w:jc w:val="center"/>
        <w:rPr>
          <w:rFonts w:eastAsia="Arimo" w:cstheme="minorHAnsi"/>
        </w:rPr>
      </w:pPr>
      <w:r w:rsidRPr="00E31DF2">
        <w:rPr>
          <w:rFonts w:cstheme="minorHAnsi"/>
          <w:noProof/>
          <w:lang w:eastAsia="pl-PL"/>
        </w:rPr>
        <w:drawing>
          <wp:inline distT="0" distB="0" distL="0" distR="0" wp14:anchorId="19553A5E" wp14:editId="7A65562A">
            <wp:extent cx="4717043" cy="964549"/>
            <wp:effectExtent l="0" t="0" r="0" b="762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4752556" cy="971811"/>
                    </a:xfrm>
                    <a:prstGeom prst="rect">
                      <a:avLst/>
                    </a:prstGeom>
                    <a:ln>
                      <a:noFill/>
                    </a:ln>
                    <a:extLst>
                      <a:ext uri="{53640926-AAD7-44D8-BBD7-CCE9431645EC}">
                        <a14:shadowObscured xmlns:a14="http://schemas.microsoft.com/office/drawing/2010/main"/>
                      </a:ext>
                    </a:extLst>
                  </pic:spPr>
                </pic:pic>
              </a:graphicData>
            </a:graphic>
          </wp:inline>
        </w:drawing>
      </w:r>
    </w:p>
    <w:p w14:paraId="69719E3C" w14:textId="77777777" w:rsidR="0066019C" w:rsidRPr="00E31DF2" w:rsidRDefault="005262E3" w:rsidP="00E957A7">
      <w:pPr>
        <w:widowControl w:val="0"/>
        <w:tabs>
          <w:tab w:val="left" w:pos="478"/>
        </w:tabs>
        <w:spacing w:after="0" w:line="240" w:lineRule="auto"/>
        <w:jc w:val="center"/>
        <w:rPr>
          <w:rFonts w:eastAsia="Arimo" w:cstheme="minorHAnsi"/>
        </w:rPr>
      </w:pPr>
      <w:r w:rsidRPr="00E31DF2">
        <w:rPr>
          <w:rFonts w:eastAsia="Arimo" w:cstheme="minorHAnsi"/>
        </w:rPr>
        <w:t>Źródło:</w:t>
      </w:r>
      <w:r w:rsidRPr="00E31DF2">
        <w:rPr>
          <w:rFonts w:cstheme="minorHAnsi"/>
        </w:rPr>
        <w:t xml:space="preserve"> </w:t>
      </w:r>
      <w:r w:rsidR="0066019C" w:rsidRPr="00E31DF2">
        <w:rPr>
          <w:rFonts w:eastAsia="Arimo" w:cstheme="minorHAnsi"/>
        </w:rPr>
        <w:t xml:space="preserve">Roczna ocena jakości powietrza w województwie świętokrzyskim – </w:t>
      </w:r>
    </w:p>
    <w:p w14:paraId="46D0650C" w14:textId="77777777" w:rsidR="0066019C" w:rsidRPr="00E31DF2" w:rsidRDefault="0066019C" w:rsidP="00E957A7">
      <w:pPr>
        <w:widowControl w:val="0"/>
        <w:tabs>
          <w:tab w:val="left" w:pos="478"/>
        </w:tabs>
        <w:spacing w:after="0" w:line="240" w:lineRule="auto"/>
        <w:jc w:val="center"/>
        <w:rPr>
          <w:rFonts w:eastAsia="Arimo" w:cstheme="minorHAnsi"/>
        </w:rPr>
      </w:pPr>
      <w:r w:rsidRPr="00E31DF2">
        <w:rPr>
          <w:rFonts w:eastAsia="Arimo" w:cstheme="minorHAnsi"/>
        </w:rPr>
        <w:t xml:space="preserve">raport wojewódzki za rok 2019 </w:t>
      </w:r>
    </w:p>
    <w:p w14:paraId="1CB29B32" w14:textId="43C163DD" w:rsidR="005262E3" w:rsidRPr="00E31DF2" w:rsidRDefault="005262E3" w:rsidP="00E957A7">
      <w:pPr>
        <w:widowControl w:val="0"/>
        <w:autoSpaceDE w:val="0"/>
        <w:autoSpaceDN w:val="0"/>
        <w:spacing w:after="0" w:line="240" w:lineRule="auto"/>
        <w:jc w:val="center"/>
        <w:rPr>
          <w:rFonts w:cstheme="minorHAnsi"/>
          <w:lang w:eastAsia="pl-PL"/>
        </w:rPr>
      </w:pPr>
    </w:p>
    <w:p w14:paraId="0AF882BE" w14:textId="77777777" w:rsidR="005262E3" w:rsidRPr="00E31DF2" w:rsidRDefault="005262E3" w:rsidP="00E957A7">
      <w:pPr>
        <w:spacing w:after="0" w:line="240" w:lineRule="auto"/>
        <w:jc w:val="both"/>
        <w:rPr>
          <w:rFonts w:cstheme="minorHAnsi"/>
          <w:b/>
          <w:bCs/>
          <w:lang w:eastAsia="pl-PL"/>
        </w:rPr>
      </w:pPr>
      <w:r w:rsidRPr="00E31DF2">
        <w:rPr>
          <w:rFonts w:cstheme="minorHAnsi"/>
          <w:b/>
          <w:bCs/>
          <w:lang w:eastAsia="pl-PL"/>
        </w:rPr>
        <w:t>Strefy, w których wystąpiły przekroczenia</w:t>
      </w:r>
    </w:p>
    <w:p w14:paraId="7ABC61A0" w14:textId="692F43FC" w:rsidR="005262E3" w:rsidRPr="00E31DF2" w:rsidRDefault="005262E3" w:rsidP="00E957A7">
      <w:pPr>
        <w:spacing w:after="0" w:line="240" w:lineRule="auto"/>
        <w:jc w:val="both"/>
        <w:rPr>
          <w:rFonts w:cstheme="minorHAnsi"/>
          <w:lang w:eastAsia="pl-PL"/>
        </w:rPr>
      </w:pPr>
      <w:r w:rsidRPr="00E31DF2">
        <w:rPr>
          <w:rFonts w:cstheme="minorHAnsi"/>
          <w:lang w:eastAsia="pl-PL"/>
        </w:rPr>
        <w:t xml:space="preserve">Ocena jakości powietrza w 2019 roku podobnie jak ocena za rok poprzedni wykonana została </w:t>
      </w:r>
      <w:r w:rsidR="00260693" w:rsidRPr="00E31DF2">
        <w:rPr>
          <w:rFonts w:cstheme="minorHAnsi"/>
          <w:lang w:eastAsia="pl-PL"/>
        </w:rPr>
        <w:br/>
      </w:r>
      <w:r w:rsidRPr="00E31DF2">
        <w:rPr>
          <w:rFonts w:cstheme="minorHAnsi"/>
          <w:lang w:eastAsia="pl-PL"/>
        </w:rPr>
        <w:t xml:space="preserve">w obowiązującym układzie stref, według którego w województwie świętokrzyskim oceniane są dwie strefy: miasto Kielce i strefa świętokrzyska. Przekroczenia norm wystąpiły w obu strefach, pod kątem ochrony zdrowia ludzi, w zakresie pyłu zawieszonego PM10 (24-godzinny poziom dopuszczalny) oraz </w:t>
      </w:r>
      <w:proofErr w:type="spellStart"/>
      <w:r w:rsidRPr="00E31DF2">
        <w:rPr>
          <w:rFonts w:cstheme="minorHAnsi"/>
          <w:lang w:eastAsia="pl-PL"/>
        </w:rPr>
        <w:t>benzo</w:t>
      </w:r>
      <w:proofErr w:type="spellEnd"/>
      <w:r w:rsidRPr="00E31DF2">
        <w:rPr>
          <w:rFonts w:cstheme="minorHAnsi"/>
          <w:lang w:eastAsia="pl-PL"/>
        </w:rPr>
        <w:t>(a)</w:t>
      </w:r>
      <w:proofErr w:type="spellStart"/>
      <w:r w:rsidRPr="00E31DF2">
        <w:rPr>
          <w:rFonts w:cstheme="minorHAnsi"/>
          <w:lang w:eastAsia="pl-PL"/>
        </w:rPr>
        <w:t>pirenu</w:t>
      </w:r>
      <w:proofErr w:type="spellEnd"/>
      <w:r w:rsidRPr="00E31DF2">
        <w:rPr>
          <w:rFonts w:cstheme="minorHAnsi"/>
          <w:lang w:eastAsia="pl-PL"/>
        </w:rPr>
        <w:t xml:space="preserve"> w pyle PM10 (poziom docelowy) – klasa C. Ponadto w </w:t>
      </w:r>
      <w:r w:rsidRPr="00B0670B">
        <w:rPr>
          <w:rFonts w:cstheme="minorHAnsi"/>
          <w:lang w:eastAsia="pl-PL"/>
        </w:rPr>
        <w:t>strefie miasta Kielce, również pod kątem ochrony zdrowia ludzi, przekroczony został pył zawieszony PM2,5 (dla dodatkowego kryterium: poziom dopuszczalny faza II) – klasa C1. Dla kryterium ochrony roślin klasę C uzyskała strefa świętokrzyska pod względem przekroczeń poziomu docelowego ozonu. W obu strefach i dla obu rozpatrywanych kryteriów (ochrona zdrowia ludzi i ochrona roślin) przekroczone zostały również poziomy celów długoterminowych określonych dla ozonu, które powinny być osiągnięte do 2020</w:t>
      </w:r>
      <w:r w:rsidRPr="00E31DF2">
        <w:rPr>
          <w:rFonts w:cstheme="minorHAnsi"/>
          <w:lang w:eastAsia="pl-PL"/>
        </w:rPr>
        <w:t xml:space="preserve"> roku – klasa D2. Listę stref, w których wystąpiły przekroczenia wraz z charakterystyką sytuacji przekroczeń przedstawiono w tabeli poniżej.</w:t>
      </w:r>
    </w:p>
    <w:p w14:paraId="27FA3694" w14:textId="77777777" w:rsidR="005262E3" w:rsidRPr="00E31DF2" w:rsidRDefault="005262E3" w:rsidP="00E957A7">
      <w:pPr>
        <w:spacing w:after="0" w:line="240" w:lineRule="auto"/>
        <w:jc w:val="both"/>
        <w:rPr>
          <w:rFonts w:cstheme="minorHAnsi"/>
        </w:rPr>
      </w:pPr>
    </w:p>
    <w:p w14:paraId="450CA48E" w14:textId="710517A8" w:rsidR="005262E3" w:rsidRPr="00E31DF2" w:rsidRDefault="005262E3" w:rsidP="00E957A7">
      <w:pPr>
        <w:pStyle w:val="Legenda"/>
        <w:spacing w:after="0"/>
        <w:jc w:val="center"/>
        <w:rPr>
          <w:rFonts w:cstheme="minorHAnsi"/>
          <w:b/>
          <w:bCs/>
          <w:i w:val="0"/>
          <w:iCs w:val="0"/>
          <w:color w:val="auto"/>
          <w:sz w:val="22"/>
          <w:szCs w:val="22"/>
        </w:rPr>
      </w:pPr>
      <w:bookmarkStart w:id="117" w:name="_Toc59524856"/>
      <w:bookmarkStart w:id="118" w:name="_Toc67480815"/>
      <w:bookmarkStart w:id="119" w:name="_Toc103760324"/>
      <w:r w:rsidRPr="00E31DF2">
        <w:rPr>
          <w:rFonts w:cstheme="minorHAnsi"/>
          <w:i w:val="0"/>
          <w:iCs w:val="0"/>
          <w:color w:val="auto"/>
          <w:sz w:val="22"/>
          <w:szCs w:val="22"/>
        </w:rPr>
        <w:t xml:space="preserve">Tabela </w:t>
      </w:r>
      <w:r w:rsidRPr="00E31DF2">
        <w:rPr>
          <w:rFonts w:cstheme="minorHAnsi"/>
          <w:b/>
          <w:bCs/>
          <w:i w:val="0"/>
          <w:iCs w:val="0"/>
          <w:color w:val="auto"/>
          <w:sz w:val="22"/>
          <w:szCs w:val="22"/>
        </w:rPr>
        <w:fldChar w:fldCharType="begin"/>
      </w:r>
      <w:r w:rsidRPr="00E31DF2">
        <w:rPr>
          <w:rFonts w:cstheme="minorHAnsi"/>
          <w:i w:val="0"/>
          <w:iCs w:val="0"/>
          <w:color w:val="auto"/>
          <w:sz w:val="22"/>
          <w:szCs w:val="22"/>
        </w:rPr>
        <w:instrText xml:space="preserve"> SEQ Tabela \* ARABIC </w:instrText>
      </w:r>
      <w:r w:rsidRPr="00E31DF2">
        <w:rPr>
          <w:rFonts w:cstheme="minorHAnsi"/>
          <w:b/>
          <w:bCs/>
          <w:i w:val="0"/>
          <w:iCs w:val="0"/>
          <w:color w:val="auto"/>
          <w:sz w:val="22"/>
          <w:szCs w:val="22"/>
        </w:rPr>
        <w:fldChar w:fldCharType="separate"/>
      </w:r>
      <w:r w:rsidR="00155ED3">
        <w:rPr>
          <w:rFonts w:cstheme="minorHAnsi"/>
          <w:i w:val="0"/>
          <w:iCs w:val="0"/>
          <w:noProof/>
          <w:color w:val="auto"/>
          <w:sz w:val="22"/>
          <w:szCs w:val="22"/>
        </w:rPr>
        <w:t>33</w:t>
      </w:r>
      <w:r w:rsidRPr="00E31DF2">
        <w:rPr>
          <w:rFonts w:cstheme="minorHAnsi"/>
          <w:b/>
          <w:bCs/>
          <w:i w:val="0"/>
          <w:iCs w:val="0"/>
          <w:color w:val="auto"/>
          <w:sz w:val="22"/>
          <w:szCs w:val="22"/>
        </w:rPr>
        <w:fldChar w:fldCharType="end"/>
      </w:r>
      <w:r w:rsidRPr="00E31DF2">
        <w:rPr>
          <w:rFonts w:cstheme="minorHAnsi"/>
          <w:i w:val="0"/>
          <w:iCs w:val="0"/>
          <w:color w:val="auto"/>
          <w:sz w:val="22"/>
          <w:szCs w:val="22"/>
        </w:rPr>
        <w:t xml:space="preserve"> Zestawienie informacji dotyczących obszarów przekroczeń dla poszczególnych zanieczyszczeń w roku 2019 w województwie świętokrzyskim, z uwzględnieniem kryterium określonego w celu ochrony zdrowia</w:t>
      </w:r>
      <w:bookmarkEnd w:id="117"/>
      <w:bookmarkEnd w:id="118"/>
      <w:bookmarkEnd w:id="119"/>
    </w:p>
    <w:p w14:paraId="1111BECB" w14:textId="77777777" w:rsidR="005262E3" w:rsidRPr="00E31DF2" w:rsidRDefault="005262E3" w:rsidP="00E957A7">
      <w:pPr>
        <w:spacing w:after="0" w:line="240" w:lineRule="auto"/>
        <w:jc w:val="center"/>
        <w:rPr>
          <w:rFonts w:cstheme="minorHAnsi"/>
        </w:rPr>
      </w:pPr>
      <w:r w:rsidRPr="00E31DF2">
        <w:rPr>
          <w:rFonts w:cstheme="minorHAnsi"/>
          <w:noProof/>
          <w:lang w:eastAsia="pl-PL"/>
        </w:rPr>
        <w:drawing>
          <wp:inline distT="0" distB="0" distL="0" distR="0" wp14:anchorId="06B6D52B" wp14:editId="2D9C986B">
            <wp:extent cx="4783759" cy="3045124"/>
            <wp:effectExtent l="0" t="0" r="0" b="317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4807426" cy="3060189"/>
                    </a:xfrm>
                    <a:prstGeom prst="rect">
                      <a:avLst/>
                    </a:prstGeom>
                    <a:ln>
                      <a:noFill/>
                    </a:ln>
                    <a:extLst>
                      <a:ext uri="{53640926-AAD7-44D8-BBD7-CCE9431645EC}">
                        <a14:shadowObscured xmlns:a14="http://schemas.microsoft.com/office/drawing/2010/main"/>
                      </a:ext>
                    </a:extLst>
                  </pic:spPr>
                </pic:pic>
              </a:graphicData>
            </a:graphic>
          </wp:inline>
        </w:drawing>
      </w:r>
    </w:p>
    <w:p w14:paraId="208B9271" w14:textId="77777777" w:rsidR="0066019C" w:rsidRPr="00E31DF2" w:rsidRDefault="005262E3" w:rsidP="00E957A7">
      <w:pPr>
        <w:widowControl w:val="0"/>
        <w:tabs>
          <w:tab w:val="left" w:pos="478"/>
        </w:tabs>
        <w:spacing w:after="0" w:line="240" w:lineRule="auto"/>
        <w:jc w:val="center"/>
        <w:rPr>
          <w:rFonts w:eastAsia="Arimo" w:cstheme="minorHAnsi"/>
        </w:rPr>
      </w:pPr>
      <w:r w:rsidRPr="00E31DF2">
        <w:rPr>
          <w:rFonts w:cstheme="minorHAnsi"/>
        </w:rPr>
        <w:t xml:space="preserve">Źródło: </w:t>
      </w:r>
      <w:r w:rsidR="0066019C" w:rsidRPr="00E31DF2">
        <w:rPr>
          <w:rFonts w:eastAsia="Arimo" w:cstheme="minorHAnsi"/>
        </w:rPr>
        <w:t xml:space="preserve">Roczna ocena jakości powietrza w województwie świętokrzyskim – </w:t>
      </w:r>
    </w:p>
    <w:p w14:paraId="257DBA04" w14:textId="77777777" w:rsidR="0066019C" w:rsidRPr="00E31DF2" w:rsidRDefault="0066019C" w:rsidP="00E957A7">
      <w:pPr>
        <w:widowControl w:val="0"/>
        <w:tabs>
          <w:tab w:val="left" w:pos="478"/>
        </w:tabs>
        <w:spacing w:after="0" w:line="240" w:lineRule="auto"/>
        <w:jc w:val="center"/>
        <w:rPr>
          <w:rFonts w:eastAsia="Arimo" w:cstheme="minorHAnsi"/>
        </w:rPr>
      </w:pPr>
      <w:r w:rsidRPr="00E31DF2">
        <w:rPr>
          <w:rFonts w:eastAsia="Arimo" w:cstheme="minorHAnsi"/>
        </w:rPr>
        <w:t xml:space="preserve">raport wojewódzki za rok 2019 </w:t>
      </w:r>
    </w:p>
    <w:p w14:paraId="25622CCA" w14:textId="6355F16F" w:rsidR="005262E3" w:rsidRPr="00E31DF2" w:rsidRDefault="005262E3" w:rsidP="00E957A7">
      <w:pPr>
        <w:spacing w:after="0" w:line="240" w:lineRule="auto"/>
        <w:jc w:val="center"/>
        <w:rPr>
          <w:rFonts w:cstheme="minorHAnsi"/>
        </w:rPr>
      </w:pPr>
    </w:p>
    <w:p w14:paraId="425D183A" w14:textId="360FB3C5" w:rsidR="005262E3" w:rsidRPr="00E31DF2" w:rsidRDefault="005262E3" w:rsidP="00E957A7">
      <w:pPr>
        <w:pStyle w:val="Legenda"/>
        <w:spacing w:after="0"/>
        <w:jc w:val="center"/>
        <w:rPr>
          <w:rFonts w:cstheme="minorHAnsi"/>
          <w:b/>
          <w:bCs/>
          <w:i w:val="0"/>
          <w:iCs w:val="0"/>
          <w:color w:val="auto"/>
          <w:sz w:val="22"/>
          <w:szCs w:val="22"/>
        </w:rPr>
      </w:pPr>
      <w:bookmarkStart w:id="120" w:name="_Toc59524857"/>
      <w:bookmarkStart w:id="121" w:name="_Toc67480816"/>
      <w:bookmarkStart w:id="122" w:name="_Toc103760325"/>
      <w:r w:rsidRPr="00E31DF2">
        <w:rPr>
          <w:rFonts w:cstheme="minorHAnsi"/>
          <w:i w:val="0"/>
          <w:iCs w:val="0"/>
          <w:color w:val="auto"/>
          <w:sz w:val="22"/>
          <w:szCs w:val="22"/>
        </w:rPr>
        <w:t xml:space="preserve">Tabela </w:t>
      </w:r>
      <w:r w:rsidRPr="00E31DF2">
        <w:rPr>
          <w:rFonts w:cstheme="minorHAnsi"/>
          <w:b/>
          <w:bCs/>
          <w:i w:val="0"/>
          <w:iCs w:val="0"/>
          <w:color w:val="auto"/>
          <w:sz w:val="22"/>
          <w:szCs w:val="22"/>
        </w:rPr>
        <w:fldChar w:fldCharType="begin"/>
      </w:r>
      <w:r w:rsidRPr="00E31DF2">
        <w:rPr>
          <w:rFonts w:cstheme="minorHAnsi"/>
          <w:i w:val="0"/>
          <w:iCs w:val="0"/>
          <w:color w:val="auto"/>
          <w:sz w:val="22"/>
          <w:szCs w:val="22"/>
        </w:rPr>
        <w:instrText xml:space="preserve"> SEQ Tabela \* ARABIC </w:instrText>
      </w:r>
      <w:r w:rsidRPr="00E31DF2">
        <w:rPr>
          <w:rFonts w:cstheme="minorHAnsi"/>
          <w:b/>
          <w:bCs/>
          <w:i w:val="0"/>
          <w:iCs w:val="0"/>
          <w:color w:val="auto"/>
          <w:sz w:val="22"/>
          <w:szCs w:val="22"/>
        </w:rPr>
        <w:fldChar w:fldCharType="separate"/>
      </w:r>
      <w:r w:rsidR="00155ED3">
        <w:rPr>
          <w:rFonts w:cstheme="minorHAnsi"/>
          <w:i w:val="0"/>
          <w:iCs w:val="0"/>
          <w:noProof/>
          <w:color w:val="auto"/>
          <w:sz w:val="22"/>
          <w:szCs w:val="22"/>
        </w:rPr>
        <w:t>34</w:t>
      </w:r>
      <w:r w:rsidRPr="00E31DF2">
        <w:rPr>
          <w:rFonts w:cstheme="minorHAnsi"/>
          <w:b/>
          <w:bCs/>
          <w:i w:val="0"/>
          <w:iCs w:val="0"/>
          <w:color w:val="auto"/>
          <w:sz w:val="22"/>
          <w:szCs w:val="22"/>
        </w:rPr>
        <w:fldChar w:fldCharType="end"/>
      </w:r>
      <w:r w:rsidRPr="00E31DF2">
        <w:rPr>
          <w:rFonts w:cstheme="minorHAnsi"/>
          <w:i w:val="0"/>
          <w:iCs w:val="0"/>
          <w:color w:val="auto"/>
          <w:sz w:val="22"/>
          <w:szCs w:val="22"/>
        </w:rPr>
        <w:t xml:space="preserve"> Zestawienie informacji dotyczących obszarów przekroczeń dla poszczególnych zanieczyszczeń w roku 2019 w województwie świętokrzyskim, z uwzględnieniem kryterium określonego w celu ochrony roślin</w:t>
      </w:r>
      <w:bookmarkEnd w:id="120"/>
      <w:bookmarkEnd w:id="121"/>
      <w:bookmarkEnd w:id="122"/>
    </w:p>
    <w:p w14:paraId="0877308E" w14:textId="77777777" w:rsidR="005262E3" w:rsidRPr="00E31DF2" w:rsidRDefault="005262E3" w:rsidP="00E957A7">
      <w:pPr>
        <w:spacing w:after="0" w:line="240" w:lineRule="auto"/>
        <w:jc w:val="center"/>
        <w:rPr>
          <w:rFonts w:cstheme="minorHAnsi"/>
        </w:rPr>
      </w:pPr>
      <w:r w:rsidRPr="00E31DF2">
        <w:rPr>
          <w:rFonts w:cstheme="minorHAnsi"/>
          <w:noProof/>
          <w:lang w:eastAsia="pl-PL"/>
        </w:rPr>
        <w:drawing>
          <wp:inline distT="0" distB="0" distL="0" distR="0" wp14:anchorId="72C49099" wp14:editId="43B12BD1">
            <wp:extent cx="5891842" cy="1258941"/>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5915867" cy="1264075"/>
                    </a:xfrm>
                    <a:prstGeom prst="rect">
                      <a:avLst/>
                    </a:prstGeom>
                    <a:ln>
                      <a:noFill/>
                    </a:ln>
                    <a:extLst>
                      <a:ext uri="{53640926-AAD7-44D8-BBD7-CCE9431645EC}">
                        <a14:shadowObscured xmlns:a14="http://schemas.microsoft.com/office/drawing/2010/main"/>
                      </a:ext>
                    </a:extLst>
                  </pic:spPr>
                </pic:pic>
              </a:graphicData>
            </a:graphic>
          </wp:inline>
        </w:drawing>
      </w:r>
    </w:p>
    <w:p w14:paraId="195876BD" w14:textId="77777777" w:rsidR="0066019C" w:rsidRPr="00E31DF2" w:rsidRDefault="005262E3" w:rsidP="00E957A7">
      <w:pPr>
        <w:widowControl w:val="0"/>
        <w:tabs>
          <w:tab w:val="left" w:pos="478"/>
        </w:tabs>
        <w:spacing w:after="0" w:line="240" w:lineRule="auto"/>
        <w:jc w:val="center"/>
        <w:rPr>
          <w:rFonts w:eastAsia="Arimo" w:cstheme="minorHAnsi"/>
        </w:rPr>
      </w:pPr>
      <w:r w:rsidRPr="00E31DF2">
        <w:rPr>
          <w:rFonts w:cstheme="minorHAnsi"/>
        </w:rPr>
        <w:t xml:space="preserve">Źródło: </w:t>
      </w:r>
      <w:r w:rsidR="0066019C" w:rsidRPr="00E31DF2">
        <w:rPr>
          <w:rFonts w:eastAsia="Arimo" w:cstheme="minorHAnsi"/>
        </w:rPr>
        <w:t xml:space="preserve">Roczna ocena jakości powietrza w województwie świętokrzyskim – </w:t>
      </w:r>
    </w:p>
    <w:p w14:paraId="71CFE854" w14:textId="77777777" w:rsidR="0066019C" w:rsidRPr="00E31DF2" w:rsidRDefault="0066019C" w:rsidP="00E957A7">
      <w:pPr>
        <w:widowControl w:val="0"/>
        <w:tabs>
          <w:tab w:val="left" w:pos="478"/>
        </w:tabs>
        <w:spacing w:after="0" w:line="240" w:lineRule="auto"/>
        <w:jc w:val="center"/>
        <w:rPr>
          <w:rFonts w:eastAsia="Arimo" w:cstheme="minorHAnsi"/>
        </w:rPr>
      </w:pPr>
      <w:r w:rsidRPr="00E31DF2">
        <w:rPr>
          <w:rFonts w:eastAsia="Arimo" w:cstheme="minorHAnsi"/>
        </w:rPr>
        <w:t xml:space="preserve">raport wojewódzki za rok 2019 </w:t>
      </w:r>
    </w:p>
    <w:p w14:paraId="7751C39A" w14:textId="5010DD25" w:rsidR="005262E3" w:rsidRPr="00E31DF2" w:rsidRDefault="005262E3" w:rsidP="00E957A7">
      <w:pPr>
        <w:spacing w:after="0" w:line="240" w:lineRule="auto"/>
        <w:jc w:val="center"/>
        <w:rPr>
          <w:rFonts w:cstheme="minorHAnsi"/>
          <w:bCs/>
        </w:rPr>
      </w:pPr>
    </w:p>
    <w:p w14:paraId="16C9D07A" w14:textId="4DF7B5AE" w:rsidR="005262E3" w:rsidRPr="00E31DF2" w:rsidRDefault="005262E3" w:rsidP="00E957A7">
      <w:pPr>
        <w:pStyle w:val="STytuTabeli"/>
        <w:keepNext w:val="0"/>
        <w:keepLines w:val="0"/>
        <w:spacing w:before="0" w:beforeAutospacing="0" w:after="0" w:line="240" w:lineRule="auto"/>
        <w:rPr>
          <w:rFonts w:cstheme="minorHAnsi"/>
          <w:b w:val="0"/>
        </w:rPr>
      </w:pPr>
      <w:r w:rsidRPr="00E31DF2">
        <w:rPr>
          <w:rFonts w:cstheme="minorHAnsi"/>
          <w:b w:val="0"/>
        </w:rPr>
        <w:t xml:space="preserve">Program ochrony powietrza dla województwa świętokrzyskiego wraz z planem działań krótkoterminowych wprowadza </w:t>
      </w:r>
      <w:r w:rsidRPr="00E31DF2">
        <w:rPr>
          <w:rFonts w:cstheme="minorHAnsi"/>
          <w:bCs/>
        </w:rPr>
        <w:t>Harmonogram realizacji działań naprawczych dla stref województwa świętokrzyskiego</w:t>
      </w:r>
      <w:r w:rsidRPr="00E31DF2">
        <w:rPr>
          <w:rFonts w:cstheme="minorHAnsi"/>
          <w:b w:val="0"/>
        </w:rPr>
        <w:t xml:space="preserve">, który został opracowany w oparciu  o dokonaną diagnozę istniejącego stanu jakości  powietrza oraz analizę podstawowych przyczyn niedotrzymania standardów. Działania naprawcze jakie według dokumentu </w:t>
      </w:r>
      <w:r w:rsidR="00B34435" w:rsidRPr="00E31DF2">
        <w:rPr>
          <w:rFonts w:cstheme="minorHAnsi"/>
          <w:b w:val="0"/>
        </w:rPr>
        <w:t>gminy</w:t>
      </w:r>
      <w:r w:rsidRPr="00E31DF2">
        <w:rPr>
          <w:rFonts w:cstheme="minorHAnsi"/>
          <w:b w:val="0"/>
        </w:rPr>
        <w:t xml:space="preserve"> powinn</w:t>
      </w:r>
      <w:r w:rsidR="00B34435" w:rsidRPr="00E31DF2">
        <w:rPr>
          <w:rFonts w:cstheme="minorHAnsi"/>
          <w:b w:val="0"/>
        </w:rPr>
        <w:t>y</w:t>
      </w:r>
      <w:r w:rsidRPr="00E31DF2">
        <w:rPr>
          <w:rFonts w:cstheme="minorHAnsi"/>
          <w:b w:val="0"/>
        </w:rPr>
        <w:t xml:space="preserve"> wprowadzić to:</w:t>
      </w:r>
    </w:p>
    <w:p w14:paraId="574F9097" w14:textId="1CB56768" w:rsidR="005262E3" w:rsidRPr="00E31DF2" w:rsidRDefault="002673CD" w:rsidP="001C17CF">
      <w:pPr>
        <w:pStyle w:val="STytuTabeli"/>
        <w:keepNext w:val="0"/>
        <w:keepLines w:val="0"/>
        <w:numPr>
          <w:ilvl w:val="0"/>
          <w:numId w:val="11"/>
        </w:numPr>
        <w:spacing w:before="0" w:beforeAutospacing="0" w:after="0" w:line="240" w:lineRule="auto"/>
        <w:rPr>
          <w:rFonts w:cstheme="minorHAnsi"/>
          <w:b w:val="0"/>
        </w:rPr>
      </w:pPr>
      <w:r w:rsidRPr="00E31DF2">
        <w:rPr>
          <w:rFonts w:cstheme="minorHAnsi"/>
          <w:b w:val="0"/>
        </w:rPr>
        <w:t>o</w:t>
      </w:r>
      <w:r w:rsidR="005262E3" w:rsidRPr="00E31DF2">
        <w:rPr>
          <w:rFonts w:cstheme="minorHAnsi"/>
          <w:b w:val="0"/>
        </w:rPr>
        <w:t>graniczenie emisji z instalacji o małej mocy do 1 MW, w których następuje spalanie paliw stałych</w:t>
      </w:r>
      <w:r w:rsidR="001B41FF">
        <w:rPr>
          <w:rFonts w:cstheme="minorHAnsi"/>
          <w:b w:val="0"/>
        </w:rPr>
        <w:t>,</w:t>
      </w:r>
    </w:p>
    <w:p w14:paraId="226ADA82" w14:textId="4E3BBFAC" w:rsidR="005262E3" w:rsidRPr="00E31DF2" w:rsidRDefault="002673CD" w:rsidP="001C17CF">
      <w:pPr>
        <w:pStyle w:val="STytuTabeli"/>
        <w:keepNext w:val="0"/>
        <w:keepLines w:val="0"/>
        <w:numPr>
          <w:ilvl w:val="0"/>
          <w:numId w:val="11"/>
        </w:numPr>
        <w:spacing w:before="0" w:beforeAutospacing="0" w:after="0" w:line="240" w:lineRule="auto"/>
        <w:rPr>
          <w:rFonts w:cstheme="minorHAnsi"/>
          <w:b w:val="0"/>
        </w:rPr>
      </w:pPr>
      <w:r w:rsidRPr="00E31DF2">
        <w:rPr>
          <w:rFonts w:cstheme="minorHAnsi"/>
          <w:b w:val="0"/>
        </w:rPr>
        <w:t>p</w:t>
      </w:r>
      <w:r w:rsidR="005262E3" w:rsidRPr="00E31DF2">
        <w:rPr>
          <w:rFonts w:cstheme="minorHAnsi"/>
          <w:b w:val="0"/>
        </w:rPr>
        <w:t>rowadzenie działań promocyjnych i edukacyjnych (ulotki, imprezy, akcje szkolne, audycje, konferencje) oraz informacyjnych i szkoleniowych</w:t>
      </w:r>
      <w:r w:rsidRPr="00E31DF2">
        <w:rPr>
          <w:rFonts w:cstheme="minorHAnsi"/>
          <w:b w:val="0"/>
        </w:rPr>
        <w:t>,</w:t>
      </w:r>
    </w:p>
    <w:p w14:paraId="784D650C" w14:textId="49F33847" w:rsidR="005262E3" w:rsidRPr="00E31DF2" w:rsidRDefault="002673CD" w:rsidP="001C17CF">
      <w:pPr>
        <w:pStyle w:val="STytuTabeli"/>
        <w:keepNext w:val="0"/>
        <w:keepLines w:val="0"/>
        <w:numPr>
          <w:ilvl w:val="0"/>
          <w:numId w:val="11"/>
        </w:numPr>
        <w:spacing w:before="0" w:beforeAutospacing="0" w:after="0" w:line="240" w:lineRule="auto"/>
        <w:rPr>
          <w:rFonts w:cstheme="minorHAnsi"/>
          <w:b w:val="0"/>
        </w:rPr>
      </w:pPr>
      <w:r w:rsidRPr="00E31DF2">
        <w:rPr>
          <w:rFonts w:cstheme="minorHAnsi"/>
          <w:b w:val="0"/>
        </w:rPr>
        <w:t>p</w:t>
      </w:r>
      <w:r w:rsidR="005262E3" w:rsidRPr="00E31DF2">
        <w:rPr>
          <w:rFonts w:cstheme="minorHAnsi"/>
          <w:b w:val="0"/>
        </w:rPr>
        <w:t>rowadzenie kontroli przestrzegania przepisów ograniczających używanie paliw lub urządzeń do celów grzewczych oraz zakazu spalania odpadów</w:t>
      </w:r>
      <w:r w:rsidR="00052042" w:rsidRPr="00E31DF2">
        <w:rPr>
          <w:rFonts w:cstheme="minorHAnsi"/>
          <w:b w:val="0"/>
        </w:rPr>
        <w:t>.</w:t>
      </w:r>
    </w:p>
    <w:p w14:paraId="43248DD8" w14:textId="77777777" w:rsidR="00721111" w:rsidRPr="00E31DF2" w:rsidRDefault="00721111" w:rsidP="00E957A7">
      <w:pPr>
        <w:spacing w:after="0" w:line="240" w:lineRule="auto"/>
        <w:rPr>
          <w:rFonts w:cstheme="minorHAnsi"/>
          <w:b/>
        </w:rPr>
      </w:pPr>
    </w:p>
    <w:p w14:paraId="1EF166B6" w14:textId="59DC2801" w:rsidR="00721111" w:rsidRPr="00E31DF2" w:rsidRDefault="00721111" w:rsidP="00E957A7">
      <w:pPr>
        <w:spacing w:after="0" w:line="240" w:lineRule="auto"/>
        <w:rPr>
          <w:rFonts w:cstheme="minorHAnsi"/>
          <w:b/>
        </w:rPr>
      </w:pPr>
      <w:r w:rsidRPr="00E31DF2">
        <w:rPr>
          <w:rFonts w:cstheme="minorHAnsi"/>
          <w:b/>
        </w:rPr>
        <w:t>Podsumowanie</w:t>
      </w:r>
      <w:r w:rsidR="0066019C" w:rsidRPr="00E31DF2">
        <w:rPr>
          <w:rFonts w:cstheme="minorHAnsi"/>
          <w:b/>
        </w:rPr>
        <w:t xml:space="preserve"> obszaru </w:t>
      </w:r>
      <w:r w:rsidR="00052042" w:rsidRPr="00E31DF2">
        <w:rPr>
          <w:rFonts w:cstheme="minorHAnsi"/>
          <w:b/>
        </w:rPr>
        <w:t>„</w:t>
      </w:r>
      <w:r w:rsidR="0066019C" w:rsidRPr="00E31DF2">
        <w:rPr>
          <w:rFonts w:cstheme="minorHAnsi"/>
          <w:b/>
        </w:rPr>
        <w:t>ochrona powietrza</w:t>
      </w:r>
      <w:r w:rsidR="00052042" w:rsidRPr="00E31DF2">
        <w:rPr>
          <w:rFonts w:cstheme="minorHAnsi"/>
          <w:b/>
        </w:rPr>
        <w:t>”</w:t>
      </w:r>
    </w:p>
    <w:p w14:paraId="0A6C97EE" w14:textId="7BB13514" w:rsidR="00721111" w:rsidRPr="00E31DF2" w:rsidRDefault="00721111" w:rsidP="00E957A7">
      <w:pPr>
        <w:spacing w:after="0" w:line="240" w:lineRule="auto"/>
        <w:jc w:val="both"/>
        <w:rPr>
          <w:rFonts w:eastAsiaTheme="majorEastAsia" w:cstheme="minorHAnsi"/>
        </w:rPr>
      </w:pPr>
      <w:r w:rsidRPr="00E31DF2">
        <w:rPr>
          <w:rFonts w:eastAsiaTheme="majorEastAsia" w:cstheme="minorHAnsi"/>
        </w:rPr>
        <w:t xml:space="preserve">Na obszarze realizacji </w:t>
      </w:r>
      <w:r w:rsidR="00052042" w:rsidRPr="00E31DF2">
        <w:rPr>
          <w:rFonts w:eastAsiaTheme="majorEastAsia" w:cstheme="minorHAnsi"/>
        </w:rPr>
        <w:t>S</w:t>
      </w:r>
      <w:r w:rsidRPr="00E31DF2">
        <w:rPr>
          <w:rFonts w:eastAsiaTheme="majorEastAsia" w:cstheme="minorHAnsi"/>
        </w:rPr>
        <w:t xml:space="preserve">trategii występują obszary chronione w tym obszary NATURA 2000.  Analiza stanu środowiska wskazuje na potrzebę przeprowadzenia działań mających na celu </w:t>
      </w:r>
      <w:r w:rsidR="00C343FA">
        <w:rPr>
          <w:rFonts w:eastAsiaTheme="majorEastAsia" w:cstheme="minorHAnsi"/>
        </w:rPr>
        <w:t>itp</w:t>
      </w:r>
      <w:r w:rsidRPr="00E31DF2">
        <w:rPr>
          <w:rFonts w:eastAsiaTheme="majorEastAsia" w:cstheme="minorHAnsi"/>
        </w:rPr>
        <w:t>.:</w:t>
      </w:r>
    </w:p>
    <w:p w14:paraId="030D2A4B" w14:textId="781674DC" w:rsidR="00721111" w:rsidRPr="00E31DF2" w:rsidRDefault="00721111" w:rsidP="00E957A7">
      <w:pPr>
        <w:tabs>
          <w:tab w:val="left" w:pos="284"/>
        </w:tabs>
        <w:spacing w:after="0" w:line="240" w:lineRule="auto"/>
        <w:jc w:val="both"/>
        <w:rPr>
          <w:rFonts w:eastAsiaTheme="majorEastAsia" w:cstheme="minorHAnsi"/>
        </w:rPr>
      </w:pPr>
      <w:r w:rsidRPr="00E31DF2">
        <w:rPr>
          <w:rFonts w:eastAsiaTheme="majorEastAsia" w:cstheme="minorHAnsi"/>
        </w:rPr>
        <w:t>•</w:t>
      </w:r>
      <w:r w:rsidRPr="00E31DF2">
        <w:rPr>
          <w:rFonts w:eastAsiaTheme="majorEastAsia" w:cstheme="minorHAnsi"/>
        </w:rPr>
        <w:tab/>
        <w:t>zmniejszenie emisji substancji szkodliwych do środowiska</w:t>
      </w:r>
      <w:r w:rsidR="00052042" w:rsidRPr="00E31DF2">
        <w:rPr>
          <w:rFonts w:eastAsiaTheme="majorEastAsia" w:cstheme="minorHAnsi"/>
        </w:rPr>
        <w:t xml:space="preserve"> poprzez montaż instalacji </w:t>
      </w:r>
      <w:r w:rsidR="001B41FF" w:rsidRPr="00E31DF2">
        <w:rPr>
          <w:rFonts w:eastAsiaTheme="majorEastAsia" w:cstheme="minorHAnsi"/>
        </w:rPr>
        <w:t>fotowoltaicznych</w:t>
      </w:r>
      <w:r w:rsidR="00052042" w:rsidRPr="00E31DF2">
        <w:rPr>
          <w:rFonts w:eastAsiaTheme="majorEastAsia" w:cstheme="minorHAnsi"/>
        </w:rPr>
        <w:t>,</w:t>
      </w:r>
      <w:r w:rsidRPr="00E31DF2">
        <w:rPr>
          <w:rFonts w:eastAsiaTheme="majorEastAsia" w:cstheme="minorHAnsi"/>
        </w:rPr>
        <w:t xml:space="preserve"> modernizację oświetlenia, termomodernizację budynków użyteczności publicznej, termomodernizację budynków mieszkalnych </w:t>
      </w:r>
      <w:r w:rsidR="00C343FA">
        <w:rPr>
          <w:rFonts w:eastAsiaTheme="majorEastAsia" w:cstheme="minorHAnsi"/>
        </w:rPr>
        <w:t>itp</w:t>
      </w:r>
      <w:r w:rsidRPr="00E31DF2">
        <w:rPr>
          <w:rFonts w:eastAsiaTheme="majorEastAsia" w:cstheme="minorHAnsi"/>
        </w:rPr>
        <w:t xml:space="preserve">., </w:t>
      </w:r>
    </w:p>
    <w:p w14:paraId="2B1C2A25" w14:textId="77777777" w:rsidR="00721111" w:rsidRPr="00E31DF2" w:rsidRDefault="00721111" w:rsidP="00E957A7">
      <w:pPr>
        <w:tabs>
          <w:tab w:val="left" w:pos="284"/>
        </w:tabs>
        <w:spacing w:after="0" w:line="240" w:lineRule="auto"/>
        <w:jc w:val="both"/>
        <w:rPr>
          <w:rFonts w:eastAsiaTheme="majorEastAsia" w:cstheme="minorHAnsi"/>
        </w:rPr>
      </w:pPr>
      <w:r w:rsidRPr="00E31DF2">
        <w:rPr>
          <w:rFonts w:eastAsiaTheme="majorEastAsia" w:cstheme="minorHAnsi"/>
        </w:rPr>
        <w:t>•</w:t>
      </w:r>
      <w:r w:rsidRPr="00E31DF2">
        <w:rPr>
          <w:rFonts w:eastAsiaTheme="majorEastAsia" w:cstheme="minorHAnsi"/>
        </w:rPr>
        <w:tab/>
        <w:t>zmniejszenie ilości azbestu pozostającego do utylizacji,</w:t>
      </w:r>
    </w:p>
    <w:p w14:paraId="76CB9305" w14:textId="77777777" w:rsidR="0066019C" w:rsidRPr="00E31DF2" w:rsidRDefault="00721111" w:rsidP="00E957A7">
      <w:pPr>
        <w:tabs>
          <w:tab w:val="left" w:pos="284"/>
        </w:tabs>
        <w:spacing w:after="0" w:line="240" w:lineRule="auto"/>
        <w:jc w:val="both"/>
        <w:rPr>
          <w:rFonts w:eastAsiaTheme="majorEastAsia" w:cstheme="minorHAnsi"/>
        </w:rPr>
      </w:pPr>
      <w:r w:rsidRPr="00E31DF2">
        <w:rPr>
          <w:rFonts w:eastAsiaTheme="majorEastAsia" w:cstheme="minorHAnsi"/>
        </w:rPr>
        <w:t>•</w:t>
      </w:r>
      <w:r w:rsidRPr="00E31DF2">
        <w:rPr>
          <w:rFonts w:eastAsiaTheme="majorEastAsia" w:cstheme="minorHAnsi"/>
        </w:rPr>
        <w:tab/>
        <w:t>edukację ekologiczną.</w:t>
      </w:r>
    </w:p>
    <w:p w14:paraId="35FB52CF" w14:textId="77777777" w:rsidR="0066019C" w:rsidRPr="00E31DF2" w:rsidRDefault="0066019C" w:rsidP="00E957A7">
      <w:pPr>
        <w:tabs>
          <w:tab w:val="left" w:pos="284"/>
        </w:tabs>
        <w:spacing w:after="0" w:line="240" w:lineRule="auto"/>
        <w:jc w:val="both"/>
        <w:rPr>
          <w:rFonts w:eastAsiaTheme="majorEastAsia" w:cstheme="minorHAnsi"/>
        </w:rPr>
      </w:pPr>
    </w:p>
    <w:p w14:paraId="3455856C" w14:textId="203751E2" w:rsidR="0066019C" w:rsidRPr="00E31DF2" w:rsidRDefault="0066019C" w:rsidP="00E957A7">
      <w:pPr>
        <w:tabs>
          <w:tab w:val="left" w:pos="284"/>
        </w:tabs>
        <w:spacing w:after="0" w:line="240" w:lineRule="auto"/>
        <w:jc w:val="both"/>
        <w:rPr>
          <w:rFonts w:eastAsiaTheme="majorEastAsia" w:cstheme="minorHAnsi"/>
        </w:rPr>
      </w:pPr>
      <w:r w:rsidRPr="00E31DF2">
        <w:rPr>
          <w:rFonts w:eastAsiaTheme="majorEastAsia" w:cstheme="minorHAnsi"/>
        </w:rPr>
        <w:t xml:space="preserve">Potrzeby </w:t>
      </w:r>
      <w:r w:rsidR="00221EAD">
        <w:rPr>
          <w:rFonts w:eastAsiaTheme="majorEastAsia" w:cstheme="minorHAnsi"/>
        </w:rPr>
        <w:t>G</w:t>
      </w:r>
      <w:r w:rsidRPr="00E31DF2">
        <w:rPr>
          <w:rFonts w:eastAsiaTheme="majorEastAsia" w:cstheme="minorHAnsi"/>
        </w:rPr>
        <w:t>min</w:t>
      </w:r>
      <w:r w:rsidR="00221EAD">
        <w:rPr>
          <w:rFonts w:eastAsiaTheme="majorEastAsia" w:cstheme="minorHAnsi"/>
        </w:rPr>
        <w:t xml:space="preserve">y Nagłowice </w:t>
      </w:r>
      <w:r w:rsidRPr="00E31DF2">
        <w:rPr>
          <w:rFonts w:eastAsiaTheme="majorEastAsia" w:cstheme="minorHAnsi"/>
        </w:rPr>
        <w:t>(projekty przyczyniające się do poprawy jakości powietrza):</w:t>
      </w:r>
    </w:p>
    <w:p w14:paraId="7B147E3A" w14:textId="3459BABF" w:rsidR="00B61602" w:rsidRPr="00E31DF2" w:rsidRDefault="00B61602" w:rsidP="001C17CF">
      <w:pPr>
        <w:pStyle w:val="Akapitzlist"/>
        <w:numPr>
          <w:ilvl w:val="0"/>
          <w:numId w:val="21"/>
        </w:numPr>
        <w:tabs>
          <w:tab w:val="left" w:pos="284"/>
        </w:tabs>
        <w:spacing w:after="0" w:line="240" w:lineRule="auto"/>
        <w:jc w:val="both"/>
        <w:rPr>
          <w:rFonts w:eastAsiaTheme="majorEastAsia" w:cstheme="minorHAnsi"/>
        </w:rPr>
      </w:pPr>
      <w:r w:rsidRPr="00E31DF2">
        <w:rPr>
          <w:rFonts w:eastAsiaTheme="majorEastAsia" w:cstheme="minorHAnsi"/>
        </w:rPr>
        <w:t>termomodernizacja budynków użyteczności publicznej,</w:t>
      </w:r>
    </w:p>
    <w:p w14:paraId="7DC5C12B" w14:textId="07BD4574" w:rsidR="005262E3" w:rsidRPr="00E31DF2" w:rsidRDefault="00B61602" w:rsidP="001C17CF">
      <w:pPr>
        <w:pStyle w:val="Akapitzlist"/>
        <w:numPr>
          <w:ilvl w:val="0"/>
          <w:numId w:val="21"/>
        </w:numPr>
        <w:tabs>
          <w:tab w:val="left" w:pos="284"/>
        </w:tabs>
        <w:spacing w:after="0" w:line="240" w:lineRule="auto"/>
        <w:jc w:val="both"/>
        <w:rPr>
          <w:rFonts w:eastAsiaTheme="majorEastAsia" w:cstheme="minorHAnsi"/>
        </w:rPr>
      </w:pPr>
      <w:r w:rsidRPr="00E31DF2">
        <w:rPr>
          <w:rFonts w:eastAsiaTheme="majorEastAsia" w:cstheme="minorHAnsi"/>
        </w:rPr>
        <w:t xml:space="preserve">termomodernizacja lokali socjalnych </w:t>
      </w:r>
      <w:r w:rsidR="001B41FF">
        <w:rPr>
          <w:rFonts w:eastAsiaTheme="majorEastAsia" w:cstheme="minorHAnsi"/>
        </w:rPr>
        <w:t xml:space="preserve">oraz budynków prywatnych </w:t>
      </w:r>
      <w:r w:rsidRPr="00E31DF2">
        <w:rPr>
          <w:rFonts w:eastAsiaTheme="majorEastAsia" w:cstheme="minorHAnsi"/>
        </w:rPr>
        <w:t>wraz z modernizacją kotłowni,</w:t>
      </w:r>
    </w:p>
    <w:p w14:paraId="3A040F0D" w14:textId="4E1019A9" w:rsidR="00B61602" w:rsidRPr="00E31DF2" w:rsidRDefault="00B61602" w:rsidP="001C17CF">
      <w:pPr>
        <w:pStyle w:val="Akapitzlist"/>
        <w:numPr>
          <w:ilvl w:val="0"/>
          <w:numId w:val="21"/>
        </w:numPr>
        <w:tabs>
          <w:tab w:val="left" w:pos="284"/>
        </w:tabs>
        <w:spacing w:after="0" w:line="240" w:lineRule="auto"/>
        <w:jc w:val="both"/>
        <w:rPr>
          <w:rFonts w:eastAsiaTheme="majorEastAsia" w:cstheme="minorHAnsi"/>
        </w:rPr>
      </w:pPr>
      <w:r w:rsidRPr="00E31DF2">
        <w:rPr>
          <w:rFonts w:eastAsiaTheme="majorEastAsia" w:cstheme="minorHAnsi"/>
        </w:rPr>
        <w:t>budowa farmy fotowoltaicznej pokrywającej zużycie energii oświetlenia ulicznego oraz budynków użyteczności publicznej,</w:t>
      </w:r>
    </w:p>
    <w:p w14:paraId="3A2F1874" w14:textId="1FAF8F65" w:rsidR="00B61602" w:rsidRPr="00E31DF2" w:rsidRDefault="00B61602" w:rsidP="001C17CF">
      <w:pPr>
        <w:pStyle w:val="Akapitzlist"/>
        <w:numPr>
          <w:ilvl w:val="0"/>
          <w:numId w:val="21"/>
        </w:numPr>
        <w:tabs>
          <w:tab w:val="left" w:pos="284"/>
        </w:tabs>
        <w:spacing w:after="0" w:line="240" w:lineRule="auto"/>
        <w:jc w:val="both"/>
        <w:rPr>
          <w:rFonts w:eastAsiaTheme="majorEastAsia" w:cstheme="minorHAnsi"/>
        </w:rPr>
      </w:pPr>
      <w:r w:rsidRPr="00E31DF2">
        <w:rPr>
          <w:rFonts w:eastAsiaTheme="majorEastAsia" w:cstheme="minorHAnsi"/>
        </w:rPr>
        <w:t>montaż instalacji fotowoltaicznych na obiektach gminnych,</w:t>
      </w:r>
    </w:p>
    <w:p w14:paraId="580A9A5C" w14:textId="7DD870D9" w:rsidR="00B61602" w:rsidRPr="00E31DF2" w:rsidRDefault="00B61602" w:rsidP="001C17CF">
      <w:pPr>
        <w:pStyle w:val="Akapitzlist"/>
        <w:numPr>
          <w:ilvl w:val="0"/>
          <w:numId w:val="21"/>
        </w:numPr>
        <w:tabs>
          <w:tab w:val="left" w:pos="284"/>
        </w:tabs>
        <w:spacing w:after="0" w:line="240" w:lineRule="auto"/>
        <w:jc w:val="both"/>
        <w:rPr>
          <w:rFonts w:eastAsiaTheme="majorEastAsia" w:cstheme="minorHAnsi"/>
        </w:rPr>
      </w:pPr>
      <w:r w:rsidRPr="00E31DF2">
        <w:rPr>
          <w:rFonts w:eastAsiaTheme="majorEastAsia" w:cstheme="minorHAnsi"/>
        </w:rPr>
        <w:t>magazyny energii elektrycznej instytucji publicznych na terenie gmin</w:t>
      </w:r>
      <w:r w:rsidR="00651731">
        <w:rPr>
          <w:rFonts w:eastAsiaTheme="majorEastAsia" w:cstheme="minorHAnsi"/>
        </w:rPr>
        <w:t>y</w:t>
      </w:r>
      <w:r w:rsidRPr="00E31DF2">
        <w:rPr>
          <w:rFonts w:eastAsiaTheme="majorEastAsia" w:cstheme="minorHAnsi"/>
        </w:rPr>
        <w:t xml:space="preserve"> objęt</w:t>
      </w:r>
      <w:r w:rsidR="00651731">
        <w:rPr>
          <w:rFonts w:eastAsiaTheme="majorEastAsia" w:cstheme="minorHAnsi"/>
        </w:rPr>
        <w:t>ej</w:t>
      </w:r>
      <w:r w:rsidRPr="00E31DF2">
        <w:rPr>
          <w:rFonts w:eastAsiaTheme="majorEastAsia" w:cstheme="minorHAnsi"/>
        </w:rPr>
        <w:t xml:space="preserve"> Strategią,</w:t>
      </w:r>
    </w:p>
    <w:p w14:paraId="33E663BF" w14:textId="2C18D291" w:rsidR="00B61602" w:rsidRPr="00E31DF2" w:rsidRDefault="00B61602" w:rsidP="001C17CF">
      <w:pPr>
        <w:pStyle w:val="Akapitzlist"/>
        <w:numPr>
          <w:ilvl w:val="0"/>
          <w:numId w:val="21"/>
        </w:numPr>
        <w:tabs>
          <w:tab w:val="left" w:pos="284"/>
        </w:tabs>
        <w:spacing w:after="0" w:line="240" w:lineRule="auto"/>
        <w:jc w:val="both"/>
        <w:rPr>
          <w:rFonts w:eastAsiaTheme="majorEastAsia" w:cstheme="minorHAnsi"/>
        </w:rPr>
      </w:pPr>
      <w:r w:rsidRPr="00E31DF2">
        <w:rPr>
          <w:rFonts w:eastAsiaTheme="majorEastAsia" w:cstheme="minorHAnsi"/>
        </w:rPr>
        <w:t>modernizacja oświetlenia ulicznego na terenie gmin</w:t>
      </w:r>
      <w:r w:rsidR="00651731">
        <w:rPr>
          <w:rFonts w:eastAsiaTheme="majorEastAsia" w:cstheme="minorHAnsi"/>
        </w:rPr>
        <w:t xml:space="preserve">y </w:t>
      </w:r>
      <w:r w:rsidR="001B41FF">
        <w:rPr>
          <w:rFonts w:eastAsiaTheme="majorEastAsia" w:cstheme="minorHAnsi"/>
        </w:rPr>
        <w:t>Nagłowice</w:t>
      </w:r>
    </w:p>
    <w:p w14:paraId="09D8A113" w14:textId="182DC4CF" w:rsidR="00B61602" w:rsidRPr="00E31DF2" w:rsidRDefault="00B61602" w:rsidP="001C17CF">
      <w:pPr>
        <w:pStyle w:val="Akapitzlist"/>
        <w:numPr>
          <w:ilvl w:val="0"/>
          <w:numId w:val="21"/>
        </w:numPr>
        <w:tabs>
          <w:tab w:val="left" w:pos="284"/>
        </w:tabs>
        <w:spacing w:after="0" w:line="240" w:lineRule="auto"/>
        <w:jc w:val="both"/>
        <w:rPr>
          <w:rFonts w:eastAsiaTheme="majorEastAsia" w:cstheme="minorHAnsi"/>
        </w:rPr>
      </w:pPr>
      <w:r w:rsidRPr="00E31DF2">
        <w:rPr>
          <w:rFonts w:eastAsiaTheme="majorEastAsia" w:cstheme="minorHAnsi"/>
        </w:rPr>
        <w:t>rozbudowa oświetlenia ulicznego w miejscach niedoświetlonych oraz na odcinkach, gdzie linia oświetleniowa nie istnieje, a powstają nowe zabudowania,</w:t>
      </w:r>
    </w:p>
    <w:p w14:paraId="31EB56FC" w14:textId="07C6E87E" w:rsidR="00B61602" w:rsidRPr="00E31DF2" w:rsidRDefault="00B61602" w:rsidP="001C17CF">
      <w:pPr>
        <w:pStyle w:val="Akapitzlist"/>
        <w:numPr>
          <w:ilvl w:val="0"/>
          <w:numId w:val="21"/>
        </w:numPr>
        <w:tabs>
          <w:tab w:val="left" w:pos="284"/>
        </w:tabs>
        <w:spacing w:after="0" w:line="240" w:lineRule="auto"/>
        <w:jc w:val="both"/>
        <w:rPr>
          <w:rFonts w:eastAsiaTheme="majorEastAsia" w:cstheme="minorHAnsi"/>
        </w:rPr>
      </w:pPr>
      <w:r w:rsidRPr="00E31DF2">
        <w:rPr>
          <w:rFonts w:eastAsiaTheme="majorEastAsia" w:cstheme="minorHAnsi"/>
        </w:rPr>
        <w:t>wsparcie montażu instalacji fotowoltaicznych na budynkach mieszkańców. Projekt zakładałby dofinansowanie do paneli fotowoltaicznych montowanych na prywatnych obiektach mieszkańców.</w:t>
      </w:r>
    </w:p>
    <w:p w14:paraId="53DD5C69" w14:textId="77777777" w:rsidR="006522E4" w:rsidRPr="00E31DF2" w:rsidRDefault="006522E4" w:rsidP="00E957A7">
      <w:pPr>
        <w:spacing w:after="0" w:line="240" w:lineRule="auto"/>
        <w:rPr>
          <w:rFonts w:eastAsiaTheme="majorEastAsia" w:cstheme="minorHAnsi"/>
          <w:b/>
          <w:bCs/>
        </w:rPr>
      </w:pPr>
      <w:bookmarkStart w:id="123" w:name="_Toc85614266"/>
      <w:r w:rsidRPr="00E31DF2">
        <w:rPr>
          <w:rFonts w:cstheme="minorHAnsi"/>
          <w:b/>
          <w:bCs/>
        </w:rPr>
        <w:br w:type="page"/>
      </w:r>
    </w:p>
    <w:p w14:paraId="59A26069" w14:textId="50B23AB9" w:rsidR="004B64C3" w:rsidRPr="00E31DF2" w:rsidRDefault="00221EAD" w:rsidP="00E957A7">
      <w:pPr>
        <w:pStyle w:val="Nagwek1"/>
        <w:spacing w:before="0" w:line="240" w:lineRule="auto"/>
        <w:rPr>
          <w:rFonts w:asciiTheme="minorHAnsi" w:hAnsiTheme="minorHAnsi" w:cstheme="minorHAnsi"/>
          <w:b/>
          <w:bCs/>
          <w:color w:val="auto"/>
          <w:sz w:val="28"/>
          <w:szCs w:val="28"/>
        </w:rPr>
      </w:pPr>
      <w:bookmarkStart w:id="124" w:name="_Toc103760430"/>
      <w:r>
        <w:rPr>
          <w:rFonts w:asciiTheme="minorHAnsi" w:hAnsiTheme="minorHAnsi" w:cstheme="minorHAnsi"/>
          <w:b/>
          <w:bCs/>
          <w:color w:val="auto"/>
          <w:sz w:val="28"/>
          <w:szCs w:val="28"/>
        </w:rPr>
        <w:lastRenderedPageBreak/>
        <w:t>14.</w:t>
      </w:r>
      <w:r w:rsidR="00160AD1" w:rsidRPr="00E31DF2">
        <w:rPr>
          <w:rFonts w:asciiTheme="minorHAnsi" w:hAnsiTheme="minorHAnsi" w:cstheme="minorHAnsi"/>
          <w:b/>
          <w:bCs/>
          <w:color w:val="auto"/>
          <w:sz w:val="28"/>
          <w:szCs w:val="28"/>
        </w:rPr>
        <w:t xml:space="preserve"> </w:t>
      </w:r>
      <w:r w:rsidR="00765418" w:rsidRPr="00E31DF2">
        <w:rPr>
          <w:rFonts w:asciiTheme="minorHAnsi" w:hAnsiTheme="minorHAnsi" w:cstheme="minorHAnsi"/>
          <w:b/>
          <w:bCs/>
          <w:color w:val="auto"/>
          <w:sz w:val="28"/>
          <w:szCs w:val="28"/>
        </w:rPr>
        <w:t>Infrastruktura techniczna</w:t>
      </w:r>
      <w:bookmarkEnd w:id="123"/>
      <w:bookmarkEnd w:id="124"/>
    </w:p>
    <w:p w14:paraId="2A0E1F98" w14:textId="77777777" w:rsidR="005262E3" w:rsidRPr="00E31DF2" w:rsidRDefault="005262E3" w:rsidP="00E957A7">
      <w:pPr>
        <w:spacing w:after="0" w:line="240" w:lineRule="auto"/>
        <w:rPr>
          <w:rFonts w:cstheme="minorHAnsi"/>
          <w:b/>
          <w:bCs/>
        </w:rPr>
      </w:pPr>
    </w:p>
    <w:p w14:paraId="3E63BE35" w14:textId="1BA73FD7" w:rsidR="00CE6F14" w:rsidRPr="00C70579" w:rsidRDefault="00CE6F14" w:rsidP="00E957A7">
      <w:pPr>
        <w:spacing w:after="0" w:line="240" w:lineRule="auto"/>
        <w:rPr>
          <w:rFonts w:cstheme="minorHAnsi"/>
          <w:b/>
          <w:bCs/>
          <w:u w:val="single"/>
        </w:rPr>
      </w:pPr>
      <w:r w:rsidRPr="00C70579">
        <w:rPr>
          <w:rFonts w:cstheme="minorHAnsi"/>
          <w:b/>
          <w:bCs/>
          <w:u w:val="single"/>
        </w:rPr>
        <w:t>Infrastruktura drogowa</w:t>
      </w:r>
    </w:p>
    <w:p w14:paraId="0C5E37E3" w14:textId="6083A711" w:rsidR="00B70A99" w:rsidRPr="00C70579" w:rsidRDefault="00B70A99" w:rsidP="00E957A7">
      <w:pPr>
        <w:spacing w:after="0" w:line="240" w:lineRule="auto"/>
        <w:ind w:right="114"/>
        <w:jc w:val="both"/>
        <w:rPr>
          <w:rFonts w:eastAsia="Times New Roman" w:cstheme="minorHAnsi"/>
          <w:lang w:val="x-none" w:eastAsia="x-none"/>
        </w:rPr>
      </w:pPr>
      <w:r w:rsidRPr="00C70579">
        <w:rPr>
          <w:rFonts w:eastAsia="Times New Roman" w:cstheme="minorHAnsi"/>
          <w:lang w:val="x-none" w:eastAsia="x-none"/>
        </w:rPr>
        <w:t xml:space="preserve">Głównymi traktami gminy są: droga krajowa Nr 78 łącząca Jędrzejów i gminę Nagłowice </w:t>
      </w:r>
      <w:r w:rsidR="00221EAD">
        <w:rPr>
          <w:rFonts w:eastAsia="Times New Roman" w:cstheme="minorHAnsi"/>
          <w:lang w:val="x-none" w:eastAsia="x-none"/>
        </w:rPr>
        <w:br/>
      </w:r>
      <w:r w:rsidRPr="00C70579">
        <w:rPr>
          <w:rFonts w:eastAsia="Times New Roman" w:cstheme="minorHAnsi"/>
          <w:lang w:val="x-none" w:eastAsia="x-none"/>
        </w:rPr>
        <w:t xml:space="preserve">z aglomeracją śląską oraz droga wojewódzka Nr 742 Nagłowice-Włoszczowa. Ponadto </w:t>
      </w:r>
      <w:r w:rsidR="001F4E8F">
        <w:rPr>
          <w:rFonts w:eastAsia="Times New Roman" w:cstheme="minorHAnsi"/>
          <w:lang w:eastAsia="x-none"/>
        </w:rPr>
        <w:t>gmina</w:t>
      </w:r>
      <w:r w:rsidRPr="00C70579">
        <w:rPr>
          <w:rFonts w:eastAsia="Times New Roman" w:cstheme="minorHAnsi"/>
          <w:lang w:val="x-none" w:eastAsia="x-none"/>
        </w:rPr>
        <w:t xml:space="preserve"> położona jest na terenie Włoszczowsko- Jędrzejowskiego Obszaru Chronionego Krajobrazu za wyjątkiem sołectw: Deszno, Trzciniec i Zagórze.</w:t>
      </w:r>
      <w:r w:rsidRPr="00C70579">
        <w:rPr>
          <w:rFonts w:eastAsia="Times New Roman" w:cstheme="minorHAnsi"/>
          <w:lang w:eastAsia="x-none"/>
        </w:rPr>
        <w:t xml:space="preserve"> </w:t>
      </w:r>
      <w:r w:rsidRPr="00C70579">
        <w:rPr>
          <w:rFonts w:eastAsia="Times New Roman" w:cstheme="minorHAnsi"/>
          <w:lang w:val="x-none" w:eastAsia="x-none"/>
        </w:rPr>
        <w:t>Gmina posiada na swym terenie:</w:t>
      </w:r>
    </w:p>
    <w:p w14:paraId="1592B0EC" w14:textId="77777777" w:rsidR="00B70A99" w:rsidRPr="00C70579" w:rsidRDefault="00B70A99" w:rsidP="001C17CF">
      <w:pPr>
        <w:widowControl w:val="0"/>
        <w:numPr>
          <w:ilvl w:val="1"/>
          <w:numId w:val="44"/>
        </w:numPr>
        <w:tabs>
          <w:tab w:val="left" w:pos="812"/>
          <w:tab w:val="left" w:pos="813"/>
        </w:tabs>
        <w:spacing w:after="0" w:line="240" w:lineRule="auto"/>
        <w:ind w:left="812" w:hanging="345"/>
        <w:rPr>
          <w:rFonts w:eastAsia="SimSun" w:cstheme="minorHAnsi"/>
          <w:lang w:eastAsia="zh-CN"/>
        </w:rPr>
      </w:pPr>
      <w:r w:rsidRPr="00C70579">
        <w:rPr>
          <w:rFonts w:eastAsia="SimSun" w:cstheme="minorHAnsi"/>
          <w:lang w:eastAsia="zh-CN"/>
        </w:rPr>
        <w:t>15 km dróg</w:t>
      </w:r>
      <w:r w:rsidRPr="00C70579">
        <w:rPr>
          <w:rFonts w:eastAsia="SimSun" w:cstheme="minorHAnsi"/>
          <w:spacing w:val="1"/>
          <w:lang w:eastAsia="zh-CN"/>
        </w:rPr>
        <w:t xml:space="preserve"> </w:t>
      </w:r>
      <w:r w:rsidRPr="00C70579">
        <w:rPr>
          <w:rFonts w:eastAsia="SimSun" w:cstheme="minorHAnsi"/>
          <w:lang w:eastAsia="zh-CN"/>
        </w:rPr>
        <w:t>krajowych,</w:t>
      </w:r>
    </w:p>
    <w:p w14:paraId="3799FCB7" w14:textId="77777777" w:rsidR="00B70A99" w:rsidRPr="00C70579" w:rsidRDefault="00B70A99" w:rsidP="001C17CF">
      <w:pPr>
        <w:widowControl w:val="0"/>
        <w:numPr>
          <w:ilvl w:val="1"/>
          <w:numId w:val="44"/>
        </w:numPr>
        <w:tabs>
          <w:tab w:val="left" w:pos="812"/>
          <w:tab w:val="left" w:pos="813"/>
        </w:tabs>
        <w:spacing w:after="0" w:line="240" w:lineRule="auto"/>
        <w:ind w:left="812" w:hanging="345"/>
        <w:rPr>
          <w:rFonts w:eastAsia="SimSun" w:cstheme="minorHAnsi"/>
          <w:lang w:eastAsia="zh-CN"/>
        </w:rPr>
      </w:pPr>
      <w:r w:rsidRPr="00C70579">
        <w:rPr>
          <w:rFonts w:eastAsia="SimSun" w:cstheme="minorHAnsi"/>
          <w:lang w:eastAsia="zh-CN"/>
        </w:rPr>
        <w:t>3,4 km dróg</w:t>
      </w:r>
      <w:r w:rsidRPr="00C70579">
        <w:rPr>
          <w:rFonts w:eastAsia="SimSun" w:cstheme="minorHAnsi"/>
          <w:spacing w:val="-5"/>
          <w:lang w:eastAsia="zh-CN"/>
        </w:rPr>
        <w:t xml:space="preserve"> </w:t>
      </w:r>
      <w:r w:rsidRPr="00C70579">
        <w:rPr>
          <w:rFonts w:eastAsia="SimSun" w:cstheme="minorHAnsi"/>
          <w:lang w:eastAsia="zh-CN"/>
        </w:rPr>
        <w:t>wojewódzkich,</w:t>
      </w:r>
    </w:p>
    <w:p w14:paraId="2980CE0D" w14:textId="77777777" w:rsidR="00B70A99" w:rsidRPr="00C70579" w:rsidRDefault="00B70A99" w:rsidP="001C17CF">
      <w:pPr>
        <w:widowControl w:val="0"/>
        <w:numPr>
          <w:ilvl w:val="1"/>
          <w:numId w:val="44"/>
        </w:numPr>
        <w:tabs>
          <w:tab w:val="left" w:pos="812"/>
          <w:tab w:val="left" w:pos="813"/>
        </w:tabs>
        <w:spacing w:after="0" w:line="240" w:lineRule="auto"/>
        <w:ind w:left="812" w:hanging="345"/>
        <w:rPr>
          <w:rFonts w:eastAsia="SimSun" w:cstheme="minorHAnsi"/>
          <w:lang w:eastAsia="zh-CN"/>
        </w:rPr>
      </w:pPr>
      <w:r w:rsidRPr="00C70579">
        <w:rPr>
          <w:rFonts w:eastAsia="SimSun" w:cstheme="minorHAnsi"/>
          <w:lang w:eastAsia="zh-CN"/>
        </w:rPr>
        <w:t>58,7 km dróg</w:t>
      </w:r>
      <w:r w:rsidRPr="00C70579">
        <w:rPr>
          <w:rFonts w:eastAsia="SimSun" w:cstheme="minorHAnsi"/>
          <w:spacing w:val="-3"/>
          <w:lang w:eastAsia="zh-CN"/>
        </w:rPr>
        <w:t xml:space="preserve"> </w:t>
      </w:r>
      <w:r w:rsidRPr="00C70579">
        <w:rPr>
          <w:rFonts w:eastAsia="SimSun" w:cstheme="minorHAnsi"/>
          <w:lang w:eastAsia="zh-CN"/>
        </w:rPr>
        <w:t>powiatowych,</w:t>
      </w:r>
    </w:p>
    <w:p w14:paraId="4D6D8CD5" w14:textId="3087A616" w:rsidR="00B70A99" w:rsidRPr="00C70579" w:rsidRDefault="007A7DDA" w:rsidP="001C17CF">
      <w:pPr>
        <w:widowControl w:val="0"/>
        <w:numPr>
          <w:ilvl w:val="1"/>
          <w:numId w:val="44"/>
        </w:numPr>
        <w:tabs>
          <w:tab w:val="left" w:pos="812"/>
          <w:tab w:val="left" w:pos="813"/>
        </w:tabs>
        <w:spacing w:after="0" w:line="240" w:lineRule="auto"/>
        <w:ind w:left="812" w:hanging="345"/>
        <w:rPr>
          <w:rFonts w:eastAsia="SimSun" w:cstheme="minorHAnsi"/>
          <w:lang w:eastAsia="zh-CN"/>
        </w:rPr>
      </w:pPr>
      <w:r>
        <w:rPr>
          <w:rFonts w:eastAsia="SimSun" w:cstheme="minorHAnsi"/>
          <w:lang w:eastAsia="zh-CN"/>
        </w:rPr>
        <w:t>44,2</w:t>
      </w:r>
      <w:r w:rsidR="00B70A99" w:rsidRPr="00C70579">
        <w:rPr>
          <w:rFonts w:eastAsia="SimSun" w:cstheme="minorHAnsi"/>
          <w:lang w:eastAsia="zh-CN"/>
        </w:rPr>
        <w:t xml:space="preserve"> km dróg</w:t>
      </w:r>
      <w:r w:rsidR="00B70A99" w:rsidRPr="00C70579">
        <w:rPr>
          <w:rFonts w:eastAsia="SimSun" w:cstheme="minorHAnsi"/>
          <w:spacing w:val="-1"/>
          <w:lang w:eastAsia="zh-CN"/>
        </w:rPr>
        <w:t xml:space="preserve"> </w:t>
      </w:r>
      <w:r w:rsidR="00B70A99" w:rsidRPr="00C70579">
        <w:rPr>
          <w:rFonts w:eastAsia="SimSun" w:cstheme="minorHAnsi"/>
          <w:lang w:eastAsia="zh-CN"/>
        </w:rPr>
        <w:t>gminnych,</w:t>
      </w:r>
    </w:p>
    <w:p w14:paraId="4EF20F85" w14:textId="77777777" w:rsidR="007A7DDA" w:rsidRDefault="00B70A99" w:rsidP="001C17CF">
      <w:pPr>
        <w:widowControl w:val="0"/>
        <w:numPr>
          <w:ilvl w:val="1"/>
          <w:numId w:val="44"/>
        </w:numPr>
        <w:tabs>
          <w:tab w:val="left" w:pos="812"/>
          <w:tab w:val="left" w:pos="813"/>
        </w:tabs>
        <w:spacing w:after="0" w:line="240" w:lineRule="auto"/>
        <w:ind w:left="812" w:hanging="345"/>
        <w:rPr>
          <w:rFonts w:eastAsia="SimSun" w:cstheme="minorHAnsi"/>
          <w:lang w:eastAsia="zh-CN"/>
        </w:rPr>
      </w:pPr>
      <w:r w:rsidRPr="00C70579">
        <w:rPr>
          <w:rFonts w:eastAsia="SimSun" w:cstheme="minorHAnsi"/>
          <w:lang w:eastAsia="zh-CN"/>
        </w:rPr>
        <w:t>80 km dróg dojazdowych do</w:t>
      </w:r>
      <w:r w:rsidRPr="00C70579">
        <w:rPr>
          <w:rFonts w:eastAsia="SimSun" w:cstheme="minorHAnsi"/>
          <w:spacing w:val="-2"/>
          <w:lang w:eastAsia="zh-CN"/>
        </w:rPr>
        <w:t xml:space="preserve"> </w:t>
      </w:r>
      <w:r w:rsidRPr="00C70579">
        <w:rPr>
          <w:rFonts w:eastAsia="SimSun" w:cstheme="minorHAnsi"/>
          <w:lang w:eastAsia="zh-CN"/>
        </w:rPr>
        <w:t>pól.</w:t>
      </w:r>
    </w:p>
    <w:p w14:paraId="36FCF17F" w14:textId="77777777" w:rsidR="007A7DDA" w:rsidRDefault="007A7DDA" w:rsidP="007A7DDA">
      <w:pPr>
        <w:widowControl w:val="0"/>
        <w:tabs>
          <w:tab w:val="left" w:pos="812"/>
          <w:tab w:val="left" w:pos="813"/>
        </w:tabs>
        <w:spacing w:after="0" w:line="240" w:lineRule="auto"/>
        <w:rPr>
          <w:rFonts w:eastAsia="SimSun" w:cstheme="minorHAnsi"/>
          <w:lang w:eastAsia="zh-CN"/>
        </w:rPr>
      </w:pPr>
    </w:p>
    <w:p w14:paraId="3F998BA5" w14:textId="7482DF85" w:rsidR="00B70A99" w:rsidRPr="007A7DDA" w:rsidRDefault="007A7DDA" w:rsidP="007A7DDA">
      <w:pPr>
        <w:widowControl w:val="0"/>
        <w:tabs>
          <w:tab w:val="left" w:pos="812"/>
          <w:tab w:val="left" w:pos="813"/>
        </w:tabs>
        <w:spacing w:after="0" w:line="240" w:lineRule="auto"/>
        <w:rPr>
          <w:rFonts w:eastAsia="SimSun" w:cstheme="minorHAnsi"/>
          <w:lang w:eastAsia="zh-CN"/>
        </w:rPr>
      </w:pPr>
      <w:r w:rsidRPr="007A7DDA">
        <w:rPr>
          <w:rFonts w:eastAsia="Times New Roman" w:cstheme="minorHAnsi"/>
          <w:lang w:eastAsia="x-none"/>
        </w:rPr>
        <w:t xml:space="preserve">Na terenie gminy znajduje się </w:t>
      </w:r>
      <w:r>
        <w:rPr>
          <w:rFonts w:eastAsia="Times New Roman" w:cstheme="minorHAnsi"/>
          <w:lang w:eastAsia="x-none"/>
        </w:rPr>
        <w:t>7,41</w:t>
      </w:r>
      <w:r w:rsidRPr="007A7DDA">
        <w:rPr>
          <w:rFonts w:eastAsia="Times New Roman" w:cstheme="minorHAnsi"/>
          <w:lang w:eastAsia="x-none"/>
        </w:rPr>
        <w:t xml:space="preserve"> km ścieżek rowerowych.</w:t>
      </w:r>
    </w:p>
    <w:p w14:paraId="6213C035" w14:textId="77777777" w:rsidR="007A7DDA" w:rsidRPr="007A7DDA" w:rsidRDefault="007A7DDA" w:rsidP="00E957A7">
      <w:pPr>
        <w:spacing w:after="0" w:line="240" w:lineRule="auto"/>
        <w:rPr>
          <w:rFonts w:eastAsia="Times New Roman" w:cstheme="minorHAnsi"/>
          <w:lang w:eastAsia="x-none"/>
        </w:rPr>
      </w:pPr>
    </w:p>
    <w:p w14:paraId="556D8EB6" w14:textId="77777777" w:rsidR="00B70A99" w:rsidRPr="00C70579" w:rsidRDefault="00B70A99" w:rsidP="007A7DDA">
      <w:pPr>
        <w:spacing w:after="0" w:line="240" w:lineRule="auto"/>
        <w:ind w:right="113"/>
        <w:jc w:val="both"/>
        <w:rPr>
          <w:rFonts w:eastAsia="Times New Roman" w:cstheme="minorHAnsi"/>
          <w:lang w:val="x-none" w:eastAsia="x-none"/>
        </w:rPr>
      </w:pPr>
      <w:r w:rsidRPr="00C70579">
        <w:rPr>
          <w:rFonts w:eastAsia="Times New Roman" w:cstheme="minorHAnsi"/>
          <w:lang w:val="x-none" w:eastAsia="x-none"/>
        </w:rPr>
        <w:t>Istniejąca na terenie gminy sieć dróg gminnych jest sukcesywnie rozbudowywana i modernizowana. Jednakże działania te są ograniczone szczupłością posiadanych środków finansowych.</w:t>
      </w:r>
      <w:r w:rsidRPr="00C70579">
        <w:rPr>
          <w:rFonts w:eastAsia="Times New Roman" w:cstheme="minorHAnsi"/>
          <w:lang w:eastAsia="x-none"/>
        </w:rPr>
        <w:t xml:space="preserve"> </w:t>
      </w:r>
      <w:r w:rsidRPr="00C70579">
        <w:rPr>
          <w:rFonts w:eastAsia="Times New Roman" w:cstheme="minorHAnsi"/>
          <w:lang w:val="x-none" w:eastAsia="x-none"/>
        </w:rPr>
        <w:t>Ponadto   niektóre   istniejące   elementy   sieci   wymagają   pilnych remontów.</w:t>
      </w:r>
      <w:r w:rsidRPr="00C70579">
        <w:rPr>
          <w:rFonts w:eastAsia="Times New Roman" w:cstheme="minorHAnsi"/>
          <w:lang w:eastAsia="x-none"/>
        </w:rPr>
        <w:t xml:space="preserve"> </w:t>
      </w:r>
      <w:r w:rsidRPr="00C70579">
        <w:rPr>
          <w:rFonts w:eastAsia="Times New Roman" w:cstheme="minorHAnsi"/>
          <w:lang w:val="x-none" w:eastAsia="x-none"/>
        </w:rPr>
        <w:t xml:space="preserve">Modernizacji wymagają drogi </w:t>
      </w:r>
      <w:r w:rsidRPr="00C70579">
        <w:rPr>
          <w:rFonts w:eastAsia="Times New Roman" w:cstheme="minorHAnsi"/>
          <w:lang w:eastAsia="x-none"/>
        </w:rPr>
        <w:t>m</w:t>
      </w:r>
      <w:r w:rsidRPr="00C70579">
        <w:rPr>
          <w:rFonts w:eastAsia="Times New Roman" w:cstheme="minorHAnsi"/>
          <w:lang w:val="x-none" w:eastAsia="x-none"/>
        </w:rPr>
        <w:t>in</w:t>
      </w:r>
      <w:r w:rsidRPr="00C70579">
        <w:rPr>
          <w:rFonts w:eastAsia="Times New Roman" w:cstheme="minorHAnsi"/>
          <w:lang w:eastAsia="x-none"/>
        </w:rPr>
        <w:t>:</w:t>
      </w:r>
      <w:r w:rsidRPr="00C70579">
        <w:rPr>
          <w:rFonts w:eastAsia="Times New Roman" w:cstheme="minorHAnsi"/>
          <w:lang w:val="x-none" w:eastAsia="x-none"/>
        </w:rPr>
        <w:t xml:space="preserve"> w sołectwach Nagłowice, Deszno oraz Warzyn Pierwszy.</w:t>
      </w:r>
      <w:r w:rsidRPr="00C70579">
        <w:rPr>
          <w:rFonts w:eastAsia="Times New Roman" w:cstheme="minorHAnsi"/>
          <w:lang w:val="x-none" w:eastAsia="x-none"/>
        </w:rPr>
        <w:tab/>
      </w:r>
    </w:p>
    <w:p w14:paraId="0B0CDD20" w14:textId="77777777" w:rsidR="00B70A99" w:rsidRPr="00C70579" w:rsidRDefault="00B70A99" w:rsidP="00E957A7">
      <w:pPr>
        <w:spacing w:after="0" w:line="240" w:lineRule="auto"/>
        <w:rPr>
          <w:rFonts w:eastAsia="Times New Roman" w:cstheme="minorHAnsi"/>
          <w:lang w:val="x-none" w:eastAsia="x-none"/>
        </w:rPr>
      </w:pPr>
    </w:p>
    <w:p w14:paraId="28A9F53D" w14:textId="6AB814B7" w:rsidR="00961FA3" w:rsidRPr="00C70579" w:rsidRDefault="00961FA3" w:rsidP="00E957A7">
      <w:pPr>
        <w:spacing w:after="0" w:line="240" w:lineRule="auto"/>
        <w:jc w:val="both"/>
        <w:rPr>
          <w:rFonts w:cstheme="minorHAnsi"/>
        </w:rPr>
      </w:pPr>
      <w:r w:rsidRPr="00C70579">
        <w:rPr>
          <w:rFonts w:cstheme="minorHAnsi"/>
          <w:b/>
          <w:bCs/>
        </w:rPr>
        <w:t xml:space="preserve">Potrzeby Gminy </w:t>
      </w:r>
      <w:r w:rsidR="00B70A99" w:rsidRPr="00C70579">
        <w:rPr>
          <w:rFonts w:cstheme="minorHAnsi"/>
          <w:b/>
          <w:bCs/>
        </w:rPr>
        <w:t>Nagłowice</w:t>
      </w:r>
      <w:r w:rsidRPr="00C70579">
        <w:rPr>
          <w:rFonts w:cstheme="minorHAnsi"/>
          <w:b/>
          <w:bCs/>
        </w:rPr>
        <w:t xml:space="preserve"> w obszarze inwestycji drogowych:</w:t>
      </w:r>
    </w:p>
    <w:p w14:paraId="66E861FE" w14:textId="6FF393C6" w:rsidR="00961FA3" w:rsidRPr="00C70579" w:rsidRDefault="00961FA3" w:rsidP="001C17CF">
      <w:pPr>
        <w:pStyle w:val="Akapitzlist"/>
        <w:numPr>
          <w:ilvl w:val="0"/>
          <w:numId w:val="23"/>
        </w:numPr>
        <w:spacing w:after="0" w:line="240" w:lineRule="auto"/>
        <w:jc w:val="both"/>
        <w:rPr>
          <w:rFonts w:cstheme="minorHAnsi"/>
        </w:rPr>
      </w:pPr>
      <w:r w:rsidRPr="00C70579">
        <w:rPr>
          <w:rFonts w:cstheme="minorHAnsi"/>
        </w:rPr>
        <w:t>modernizacja i remont dróg gminnych,</w:t>
      </w:r>
    </w:p>
    <w:p w14:paraId="37990D4D" w14:textId="5EF2CA69" w:rsidR="00961FA3" w:rsidRPr="00C70579" w:rsidRDefault="00961FA3" w:rsidP="001C17CF">
      <w:pPr>
        <w:pStyle w:val="Akapitzlist"/>
        <w:numPr>
          <w:ilvl w:val="0"/>
          <w:numId w:val="23"/>
        </w:numPr>
        <w:spacing w:after="0" w:line="240" w:lineRule="auto"/>
        <w:jc w:val="both"/>
        <w:rPr>
          <w:rFonts w:cstheme="minorHAnsi"/>
        </w:rPr>
      </w:pPr>
      <w:r w:rsidRPr="00C70579">
        <w:rPr>
          <w:rFonts w:cstheme="minorHAnsi"/>
        </w:rPr>
        <w:t>utwardzenie dróg dojazdowych do pól,</w:t>
      </w:r>
    </w:p>
    <w:p w14:paraId="6497CE31" w14:textId="32FFA299" w:rsidR="00961FA3" w:rsidRPr="00C70579" w:rsidRDefault="00961FA3" w:rsidP="001C17CF">
      <w:pPr>
        <w:pStyle w:val="Akapitzlist"/>
        <w:numPr>
          <w:ilvl w:val="0"/>
          <w:numId w:val="23"/>
        </w:numPr>
        <w:spacing w:after="0" w:line="240" w:lineRule="auto"/>
        <w:jc w:val="both"/>
        <w:rPr>
          <w:rFonts w:cstheme="minorHAnsi"/>
        </w:rPr>
      </w:pPr>
      <w:r w:rsidRPr="00C70579">
        <w:rPr>
          <w:rFonts w:cstheme="minorHAnsi"/>
        </w:rPr>
        <w:t xml:space="preserve">budowa i/lub modernizacja chodników </w:t>
      </w:r>
      <w:r w:rsidR="00326BC8" w:rsidRPr="00C70579">
        <w:rPr>
          <w:rFonts w:cstheme="minorHAnsi"/>
        </w:rPr>
        <w:t>przy drogach gminnych,</w:t>
      </w:r>
    </w:p>
    <w:p w14:paraId="2D182D90" w14:textId="77777777" w:rsidR="00AA1F5E" w:rsidRPr="00C70579" w:rsidRDefault="00AA1F5E" w:rsidP="00E957A7">
      <w:pPr>
        <w:spacing w:after="0" w:line="240" w:lineRule="auto"/>
        <w:rPr>
          <w:rFonts w:cstheme="minorHAnsi"/>
          <w:b/>
          <w:bCs/>
        </w:rPr>
      </w:pPr>
    </w:p>
    <w:p w14:paraId="0A057AC6" w14:textId="6757F193" w:rsidR="00812A0F" w:rsidRPr="00C70579" w:rsidRDefault="00812A0F" w:rsidP="00E957A7">
      <w:pPr>
        <w:spacing w:after="0" w:line="240" w:lineRule="auto"/>
        <w:rPr>
          <w:rFonts w:cstheme="minorHAnsi"/>
          <w:b/>
          <w:bCs/>
        </w:rPr>
      </w:pPr>
      <w:r w:rsidRPr="00C70579">
        <w:rPr>
          <w:rFonts w:cstheme="minorHAnsi"/>
          <w:b/>
          <w:bCs/>
        </w:rPr>
        <w:t>Infrastruktura wodociągowa</w:t>
      </w:r>
    </w:p>
    <w:p w14:paraId="7F5C4E85" w14:textId="5E1EB1D5" w:rsidR="00B70A99" w:rsidRPr="00C70579" w:rsidRDefault="00B70A99" w:rsidP="00E957A7">
      <w:pPr>
        <w:spacing w:after="0" w:line="240" w:lineRule="auto"/>
        <w:jc w:val="both"/>
        <w:rPr>
          <w:rFonts w:eastAsia="SimSun" w:cstheme="minorHAnsi"/>
          <w:lang w:eastAsia="zh-CN"/>
        </w:rPr>
      </w:pPr>
      <w:bookmarkStart w:id="125" w:name="_Toc505685106"/>
      <w:r w:rsidRPr="00C70579">
        <w:rPr>
          <w:rFonts w:eastAsia="SimSun" w:cstheme="minorHAnsi"/>
          <w:lang w:eastAsia="zh-CN"/>
        </w:rPr>
        <w:t xml:space="preserve">Długość sieci wodociągowej na terenie Gminy wynosi 124,1 km, co daje zaledwie </w:t>
      </w:r>
      <w:r w:rsidRPr="00C70579">
        <w:rPr>
          <w:rFonts w:eastAsia="SimSun" w:cstheme="minorHAnsi"/>
          <w:b/>
          <w:lang w:eastAsia="zh-CN"/>
        </w:rPr>
        <w:t>57,12%</w:t>
      </w:r>
      <w:r w:rsidRPr="00C70579">
        <w:rPr>
          <w:rFonts w:eastAsia="SimSun" w:cstheme="minorHAnsi"/>
          <w:lang w:eastAsia="zh-CN"/>
        </w:rPr>
        <w:t xml:space="preserve"> zwodociągowania gminy. Właściciele wielu gospodarstw do chwili obecnej czerpią wodę z własnych studni (posiadają w większości własne hydrofory do czerpania wody). Ze względu na to, że są to płytkie ujęcia (w części gminy występują lekkie i przepuszczalne gleby) oraz nierozwiązany jest problem ścieków, to woda w większości studni nie nadaje się do picia ze względu na skażenie bakteriologiczne i przekroczoną normę zawartości azotanów.</w:t>
      </w:r>
      <w:r w:rsidR="007A7DDA" w:rsidRPr="007A7DDA">
        <w:rPr>
          <w:rFonts w:cstheme="minorHAnsi"/>
        </w:rPr>
        <w:t xml:space="preserve"> </w:t>
      </w:r>
      <w:r w:rsidR="007A7DDA">
        <w:rPr>
          <w:rFonts w:cstheme="minorHAnsi"/>
        </w:rPr>
        <w:t xml:space="preserve">Na terenie gminy znajdują się trzy ujęcia wody, </w:t>
      </w:r>
      <w:r w:rsidR="00F93B48">
        <w:rPr>
          <w:rFonts w:cstheme="minorHAnsi"/>
        </w:rPr>
        <w:t xml:space="preserve">w tym jedno które wymaga modernizacji </w:t>
      </w:r>
      <w:r w:rsidR="007A7DDA">
        <w:rPr>
          <w:rFonts w:cstheme="minorHAnsi"/>
        </w:rPr>
        <w:t>oraz jedna stacja uzdatniania wody.</w:t>
      </w:r>
    </w:p>
    <w:p w14:paraId="133D311E" w14:textId="77777777" w:rsidR="00B70A99" w:rsidRPr="00C70579" w:rsidRDefault="00B70A99" w:rsidP="00E957A7">
      <w:pPr>
        <w:spacing w:after="0" w:line="240" w:lineRule="auto"/>
        <w:jc w:val="both"/>
        <w:rPr>
          <w:rFonts w:eastAsia="Calibri" w:cstheme="minorHAnsi"/>
        </w:rPr>
      </w:pPr>
    </w:p>
    <w:p w14:paraId="2D91F57C" w14:textId="0408B78B" w:rsidR="00B70A99" w:rsidRPr="00C70579" w:rsidRDefault="00B70A99" w:rsidP="00E957A7">
      <w:pPr>
        <w:spacing w:after="0" w:line="240" w:lineRule="auto"/>
        <w:jc w:val="center"/>
        <w:rPr>
          <w:rFonts w:eastAsia="Times New Roman" w:cstheme="minorHAnsi"/>
          <w:bCs/>
          <w:lang w:eastAsia="pl-PL"/>
        </w:rPr>
      </w:pPr>
      <w:bookmarkStart w:id="126" w:name="_Toc480455720"/>
      <w:bookmarkStart w:id="127" w:name="_Toc103760326"/>
      <w:r w:rsidRPr="00C70579">
        <w:rPr>
          <w:rFonts w:eastAsia="Times New Roman" w:cstheme="minorHAnsi"/>
          <w:bCs/>
          <w:lang w:eastAsia="pl-PL"/>
        </w:rPr>
        <w:t xml:space="preserve">Tabela </w:t>
      </w:r>
      <w:r w:rsidRPr="00C70579">
        <w:rPr>
          <w:rFonts w:eastAsia="Times New Roman" w:cstheme="minorHAnsi"/>
          <w:bCs/>
          <w:lang w:eastAsia="pl-PL"/>
        </w:rPr>
        <w:fldChar w:fldCharType="begin"/>
      </w:r>
      <w:r w:rsidRPr="00C70579">
        <w:rPr>
          <w:rFonts w:eastAsia="Times New Roman" w:cstheme="minorHAnsi"/>
          <w:bCs/>
          <w:lang w:eastAsia="pl-PL"/>
        </w:rPr>
        <w:instrText xml:space="preserve"> SEQ Tabela \* ARABIC </w:instrText>
      </w:r>
      <w:r w:rsidRPr="00C70579">
        <w:rPr>
          <w:rFonts w:eastAsia="Times New Roman" w:cstheme="minorHAnsi"/>
          <w:bCs/>
          <w:lang w:eastAsia="pl-PL"/>
        </w:rPr>
        <w:fldChar w:fldCharType="separate"/>
      </w:r>
      <w:r w:rsidR="00155ED3">
        <w:rPr>
          <w:rFonts w:eastAsia="Times New Roman" w:cstheme="minorHAnsi"/>
          <w:bCs/>
          <w:noProof/>
          <w:lang w:eastAsia="pl-PL"/>
        </w:rPr>
        <w:t>35</w:t>
      </w:r>
      <w:r w:rsidRPr="00C70579">
        <w:rPr>
          <w:rFonts w:eastAsia="Times New Roman" w:cstheme="minorHAnsi"/>
          <w:bCs/>
          <w:lang w:eastAsia="pl-PL"/>
        </w:rPr>
        <w:fldChar w:fldCharType="end"/>
      </w:r>
      <w:r w:rsidRPr="00C70579">
        <w:rPr>
          <w:rFonts w:eastAsia="Times New Roman" w:cstheme="minorHAnsi"/>
          <w:bCs/>
          <w:lang w:eastAsia="pl-PL"/>
        </w:rPr>
        <w:t xml:space="preserve"> Wskaźnik zwodociągowania </w:t>
      </w:r>
      <w:r w:rsidR="00CE5C62">
        <w:rPr>
          <w:rFonts w:eastAsia="Times New Roman" w:cstheme="minorHAnsi"/>
          <w:bCs/>
          <w:lang w:eastAsia="pl-PL"/>
        </w:rPr>
        <w:t>G</w:t>
      </w:r>
      <w:r w:rsidRPr="00C70579">
        <w:rPr>
          <w:rFonts w:eastAsia="Times New Roman" w:cstheme="minorHAnsi"/>
          <w:bCs/>
          <w:lang w:eastAsia="pl-PL"/>
        </w:rPr>
        <w:t>miny</w:t>
      </w:r>
      <w:bookmarkEnd w:id="126"/>
      <w:r w:rsidR="00CE5C62">
        <w:rPr>
          <w:rFonts w:eastAsia="Times New Roman" w:cstheme="minorHAnsi"/>
          <w:bCs/>
          <w:lang w:eastAsia="pl-PL"/>
        </w:rPr>
        <w:t xml:space="preserve"> Nagłowice</w:t>
      </w:r>
      <w:bookmarkEnd w:id="127"/>
    </w:p>
    <w:tbl>
      <w:tblPr>
        <w:tblW w:w="7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9"/>
        <w:gridCol w:w="4463"/>
        <w:gridCol w:w="2760"/>
      </w:tblGrid>
      <w:tr w:rsidR="00C70579" w:rsidRPr="00C70579" w14:paraId="6395613A" w14:textId="77777777" w:rsidTr="00B70A99">
        <w:trPr>
          <w:trHeight w:val="172"/>
          <w:jc w:val="center"/>
        </w:trPr>
        <w:tc>
          <w:tcPr>
            <w:tcW w:w="499" w:type="dxa"/>
            <w:shd w:val="clear" w:color="auto" w:fill="auto"/>
            <w:vAlign w:val="center"/>
            <w:hideMark/>
          </w:tcPr>
          <w:p w14:paraId="5383689E" w14:textId="77777777" w:rsidR="00B70A99" w:rsidRPr="00C70579" w:rsidRDefault="00B70A99"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L.p.</w:t>
            </w:r>
          </w:p>
        </w:tc>
        <w:tc>
          <w:tcPr>
            <w:tcW w:w="4463" w:type="dxa"/>
            <w:shd w:val="clear" w:color="auto" w:fill="auto"/>
            <w:vAlign w:val="center"/>
            <w:hideMark/>
          </w:tcPr>
          <w:p w14:paraId="735155AE" w14:textId="77777777" w:rsidR="00B70A99" w:rsidRPr="00C70579" w:rsidRDefault="00B70A99"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Wyszczególnienie</w:t>
            </w:r>
          </w:p>
        </w:tc>
        <w:tc>
          <w:tcPr>
            <w:tcW w:w="2760" w:type="dxa"/>
            <w:shd w:val="clear" w:color="auto" w:fill="auto"/>
            <w:vAlign w:val="center"/>
            <w:hideMark/>
          </w:tcPr>
          <w:p w14:paraId="1250DDB7" w14:textId="53F7F1B6" w:rsidR="00B70A99" w:rsidRPr="00C70579" w:rsidRDefault="00B70A99"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Stan na dzień 31.12.2020</w:t>
            </w:r>
          </w:p>
        </w:tc>
      </w:tr>
      <w:tr w:rsidR="00C70579" w:rsidRPr="00C70579" w14:paraId="2D734FE7" w14:textId="77777777" w:rsidTr="00B70A99">
        <w:trPr>
          <w:trHeight w:val="330"/>
          <w:jc w:val="center"/>
        </w:trPr>
        <w:tc>
          <w:tcPr>
            <w:tcW w:w="499" w:type="dxa"/>
            <w:shd w:val="clear" w:color="auto" w:fill="auto"/>
            <w:vAlign w:val="center"/>
            <w:hideMark/>
          </w:tcPr>
          <w:p w14:paraId="74BFE43B" w14:textId="77777777" w:rsidR="00B70A99" w:rsidRPr="00C70579" w:rsidRDefault="00B70A99"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1.</w:t>
            </w:r>
          </w:p>
        </w:tc>
        <w:tc>
          <w:tcPr>
            <w:tcW w:w="4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3966F" w14:textId="4DCBF43B" w:rsidR="00B70A99" w:rsidRPr="00C70579" w:rsidRDefault="00B70A99" w:rsidP="00E957A7">
            <w:pPr>
              <w:spacing w:after="0" w:line="240" w:lineRule="auto"/>
              <w:rPr>
                <w:rFonts w:eastAsia="Times New Roman" w:cstheme="minorHAnsi"/>
                <w:lang w:eastAsia="pl-PL"/>
              </w:rPr>
            </w:pPr>
            <w:r w:rsidRPr="00C70579">
              <w:rPr>
                <w:rFonts w:cstheme="minorHAnsi"/>
              </w:rPr>
              <w:t>Długość sieci wodociągowej [w km]</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ECEE27D" w14:textId="61F358A1" w:rsidR="00B70A99" w:rsidRPr="00C70579" w:rsidRDefault="00B70A99" w:rsidP="00E957A7">
            <w:pPr>
              <w:spacing w:after="0" w:line="240" w:lineRule="auto"/>
              <w:jc w:val="center"/>
              <w:rPr>
                <w:rFonts w:eastAsia="Times New Roman" w:cstheme="minorHAnsi"/>
                <w:lang w:eastAsia="pl-PL"/>
              </w:rPr>
            </w:pPr>
            <w:r w:rsidRPr="00C70579">
              <w:rPr>
                <w:rFonts w:cstheme="minorHAnsi"/>
              </w:rPr>
              <w:t>124,1</w:t>
            </w:r>
          </w:p>
        </w:tc>
      </w:tr>
      <w:tr w:rsidR="00C70579" w:rsidRPr="00C70579" w14:paraId="0E764CAC" w14:textId="77777777" w:rsidTr="00B70A99">
        <w:trPr>
          <w:trHeight w:val="330"/>
          <w:jc w:val="center"/>
        </w:trPr>
        <w:tc>
          <w:tcPr>
            <w:tcW w:w="499" w:type="dxa"/>
            <w:shd w:val="clear" w:color="auto" w:fill="auto"/>
            <w:vAlign w:val="center"/>
            <w:hideMark/>
          </w:tcPr>
          <w:p w14:paraId="3BCD2A7F" w14:textId="77777777" w:rsidR="00B70A99" w:rsidRPr="00C70579" w:rsidRDefault="00B70A99"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2.</w:t>
            </w:r>
          </w:p>
        </w:tc>
        <w:tc>
          <w:tcPr>
            <w:tcW w:w="4463" w:type="dxa"/>
            <w:tcBorders>
              <w:top w:val="nil"/>
              <w:left w:val="single" w:sz="4" w:space="0" w:color="auto"/>
              <w:bottom w:val="nil"/>
              <w:right w:val="single" w:sz="4" w:space="0" w:color="auto"/>
            </w:tcBorders>
            <w:shd w:val="clear" w:color="auto" w:fill="auto"/>
            <w:vAlign w:val="center"/>
            <w:hideMark/>
          </w:tcPr>
          <w:p w14:paraId="48E42D9B" w14:textId="2E2D80DC" w:rsidR="00B70A99" w:rsidRPr="00C70579" w:rsidRDefault="00B70A99" w:rsidP="00E957A7">
            <w:pPr>
              <w:spacing w:after="0" w:line="240" w:lineRule="auto"/>
              <w:rPr>
                <w:rFonts w:eastAsia="Times New Roman" w:cstheme="minorHAnsi"/>
                <w:lang w:eastAsia="pl-PL"/>
              </w:rPr>
            </w:pPr>
            <w:r w:rsidRPr="00C70579">
              <w:rPr>
                <w:rFonts w:cstheme="minorHAnsi"/>
              </w:rPr>
              <w:t>% zwodociągowania gminy</w:t>
            </w:r>
          </w:p>
        </w:tc>
        <w:tc>
          <w:tcPr>
            <w:tcW w:w="2760" w:type="dxa"/>
            <w:tcBorders>
              <w:top w:val="nil"/>
              <w:left w:val="nil"/>
              <w:bottom w:val="nil"/>
              <w:right w:val="single" w:sz="4" w:space="0" w:color="auto"/>
            </w:tcBorders>
            <w:shd w:val="clear" w:color="auto" w:fill="auto"/>
            <w:vAlign w:val="center"/>
            <w:hideMark/>
          </w:tcPr>
          <w:p w14:paraId="74B65ED5" w14:textId="1EB8926A" w:rsidR="00B70A99" w:rsidRPr="00C70579" w:rsidRDefault="00B70A99" w:rsidP="00E957A7">
            <w:pPr>
              <w:spacing w:after="0" w:line="240" w:lineRule="auto"/>
              <w:jc w:val="center"/>
              <w:rPr>
                <w:rFonts w:eastAsia="Times New Roman" w:cstheme="minorHAnsi"/>
                <w:lang w:eastAsia="pl-PL"/>
              </w:rPr>
            </w:pPr>
            <w:r w:rsidRPr="00C70579">
              <w:rPr>
                <w:rFonts w:cstheme="minorHAnsi"/>
              </w:rPr>
              <w:t>57,12</w:t>
            </w:r>
          </w:p>
        </w:tc>
      </w:tr>
      <w:tr w:rsidR="00C70579" w:rsidRPr="00C70579" w14:paraId="17908403" w14:textId="77777777" w:rsidTr="00B70A99">
        <w:trPr>
          <w:trHeight w:val="70"/>
          <w:jc w:val="center"/>
        </w:trPr>
        <w:tc>
          <w:tcPr>
            <w:tcW w:w="499" w:type="dxa"/>
            <w:shd w:val="clear" w:color="auto" w:fill="auto"/>
            <w:vAlign w:val="center"/>
            <w:hideMark/>
          </w:tcPr>
          <w:p w14:paraId="6B68167B" w14:textId="77777777" w:rsidR="00B70A99" w:rsidRPr="00C70579" w:rsidRDefault="00B70A99"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3.</w:t>
            </w:r>
          </w:p>
        </w:tc>
        <w:tc>
          <w:tcPr>
            <w:tcW w:w="4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36F23" w14:textId="0550023D" w:rsidR="00B70A99" w:rsidRPr="00C70579" w:rsidRDefault="00B70A99" w:rsidP="00E957A7">
            <w:pPr>
              <w:spacing w:after="0" w:line="240" w:lineRule="auto"/>
              <w:rPr>
                <w:rFonts w:eastAsia="Times New Roman" w:cstheme="minorHAnsi"/>
                <w:lang w:eastAsia="pl-PL"/>
              </w:rPr>
            </w:pPr>
            <w:r w:rsidRPr="00C70579">
              <w:rPr>
                <w:rFonts w:cstheme="minorHAnsi"/>
              </w:rPr>
              <w:t>Liczba stacji uzdatniania wody [w szt.]</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373B4E55" w14:textId="69B77DFD" w:rsidR="00B70A99" w:rsidRPr="00C70579" w:rsidRDefault="00B70A99" w:rsidP="00E957A7">
            <w:pPr>
              <w:spacing w:after="0" w:line="240" w:lineRule="auto"/>
              <w:jc w:val="center"/>
              <w:rPr>
                <w:rFonts w:eastAsia="Times New Roman" w:cstheme="minorHAnsi"/>
                <w:lang w:eastAsia="pl-PL"/>
              </w:rPr>
            </w:pPr>
            <w:r w:rsidRPr="00C70579">
              <w:rPr>
                <w:rFonts w:cstheme="minorHAnsi"/>
              </w:rPr>
              <w:t>1</w:t>
            </w:r>
          </w:p>
        </w:tc>
      </w:tr>
      <w:tr w:rsidR="00C70579" w:rsidRPr="00C70579" w14:paraId="0E67667C" w14:textId="77777777" w:rsidTr="00B70A99">
        <w:trPr>
          <w:trHeight w:val="70"/>
          <w:jc w:val="center"/>
        </w:trPr>
        <w:tc>
          <w:tcPr>
            <w:tcW w:w="499" w:type="dxa"/>
            <w:shd w:val="clear" w:color="auto" w:fill="auto"/>
            <w:vAlign w:val="center"/>
            <w:hideMark/>
          </w:tcPr>
          <w:p w14:paraId="1E25165F" w14:textId="77777777" w:rsidR="00B70A99" w:rsidRPr="00C70579" w:rsidRDefault="00B70A99"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4.</w:t>
            </w:r>
          </w:p>
        </w:tc>
        <w:tc>
          <w:tcPr>
            <w:tcW w:w="4463" w:type="dxa"/>
            <w:tcBorders>
              <w:top w:val="nil"/>
              <w:left w:val="single" w:sz="4" w:space="0" w:color="auto"/>
              <w:bottom w:val="single" w:sz="4" w:space="0" w:color="auto"/>
              <w:right w:val="single" w:sz="4" w:space="0" w:color="auto"/>
            </w:tcBorders>
            <w:shd w:val="clear" w:color="auto" w:fill="auto"/>
            <w:vAlign w:val="center"/>
            <w:hideMark/>
          </w:tcPr>
          <w:p w14:paraId="0FD80598" w14:textId="46CE8F65" w:rsidR="00B70A99" w:rsidRPr="00C70579" w:rsidRDefault="00B70A99" w:rsidP="00E957A7">
            <w:pPr>
              <w:spacing w:after="0" w:line="240" w:lineRule="auto"/>
              <w:rPr>
                <w:rFonts w:eastAsia="Times New Roman" w:cstheme="minorHAnsi"/>
                <w:lang w:eastAsia="pl-PL"/>
              </w:rPr>
            </w:pPr>
            <w:r w:rsidRPr="00C70579">
              <w:rPr>
                <w:rFonts w:cstheme="minorHAnsi"/>
              </w:rPr>
              <w:t>Liczba ujęć wody [w szt.]</w:t>
            </w:r>
          </w:p>
        </w:tc>
        <w:tc>
          <w:tcPr>
            <w:tcW w:w="2760" w:type="dxa"/>
            <w:tcBorders>
              <w:top w:val="nil"/>
              <w:left w:val="nil"/>
              <w:bottom w:val="single" w:sz="4" w:space="0" w:color="auto"/>
              <w:right w:val="single" w:sz="4" w:space="0" w:color="auto"/>
            </w:tcBorders>
            <w:shd w:val="clear" w:color="auto" w:fill="auto"/>
            <w:vAlign w:val="center"/>
            <w:hideMark/>
          </w:tcPr>
          <w:p w14:paraId="62797D13" w14:textId="673DE601" w:rsidR="00B70A99" w:rsidRPr="00C70579" w:rsidRDefault="00B70A99" w:rsidP="00E957A7">
            <w:pPr>
              <w:spacing w:after="0" w:line="240" w:lineRule="auto"/>
              <w:jc w:val="center"/>
              <w:rPr>
                <w:rFonts w:eastAsia="Times New Roman" w:cstheme="minorHAnsi"/>
                <w:lang w:eastAsia="pl-PL"/>
              </w:rPr>
            </w:pPr>
            <w:r w:rsidRPr="00C70579">
              <w:rPr>
                <w:rFonts w:cstheme="minorHAnsi"/>
              </w:rPr>
              <w:t>3</w:t>
            </w:r>
          </w:p>
        </w:tc>
      </w:tr>
    </w:tbl>
    <w:p w14:paraId="2FD367C2" w14:textId="77777777" w:rsidR="00B70A99" w:rsidRPr="00C70579" w:rsidRDefault="00B70A99" w:rsidP="00E957A7">
      <w:pPr>
        <w:spacing w:after="0" w:line="240" w:lineRule="auto"/>
        <w:jc w:val="center"/>
        <w:rPr>
          <w:rFonts w:eastAsia="Calibri" w:cstheme="minorHAnsi"/>
        </w:rPr>
      </w:pPr>
      <w:r w:rsidRPr="00C70579">
        <w:rPr>
          <w:rFonts w:eastAsia="Calibri" w:cstheme="minorHAnsi"/>
        </w:rPr>
        <w:t xml:space="preserve">Źródło: Urząd Gminy w Nagłowicach </w:t>
      </w:r>
    </w:p>
    <w:p w14:paraId="3CF2F246" w14:textId="77777777" w:rsidR="009078AC" w:rsidRDefault="009078AC" w:rsidP="009078AC">
      <w:pPr>
        <w:pStyle w:val="Tekstpodstawowy"/>
        <w:spacing w:after="0" w:line="240" w:lineRule="auto"/>
        <w:rPr>
          <w:rFonts w:cstheme="minorHAnsi"/>
        </w:rPr>
      </w:pPr>
    </w:p>
    <w:p w14:paraId="1DAC2ABC" w14:textId="58431616" w:rsidR="00B70A99" w:rsidRDefault="009078AC" w:rsidP="009078AC">
      <w:pPr>
        <w:pStyle w:val="Tekstpodstawowy"/>
        <w:spacing w:after="0" w:line="240" w:lineRule="auto"/>
        <w:rPr>
          <w:rFonts w:cstheme="minorHAnsi"/>
        </w:rPr>
      </w:pPr>
      <w:r w:rsidRPr="009078AC">
        <w:rPr>
          <w:rFonts w:cstheme="minorHAnsi"/>
        </w:rPr>
        <w:t xml:space="preserve">Potrzeby Gminy </w:t>
      </w:r>
      <w:r>
        <w:rPr>
          <w:rFonts w:cstheme="minorHAnsi"/>
        </w:rPr>
        <w:t>Nagłowice</w:t>
      </w:r>
      <w:r w:rsidRPr="009078AC">
        <w:rPr>
          <w:rFonts w:cstheme="minorHAnsi"/>
        </w:rPr>
        <w:t xml:space="preserve"> w obszarze infrastruktury wodociągowej</w:t>
      </w:r>
      <w:r>
        <w:rPr>
          <w:rFonts w:cstheme="minorHAnsi"/>
        </w:rPr>
        <w:t>:</w:t>
      </w:r>
    </w:p>
    <w:p w14:paraId="28D14FCE" w14:textId="14F1ED4F" w:rsidR="009078AC" w:rsidRDefault="00CE5C62" w:rsidP="00CE5C62">
      <w:pPr>
        <w:pStyle w:val="Tekstpodstawowy"/>
        <w:numPr>
          <w:ilvl w:val="0"/>
          <w:numId w:val="81"/>
        </w:numPr>
        <w:spacing w:after="0" w:line="240" w:lineRule="auto"/>
        <w:rPr>
          <w:rFonts w:cstheme="minorHAnsi"/>
        </w:rPr>
      </w:pPr>
      <w:r w:rsidRPr="00CE5C62">
        <w:rPr>
          <w:rFonts w:cstheme="minorHAnsi"/>
        </w:rPr>
        <w:t>Modernizacja uję</w:t>
      </w:r>
      <w:r>
        <w:rPr>
          <w:rFonts w:cstheme="minorHAnsi"/>
        </w:rPr>
        <w:t>ć</w:t>
      </w:r>
      <w:r w:rsidRPr="00CE5C62">
        <w:rPr>
          <w:rFonts w:cstheme="minorHAnsi"/>
        </w:rPr>
        <w:t xml:space="preserve"> wody w miejsc. Trzciniec  i Nagłowic</w:t>
      </w:r>
      <w:r>
        <w:rPr>
          <w:rFonts w:cstheme="minorHAnsi"/>
        </w:rPr>
        <w:t>e,</w:t>
      </w:r>
    </w:p>
    <w:p w14:paraId="01A39BB5" w14:textId="1E4A4353" w:rsidR="00CE5C62" w:rsidRDefault="00CA1D4B" w:rsidP="00CE5C62">
      <w:pPr>
        <w:pStyle w:val="Tekstpodstawowy"/>
        <w:numPr>
          <w:ilvl w:val="0"/>
          <w:numId w:val="81"/>
        </w:numPr>
        <w:spacing w:after="0" w:line="240" w:lineRule="auto"/>
        <w:rPr>
          <w:rFonts w:cstheme="minorHAnsi"/>
        </w:rPr>
      </w:pPr>
      <w:r w:rsidRPr="00CA1D4B">
        <w:rPr>
          <w:rFonts w:cstheme="minorHAnsi"/>
        </w:rPr>
        <w:t xml:space="preserve">Rozbudowa sieci wodociągowej  o </w:t>
      </w:r>
      <w:proofErr w:type="spellStart"/>
      <w:r w:rsidRPr="00CA1D4B">
        <w:rPr>
          <w:rFonts w:cstheme="minorHAnsi"/>
        </w:rPr>
        <w:t>dł</w:t>
      </w:r>
      <w:proofErr w:type="spellEnd"/>
      <w:r w:rsidRPr="00CA1D4B">
        <w:rPr>
          <w:rFonts w:cstheme="minorHAnsi"/>
        </w:rPr>
        <w:t xml:space="preserve"> około  3,00km</w:t>
      </w:r>
    </w:p>
    <w:p w14:paraId="220577A2" w14:textId="24AC807B" w:rsidR="00CA1D4B" w:rsidRDefault="00CA1D4B" w:rsidP="00CE5C62">
      <w:pPr>
        <w:pStyle w:val="Tekstpodstawowy"/>
        <w:numPr>
          <w:ilvl w:val="0"/>
          <w:numId w:val="81"/>
        </w:numPr>
        <w:spacing w:after="0" w:line="240" w:lineRule="auto"/>
        <w:rPr>
          <w:rFonts w:cstheme="minorHAnsi"/>
        </w:rPr>
      </w:pPr>
      <w:r>
        <w:rPr>
          <w:rFonts w:cstheme="minorHAnsi"/>
        </w:rPr>
        <w:t>Modernizacja sieci wodociągowej,</w:t>
      </w:r>
    </w:p>
    <w:p w14:paraId="5C0F5722" w14:textId="35AD2B8A" w:rsidR="00221EAD" w:rsidRDefault="00221EAD">
      <w:pPr>
        <w:rPr>
          <w:rFonts w:eastAsiaTheme="minorEastAsia" w:cstheme="minorHAnsi"/>
        </w:rPr>
      </w:pPr>
      <w:r>
        <w:rPr>
          <w:rFonts w:cstheme="minorHAnsi"/>
        </w:rPr>
        <w:br w:type="page"/>
      </w:r>
    </w:p>
    <w:bookmarkEnd w:id="125"/>
    <w:p w14:paraId="28EAF0E0" w14:textId="71F72506" w:rsidR="00812A0F" w:rsidRPr="00C70579" w:rsidRDefault="00812A0F" w:rsidP="00E957A7">
      <w:pPr>
        <w:spacing w:after="0" w:line="240" w:lineRule="auto"/>
        <w:rPr>
          <w:rFonts w:cstheme="minorHAnsi"/>
          <w:b/>
          <w:bCs/>
        </w:rPr>
      </w:pPr>
      <w:r w:rsidRPr="00C70579">
        <w:rPr>
          <w:rFonts w:cstheme="minorHAnsi"/>
          <w:b/>
          <w:bCs/>
        </w:rPr>
        <w:lastRenderedPageBreak/>
        <w:t>Infrastruktura kanalizacyjna</w:t>
      </w:r>
    </w:p>
    <w:p w14:paraId="4B6AF9B3" w14:textId="40430D44" w:rsidR="00B70A99" w:rsidRPr="00C70579" w:rsidRDefault="00B70A99" w:rsidP="00E957A7">
      <w:pPr>
        <w:spacing w:after="0" w:line="240" w:lineRule="auto"/>
        <w:jc w:val="both"/>
        <w:rPr>
          <w:rFonts w:eastAsia="SimSun" w:cstheme="minorHAnsi"/>
          <w:lang w:eastAsia="zh-CN"/>
        </w:rPr>
      </w:pPr>
      <w:r w:rsidRPr="00C70579">
        <w:rPr>
          <w:rFonts w:eastAsia="SimSun" w:cstheme="minorHAnsi"/>
          <w:lang w:eastAsia="zh-CN"/>
        </w:rPr>
        <w:t xml:space="preserve">Długość sieci kanalizacji sanitarnej </w:t>
      </w:r>
      <w:r w:rsidR="00CA1D4B">
        <w:rPr>
          <w:rFonts w:eastAsia="SimSun" w:cstheme="minorHAnsi"/>
          <w:lang w:eastAsia="zh-CN"/>
        </w:rPr>
        <w:t xml:space="preserve">(obejmuje tylko sołectwo Nagłowice) </w:t>
      </w:r>
      <w:r w:rsidRPr="00C70579">
        <w:rPr>
          <w:rFonts w:eastAsia="SimSun" w:cstheme="minorHAnsi"/>
          <w:lang w:eastAsia="zh-CN"/>
        </w:rPr>
        <w:t xml:space="preserve">na terenie </w:t>
      </w:r>
      <w:r w:rsidR="00CA1D4B">
        <w:rPr>
          <w:rFonts w:eastAsia="SimSun" w:cstheme="minorHAnsi"/>
          <w:lang w:eastAsia="zh-CN"/>
        </w:rPr>
        <w:t>g</w:t>
      </w:r>
      <w:r w:rsidRPr="00C70579">
        <w:rPr>
          <w:rFonts w:eastAsia="SimSun" w:cstheme="minorHAnsi"/>
          <w:lang w:eastAsia="zh-CN"/>
        </w:rPr>
        <w:t xml:space="preserve">miny wynosi 14,5 km, co daje </w:t>
      </w:r>
      <w:r w:rsidRPr="00C70579">
        <w:rPr>
          <w:rFonts w:eastAsia="SimSun" w:cstheme="minorHAnsi"/>
          <w:b/>
          <w:lang w:eastAsia="zh-CN"/>
        </w:rPr>
        <w:t>18,28%</w:t>
      </w:r>
      <w:r w:rsidRPr="00C70579">
        <w:rPr>
          <w:rFonts w:eastAsia="SimSun" w:cstheme="minorHAnsi"/>
          <w:lang w:eastAsia="zh-CN"/>
        </w:rPr>
        <w:t xml:space="preserve"> skanalizowania.  Pozostałe sołectwa nie posiadają kanalizacji sanitarnej. </w:t>
      </w:r>
    </w:p>
    <w:p w14:paraId="61FA2D41" w14:textId="77777777" w:rsidR="00B70A99" w:rsidRPr="00C70579" w:rsidRDefault="00B70A99" w:rsidP="00E957A7">
      <w:pPr>
        <w:spacing w:after="0" w:line="240" w:lineRule="auto"/>
        <w:rPr>
          <w:rFonts w:eastAsia="Calibri" w:cstheme="minorHAnsi"/>
        </w:rPr>
      </w:pPr>
    </w:p>
    <w:p w14:paraId="55A6FFA9" w14:textId="4CDC6FA0" w:rsidR="00B70A99" w:rsidRPr="00C70579" w:rsidRDefault="00B70A99" w:rsidP="00E957A7">
      <w:pPr>
        <w:spacing w:after="0" w:line="240" w:lineRule="auto"/>
        <w:jc w:val="center"/>
        <w:rPr>
          <w:rFonts w:eastAsia="Times New Roman" w:cstheme="minorHAnsi"/>
          <w:bCs/>
          <w:lang w:eastAsia="pl-PL"/>
        </w:rPr>
      </w:pPr>
      <w:bookmarkStart w:id="128" w:name="_Toc480455721"/>
      <w:bookmarkStart w:id="129" w:name="_Toc103760327"/>
      <w:r w:rsidRPr="00C70579">
        <w:rPr>
          <w:rFonts w:eastAsia="Times New Roman" w:cstheme="minorHAnsi"/>
          <w:bCs/>
          <w:lang w:eastAsia="pl-PL"/>
        </w:rPr>
        <w:t xml:space="preserve">Tabela </w:t>
      </w:r>
      <w:r w:rsidRPr="00C70579">
        <w:rPr>
          <w:rFonts w:eastAsia="Times New Roman" w:cstheme="minorHAnsi"/>
          <w:bCs/>
          <w:lang w:eastAsia="pl-PL"/>
        </w:rPr>
        <w:fldChar w:fldCharType="begin"/>
      </w:r>
      <w:r w:rsidRPr="00C70579">
        <w:rPr>
          <w:rFonts w:eastAsia="Times New Roman" w:cstheme="minorHAnsi"/>
          <w:bCs/>
          <w:lang w:eastAsia="pl-PL"/>
        </w:rPr>
        <w:instrText xml:space="preserve"> SEQ Tabela \* ARABIC </w:instrText>
      </w:r>
      <w:r w:rsidRPr="00C70579">
        <w:rPr>
          <w:rFonts w:eastAsia="Times New Roman" w:cstheme="minorHAnsi"/>
          <w:bCs/>
          <w:lang w:eastAsia="pl-PL"/>
        </w:rPr>
        <w:fldChar w:fldCharType="separate"/>
      </w:r>
      <w:r w:rsidR="00155ED3">
        <w:rPr>
          <w:rFonts w:eastAsia="Times New Roman" w:cstheme="minorHAnsi"/>
          <w:bCs/>
          <w:noProof/>
          <w:lang w:eastAsia="pl-PL"/>
        </w:rPr>
        <w:t>36</w:t>
      </w:r>
      <w:r w:rsidRPr="00C70579">
        <w:rPr>
          <w:rFonts w:eastAsia="Times New Roman" w:cstheme="minorHAnsi"/>
          <w:bCs/>
          <w:lang w:eastAsia="pl-PL"/>
        </w:rPr>
        <w:fldChar w:fldCharType="end"/>
      </w:r>
      <w:r w:rsidRPr="00C70579">
        <w:rPr>
          <w:rFonts w:eastAsia="Times New Roman" w:cstheme="minorHAnsi"/>
          <w:bCs/>
          <w:lang w:eastAsia="pl-PL"/>
        </w:rPr>
        <w:t xml:space="preserve"> Wskaźniki skanalizowania Gminy Nagłowice</w:t>
      </w:r>
      <w:bookmarkEnd w:id="129"/>
      <w:r w:rsidRPr="00C70579">
        <w:rPr>
          <w:rFonts w:eastAsia="Times New Roman" w:cstheme="minorHAnsi"/>
          <w:bCs/>
          <w:lang w:eastAsia="pl-PL"/>
        </w:rPr>
        <w:t xml:space="preserve"> </w:t>
      </w:r>
      <w:bookmarkEnd w:id="128"/>
    </w:p>
    <w:tbl>
      <w:tblPr>
        <w:tblW w:w="968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4677"/>
        <w:gridCol w:w="1370"/>
        <w:gridCol w:w="2931"/>
      </w:tblGrid>
      <w:tr w:rsidR="00C70579" w:rsidRPr="00C70579" w14:paraId="10DF46B4" w14:textId="77777777" w:rsidTr="0062312C">
        <w:trPr>
          <w:trHeight w:val="70"/>
        </w:trPr>
        <w:tc>
          <w:tcPr>
            <w:tcW w:w="709" w:type="dxa"/>
            <w:shd w:val="clear" w:color="auto" w:fill="FBE4D5"/>
            <w:vAlign w:val="center"/>
            <w:hideMark/>
          </w:tcPr>
          <w:p w14:paraId="02AAE990" w14:textId="77777777" w:rsidR="00B70A99" w:rsidRPr="00C70579" w:rsidRDefault="00B70A99"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L.p.</w:t>
            </w:r>
          </w:p>
        </w:tc>
        <w:tc>
          <w:tcPr>
            <w:tcW w:w="4677" w:type="dxa"/>
            <w:shd w:val="clear" w:color="auto" w:fill="FBE4D5"/>
            <w:vAlign w:val="center"/>
            <w:hideMark/>
          </w:tcPr>
          <w:p w14:paraId="71CEF3C1" w14:textId="77777777" w:rsidR="00B70A99" w:rsidRPr="00C70579" w:rsidRDefault="00B70A99"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Wyszczególnienie</w:t>
            </w:r>
          </w:p>
        </w:tc>
        <w:tc>
          <w:tcPr>
            <w:tcW w:w="1370" w:type="dxa"/>
            <w:shd w:val="clear" w:color="auto" w:fill="FBE4D5"/>
            <w:vAlign w:val="center"/>
            <w:hideMark/>
          </w:tcPr>
          <w:p w14:paraId="2B6A2708" w14:textId="77777777" w:rsidR="00B70A99" w:rsidRPr="00C70579" w:rsidRDefault="00B70A99"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Jednostka miary</w:t>
            </w:r>
          </w:p>
        </w:tc>
        <w:tc>
          <w:tcPr>
            <w:tcW w:w="2931" w:type="dxa"/>
            <w:shd w:val="clear" w:color="auto" w:fill="FBE4D5"/>
            <w:vAlign w:val="center"/>
            <w:hideMark/>
          </w:tcPr>
          <w:p w14:paraId="22682850" w14:textId="77777777" w:rsidR="00B70A99" w:rsidRPr="00C70579" w:rsidRDefault="00B70A99"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Długość na terenie Gminy</w:t>
            </w:r>
          </w:p>
        </w:tc>
      </w:tr>
      <w:tr w:rsidR="00C70579" w:rsidRPr="00C70579" w14:paraId="54D40A14" w14:textId="77777777" w:rsidTr="0062312C">
        <w:trPr>
          <w:trHeight w:val="330"/>
        </w:trPr>
        <w:tc>
          <w:tcPr>
            <w:tcW w:w="709" w:type="dxa"/>
            <w:shd w:val="clear" w:color="auto" w:fill="auto"/>
            <w:vAlign w:val="center"/>
            <w:hideMark/>
          </w:tcPr>
          <w:p w14:paraId="60A81F5C" w14:textId="77777777" w:rsidR="00B70A99" w:rsidRPr="00C70579" w:rsidRDefault="00B70A99"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1.</w:t>
            </w:r>
          </w:p>
        </w:tc>
        <w:tc>
          <w:tcPr>
            <w:tcW w:w="4677" w:type="dxa"/>
            <w:shd w:val="clear" w:color="auto" w:fill="auto"/>
            <w:vAlign w:val="center"/>
            <w:hideMark/>
          </w:tcPr>
          <w:p w14:paraId="2CC80090" w14:textId="77777777" w:rsidR="00B70A99" w:rsidRPr="00C70579" w:rsidRDefault="00B70A99" w:rsidP="00E957A7">
            <w:pPr>
              <w:spacing w:after="0" w:line="240" w:lineRule="auto"/>
              <w:jc w:val="center"/>
              <w:rPr>
                <w:rFonts w:eastAsia="Times New Roman" w:cstheme="minorHAnsi"/>
                <w:lang w:eastAsia="pl-PL"/>
              </w:rPr>
            </w:pPr>
            <w:r w:rsidRPr="00C70579">
              <w:rPr>
                <w:rFonts w:eastAsia="Times New Roman" w:cstheme="minorHAnsi"/>
                <w:lang w:eastAsia="pl-PL"/>
              </w:rPr>
              <w:t>Wskaźnik skanalizowania gminy</w:t>
            </w:r>
          </w:p>
        </w:tc>
        <w:tc>
          <w:tcPr>
            <w:tcW w:w="1370" w:type="dxa"/>
            <w:shd w:val="clear" w:color="auto" w:fill="auto"/>
            <w:vAlign w:val="center"/>
            <w:hideMark/>
          </w:tcPr>
          <w:p w14:paraId="0FCA5C9F" w14:textId="77777777" w:rsidR="00B70A99" w:rsidRPr="00C70579" w:rsidRDefault="00B70A99" w:rsidP="00E957A7">
            <w:pPr>
              <w:spacing w:after="0" w:line="240" w:lineRule="auto"/>
              <w:jc w:val="center"/>
              <w:rPr>
                <w:rFonts w:eastAsia="Times New Roman" w:cstheme="minorHAnsi"/>
                <w:lang w:eastAsia="pl-PL"/>
              </w:rPr>
            </w:pPr>
            <w:r w:rsidRPr="00C70579">
              <w:rPr>
                <w:rFonts w:eastAsia="Times New Roman" w:cstheme="minorHAnsi"/>
                <w:lang w:eastAsia="pl-PL"/>
              </w:rPr>
              <w:t>%</w:t>
            </w:r>
          </w:p>
        </w:tc>
        <w:tc>
          <w:tcPr>
            <w:tcW w:w="2931" w:type="dxa"/>
            <w:shd w:val="clear" w:color="auto" w:fill="auto"/>
            <w:vAlign w:val="center"/>
            <w:hideMark/>
          </w:tcPr>
          <w:p w14:paraId="614FFE1A" w14:textId="7C6C92C3" w:rsidR="00B70A99" w:rsidRPr="00C70579" w:rsidRDefault="00B70A99" w:rsidP="00E957A7">
            <w:pPr>
              <w:spacing w:after="0" w:line="240" w:lineRule="auto"/>
              <w:jc w:val="center"/>
              <w:rPr>
                <w:rFonts w:eastAsia="Times New Roman" w:cstheme="minorHAnsi"/>
                <w:lang w:eastAsia="pl-PL"/>
              </w:rPr>
            </w:pPr>
            <w:r w:rsidRPr="00C70579">
              <w:rPr>
                <w:rFonts w:eastAsia="Times New Roman" w:cstheme="minorHAnsi"/>
                <w:lang w:eastAsia="pl-PL"/>
              </w:rPr>
              <w:t>18,28</w:t>
            </w:r>
          </w:p>
        </w:tc>
      </w:tr>
      <w:tr w:rsidR="00C70579" w:rsidRPr="00C70579" w14:paraId="53B52F99" w14:textId="77777777" w:rsidTr="0062312C">
        <w:trPr>
          <w:trHeight w:val="330"/>
        </w:trPr>
        <w:tc>
          <w:tcPr>
            <w:tcW w:w="709" w:type="dxa"/>
            <w:shd w:val="clear" w:color="auto" w:fill="auto"/>
            <w:vAlign w:val="center"/>
            <w:hideMark/>
          </w:tcPr>
          <w:p w14:paraId="65938AEA" w14:textId="77777777" w:rsidR="00B70A99" w:rsidRPr="00C70579" w:rsidRDefault="00B70A99"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2.</w:t>
            </w:r>
          </w:p>
        </w:tc>
        <w:tc>
          <w:tcPr>
            <w:tcW w:w="4677" w:type="dxa"/>
            <w:shd w:val="clear" w:color="auto" w:fill="auto"/>
            <w:vAlign w:val="center"/>
            <w:hideMark/>
          </w:tcPr>
          <w:p w14:paraId="68451131" w14:textId="77777777" w:rsidR="00B70A99" w:rsidRPr="00C70579" w:rsidRDefault="00B70A99" w:rsidP="00E957A7">
            <w:pPr>
              <w:spacing w:after="0" w:line="240" w:lineRule="auto"/>
              <w:jc w:val="center"/>
              <w:rPr>
                <w:rFonts w:eastAsia="Times New Roman" w:cstheme="minorHAnsi"/>
                <w:lang w:eastAsia="pl-PL"/>
              </w:rPr>
            </w:pPr>
            <w:r w:rsidRPr="00C70579">
              <w:rPr>
                <w:rFonts w:eastAsia="Times New Roman" w:cstheme="minorHAnsi"/>
                <w:lang w:eastAsia="pl-PL"/>
              </w:rPr>
              <w:t>Długość sieci kanalizacji sanitarnej</w:t>
            </w:r>
          </w:p>
        </w:tc>
        <w:tc>
          <w:tcPr>
            <w:tcW w:w="1370" w:type="dxa"/>
            <w:shd w:val="clear" w:color="auto" w:fill="auto"/>
            <w:vAlign w:val="center"/>
            <w:hideMark/>
          </w:tcPr>
          <w:p w14:paraId="3CB16B01" w14:textId="77777777" w:rsidR="00B70A99" w:rsidRPr="00C70579" w:rsidRDefault="00B70A99" w:rsidP="00E957A7">
            <w:pPr>
              <w:spacing w:after="0" w:line="240" w:lineRule="auto"/>
              <w:jc w:val="center"/>
              <w:rPr>
                <w:rFonts w:eastAsia="Times New Roman" w:cstheme="minorHAnsi"/>
                <w:lang w:eastAsia="pl-PL"/>
              </w:rPr>
            </w:pPr>
            <w:r w:rsidRPr="00C70579">
              <w:rPr>
                <w:rFonts w:eastAsia="Times New Roman" w:cstheme="minorHAnsi"/>
                <w:lang w:eastAsia="pl-PL"/>
              </w:rPr>
              <w:t>km</w:t>
            </w:r>
          </w:p>
        </w:tc>
        <w:tc>
          <w:tcPr>
            <w:tcW w:w="2931" w:type="dxa"/>
            <w:shd w:val="clear" w:color="auto" w:fill="auto"/>
            <w:vAlign w:val="center"/>
            <w:hideMark/>
          </w:tcPr>
          <w:p w14:paraId="7D62D5E8" w14:textId="77777777" w:rsidR="00B70A99" w:rsidRPr="00C70579" w:rsidRDefault="00B70A99" w:rsidP="00E957A7">
            <w:pPr>
              <w:spacing w:after="0" w:line="240" w:lineRule="auto"/>
              <w:jc w:val="center"/>
              <w:rPr>
                <w:rFonts w:eastAsia="Times New Roman" w:cstheme="minorHAnsi"/>
                <w:lang w:eastAsia="pl-PL"/>
              </w:rPr>
            </w:pPr>
            <w:r w:rsidRPr="00C70579">
              <w:rPr>
                <w:rFonts w:eastAsia="Times New Roman" w:cstheme="minorHAnsi"/>
                <w:lang w:eastAsia="pl-PL"/>
              </w:rPr>
              <w:t>14,5</w:t>
            </w:r>
          </w:p>
        </w:tc>
      </w:tr>
      <w:tr w:rsidR="00C70579" w:rsidRPr="00C70579" w14:paraId="0490BED9" w14:textId="77777777" w:rsidTr="0062312C">
        <w:trPr>
          <w:trHeight w:val="330"/>
        </w:trPr>
        <w:tc>
          <w:tcPr>
            <w:tcW w:w="709" w:type="dxa"/>
            <w:shd w:val="clear" w:color="auto" w:fill="auto"/>
            <w:vAlign w:val="center"/>
            <w:hideMark/>
          </w:tcPr>
          <w:p w14:paraId="49224C18" w14:textId="77777777" w:rsidR="00B70A99" w:rsidRPr="00C70579" w:rsidRDefault="00B70A99"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4.</w:t>
            </w:r>
          </w:p>
        </w:tc>
        <w:tc>
          <w:tcPr>
            <w:tcW w:w="4677" w:type="dxa"/>
            <w:shd w:val="clear" w:color="auto" w:fill="auto"/>
            <w:vAlign w:val="center"/>
            <w:hideMark/>
          </w:tcPr>
          <w:p w14:paraId="43CE1560" w14:textId="77777777" w:rsidR="00B70A99" w:rsidRPr="00C70579" w:rsidRDefault="00B70A99" w:rsidP="00E957A7">
            <w:pPr>
              <w:spacing w:after="0" w:line="240" w:lineRule="auto"/>
              <w:jc w:val="center"/>
              <w:rPr>
                <w:rFonts w:eastAsia="Times New Roman" w:cstheme="minorHAnsi"/>
                <w:lang w:eastAsia="pl-PL"/>
              </w:rPr>
            </w:pPr>
            <w:r w:rsidRPr="00C70579">
              <w:rPr>
                <w:rFonts w:eastAsia="Times New Roman" w:cstheme="minorHAnsi"/>
                <w:lang w:eastAsia="pl-PL"/>
              </w:rPr>
              <w:t>Ilość zbiorników bezodpływowych na ścieki</w:t>
            </w:r>
          </w:p>
        </w:tc>
        <w:tc>
          <w:tcPr>
            <w:tcW w:w="1370" w:type="dxa"/>
            <w:shd w:val="clear" w:color="auto" w:fill="auto"/>
            <w:vAlign w:val="center"/>
            <w:hideMark/>
          </w:tcPr>
          <w:p w14:paraId="5416E9DA" w14:textId="77777777" w:rsidR="00B70A99" w:rsidRPr="00C70579" w:rsidRDefault="00B70A99" w:rsidP="00E957A7">
            <w:pPr>
              <w:spacing w:after="0" w:line="240" w:lineRule="auto"/>
              <w:jc w:val="center"/>
              <w:rPr>
                <w:rFonts w:eastAsia="Times New Roman" w:cstheme="minorHAnsi"/>
                <w:lang w:eastAsia="pl-PL"/>
              </w:rPr>
            </w:pPr>
            <w:r w:rsidRPr="00C70579">
              <w:rPr>
                <w:rFonts w:eastAsia="Times New Roman" w:cstheme="minorHAnsi"/>
                <w:lang w:eastAsia="pl-PL"/>
              </w:rPr>
              <w:t>szt.</w:t>
            </w:r>
          </w:p>
        </w:tc>
        <w:tc>
          <w:tcPr>
            <w:tcW w:w="2931" w:type="dxa"/>
            <w:shd w:val="clear" w:color="auto" w:fill="auto"/>
            <w:vAlign w:val="center"/>
            <w:hideMark/>
          </w:tcPr>
          <w:p w14:paraId="0E163234" w14:textId="77777777" w:rsidR="00B70A99" w:rsidRPr="00C70579" w:rsidRDefault="00B70A99" w:rsidP="00E957A7">
            <w:pPr>
              <w:spacing w:after="0" w:line="240" w:lineRule="auto"/>
              <w:jc w:val="center"/>
              <w:rPr>
                <w:rFonts w:eastAsia="Times New Roman" w:cstheme="minorHAnsi"/>
                <w:lang w:eastAsia="pl-PL"/>
              </w:rPr>
            </w:pPr>
            <w:r w:rsidRPr="00C70579">
              <w:rPr>
                <w:rFonts w:eastAsia="Times New Roman" w:cstheme="minorHAnsi"/>
                <w:lang w:eastAsia="pl-PL"/>
              </w:rPr>
              <w:t>Brak danych</w:t>
            </w:r>
          </w:p>
        </w:tc>
      </w:tr>
      <w:tr w:rsidR="00C70579" w:rsidRPr="00C70579" w14:paraId="78A74408" w14:textId="77777777" w:rsidTr="0062312C">
        <w:trPr>
          <w:trHeight w:val="322"/>
        </w:trPr>
        <w:tc>
          <w:tcPr>
            <w:tcW w:w="709" w:type="dxa"/>
            <w:shd w:val="clear" w:color="auto" w:fill="auto"/>
            <w:vAlign w:val="center"/>
            <w:hideMark/>
          </w:tcPr>
          <w:p w14:paraId="3FF64906" w14:textId="77777777" w:rsidR="00B70A99" w:rsidRPr="00C70579" w:rsidRDefault="00B70A99"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5.</w:t>
            </w:r>
          </w:p>
        </w:tc>
        <w:tc>
          <w:tcPr>
            <w:tcW w:w="4677" w:type="dxa"/>
            <w:shd w:val="clear" w:color="auto" w:fill="auto"/>
            <w:vAlign w:val="center"/>
            <w:hideMark/>
          </w:tcPr>
          <w:p w14:paraId="665C3BE0" w14:textId="77777777" w:rsidR="00B70A99" w:rsidRPr="00C70579" w:rsidRDefault="00B70A99" w:rsidP="00E957A7">
            <w:pPr>
              <w:spacing w:after="0" w:line="240" w:lineRule="auto"/>
              <w:jc w:val="center"/>
              <w:rPr>
                <w:rFonts w:eastAsia="Times New Roman" w:cstheme="minorHAnsi"/>
                <w:lang w:eastAsia="pl-PL"/>
              </w:rPr>
            </w:pPr>
            <w:r w:rsidRPr="00C70579">
              <w:rPr>
                <w:rFonts w:eastAsia="Times New Roman" w:cstheme="minorHAnsi"/>
                <w:lang w:eastAsia="pl-PL"/>
              </w:rPr>
              <w:t>Ścieki odprowadzane do kanalizacji</w:t>
            </w:r>
          </w:p>
        </w:tc>
        <w:tc>
          <w:tcPr>
            <w:tcW w:w="1370" w:type="dxa"/>
            <w:shd w:val="clear" w:color="auto" w:fill="auto"/>
            <w:vAlign w:val="center"/>
            <w:hideMark/>
          </w:tcPr>
          <w:p w14:paraId="7B71F243" w14:textId="77777777" w:rsidR="00B70A99" w:rsidRPr="00C70579" w:rsidRDefault="00B70A99" w:rsidP="00E957A7">
            <w:pPr>
              <w:spacing w:after="0" w:line="240" w:lineRule="auto"/>
              <w:jc w:val="center"/>
              <w:rPr>
                <w:rFonts w:eastAsia="Times New Roman" w:cstheme="minorHAnsi"/>
                <w:lang w:eastAsia="pl-PL"/>
              </w:rPr>
            </w:pPr>
            <w:r w:rsidRPr="00C70579">
              <w:rPr>
                <w:rFonts w:eastAsia="Times New Roman" w:cstheme="minorHAnsi"/>
                <w:lang w:eastAsia="pl-PL"/>
              </w:rPr>
              <w:t>m3 /mieszk./rok</w:t>
            </w:r>
          </w:p>
        </w:tc>
        <w:tc>
          <w:tcPr>
            <w:tcW w:w="2931" w:type="dxa"/>
            <w:shd w:val="clear" w:color="auto" w:fill="auto"/>
            <w:vAlign w:val="center"/>
            <w:hideMark/>
          </w:tcPr>
          <w:p w14:paraId="5D67F823" w14:textId="77777777" w:rsidR="00B70A99" w:rsidRPr="00C70579" w:rsidRDefault="00B70A99" w:rsidP="00E957A7">
            <w:pPr>
              <w:spacing w:after="0" w:line="240" w:lineRule="auto"/>
              <w:jc w:val="center"/>
              <w:rPr>
                <w:rFonts w:eastAsia="Times New Roman" w:cstheme="minorHAnsi"/>
                <w:lang w:eastAsia="pl-PL"/>
              </w:rPr>
            </w:pPr>
            <w:r w:rsidRPr="00C70579">
              <w:rPr>
                <w:rFonts w:eastAsia="Times New Roman" w:cstheme="minorHAnsi"/>
                <w:lang w:eastAsia="pl-PL"/>
              </w:rPr>
              <w:t>Przyjęto średnio 3m</w:t>
            </w:r>
            <w:r w:rsidRPr="00C70579">
              <w:rPr>
                <w:rFonts w:eastAsia="Times New Roman" w:cstheme="minorHAnsi"/>
                <w:vertAlign w:val="superscript"/>
                <w:lang w:eastAsia="pl-PL"/>
              </w:rPr>
              <w:t>3</w:t>
            </w:r>
            <w:r w:rsidRPr="00C70579">
              <w:rPr>
                <w:rFonts w:eastAsia="Times New Roman" w:cstheme="minorHAnsi"/>
                <w:lang w:eastAsia="pl-PL"/>
              </w:rPr>
              <w:t xml:space="preserve">/1 </w:t>
            </w:r>
            <w:proofErr w:type="spellStart"/>
            <w:r w:rsidRPr="00C70579">
              <w:rPr>
                <w:rFonts w:eastAsia="Times New Roman" w:cstheme="minorHAnsi"/>
                <w:lang w:eastAsia="pl-PL"/>
              </w:rPr>
              <w:t>mieszk</w:t>
            </w:r>
            <w:proofErr w:type="spellEnd"/>
            <w:r w:rsidRPr="00C70579">
              <w:rPr>
                <w:rFonts w:eastAsia="Times New Roman" w:cstheme="minorHAnsi"/>
                <w:lang w:eastAsia="pl-PL"/>
              </w:rPr>
              <w:t>/m-c, Co daje 36m3 na rok</w:t>
            </w:r>
          </w:p>
        </w:tc>
      </w:tr>
    </w:tbl>
    <w:p w14:paraId="43E9E7A2" w14:textId="77777777" w:rsidR="00B70A99" w:rsidRPr="00C70579" w:rsidRDefault="00B70A99" w:rsidP="00E957A7">
      <w:pPr>
        <w:spacing w:after="0" w:line="240" w:lineRule="auto"/>
        <w:jc w:val="center"/>
        <w:rPr>
          <w:rFonts w:eastAsia="Calibri" w:cstheme="minorHAnsi"/>
        </w:rPr>
      </w:pPr>
      <w:r w:rsidRPr="00C70579">
        <w:rPr>
          <w:rFonts w:eastAsia="Calibri" w:cstheme="minorHAnsi"/>
        </w:rPr>
        <w:t>Źródło: Urząd Gminy w Nagłowicach</w:t>
      </w:r>
    </w:p>
    <w:p w14:paraId="39B40D32" w14:textId="77777777" w:rsidR="00B70A99" w:rsidRPr="00C70579" w:rsidRDefault="00B70A99" w:rsidP="00E957A7">
      <w:pPr>
        <w:spacing w:after="0" w:line="240" w:lineRule="auto"/>
        <w:rPr>
          <w:rFonts w:cstheme="minorHAnsi"/>
          <w:b/>
          <w:bCs/>
          <w:highlight w:val="yellow"/>
        </w:rPr>
      </w:pPr>
    </w:p>
    <w:p w14:paraId="01227AD7" w14:textId="22A23CBB" w:rsidR="00A7365D" w:rsidRDefault="00A7365D" w:rsidP="00A7365D">
      <w:pPr>
        <w:pStyle w:val="Tekstpodstawowy"/>
        <w:spacing w:after="0" w:line="240" w:lineRule="auto"/>
        <w:rPr>
          <w:rFonts w:cstheme="minorHAnsi"/>
        </w:rPr>
      </w:pPr>
      <w:r w:rsidRPr="009078AC">
        <w:rPr>
          <w:rFonts w:cstheme="minorHAnsi"/>
        </w:rPr>
        <w:t xml:space="preserve">Potrzeby Gminy </w:t>
      </w:r>
      <w:r>
        <w:rPr>
          <w:rFonts w:cstheme="minorHAnsi"/>
        </w:rPr>
        <w:t xml:space="preserve">Nagłowice </w:t>
      </w:r>
      <w:r w:rsidRPr="009078AC">
        <w:rPr>
          <w:rFonts w:cstheme="minorHAnsi"/>
        </w:rPr>
        <w:t xml:space="preserve">w obszarze infrastruktury </w:t>
      </w:r>
      <w:r>
        <w:rPr>
          <w:rFonts w:cstheme="minorHAnsi"/>
        </w:rPr>
        <w:t>kanalizacyjnej:</w:t>
      </w:r>
    </w:p>
    <w:p w14:paraId="0385CE4A" w14:textId="6760CA35" w:rsidR="00A7365D" w:rsidRPr="00CA1D4B" w:rsidRDefault="00CA1D4B" w:rsidP="00CA1D4B">
      <w:pPr>
        <w:pStyle w:val="Akapitzlist"/>
        <w:numPr>
          <w:ilvl w:val="0"/>
          <w:numId w:val="82"/>
        </w:numPr>
        <w:spacing w:after="0" w:line="240" w:lineRule="auto"/>
        <w:rPr>
          <w:rFonts w:cstheme="minorHAnsi"/>
        </w:rPr>
      </w:pPr>
      <w:r w:rsidRPr="00CA1D4B">
        <w:rPr>
          <w:rFonts w:cstheme="minorHAnsi"/>
        </w:rPr>
        <w:t>Budowa kanalizacji sanitarnej w poza obszarem aglomeracji,</w:t>
      </w:r>
    </w:p>
    <w:p w14:paraId="293D4917" w14:textId="5DD6E5C9" w:rsidR="00CA1D4B" w:rsidRPr="00CA1D4B" w:rsidRDefault="00CA1D4B" w:rsidP="00CA1D4B">
      <w:pPr>
        <w:pStyle w:val="Akapitzlist"/>
        <w:numPr>
          <w:ilvl w:val="0"/>
          <w:numId w:val="82"/>
        </w:numPr>
        <w:spacing w:after="0" w:line="240" w:lineRule="auto"/>
        <w:rPr>
          <w:rFonts w:cstheme="minorHAnsi"/>
        </w:rPr>
      </w:pPr>
      <w:r w:rsidRPr="00CA1D4B">
        <w:rPr>
          <w:rFonts w:cstheme="minorHAnsi"/>
        </w:rPr>
        <w:t>Modernizacja oczyszczalni ścieków w Nagłowicach,</w:t>
      </w:r>
    </w:p>
    <w:p w14:paraId="183A2A63" w14:textId="635B8447" w:rsidR="00CA1D4B" w:rsidRPr="00CA1D4B" w:rsidRDefault="00CA1D4B" w:rsidP="00CA1D4B">
      <w:pPr>
        <w:pStyle w:val="Akapitzlist"/>
        <w:numPr>
          <w:ilvl w:val="0"/>
          <w:numId w:val="82"/>
        </w:numPr>
        <w:spacing w:after="0" w:line="240" w:lineRule="auto"/>
        <w:rPr>
          <w:rFonts w:cstheme="minorHAnsi"/>
        </w:rPr>
      </w:pPr>
      <w:r w:rsidRPr="00CA1D4B">
        <w:rPr>
          <w:rFonts w:cstheme="minorHAnsi"/>
        </w:rPr>
        <w:t>Budowa przydomowych oczyszczalni ścieków.</w:t>
      </w:r>
    </w:p>
    <w:p w14:paraId="363EB2DD" w14:textId="77777777" w:rsidR="00CA1D4B" w:rsidRDefault="00CA1D4B" w:rsidP="00E957A7">
      <w:pPr>
        <w:spacing w:after="0" w:line="240" w:lineRule="auto"/>
        <w:rPr>
          <w:rFonts w:cstheme="minorHAnsi"/>
          <w:b/>
          <w:bCs/>
        </w:rPr>
      </w:pPr>
    </w:p>
    <w:p w14:paraId="4B16CBF7" w14:textId="22CF3DE2" w:rsidR="00812A0F" w:rsidRPr="00C70579" w:rsidRDefault="00812A0F" w:rsidP="00E957A7">
      <w:pPr>
        <w:spacing w:after="0" w:line="240" w:lineRule="auto"/>
        <w:rPr>
          <w:rFonts w:cstheme="minorHAnsi"/>
          <w:b/>
          <w:bCs/>
        </w:rPr>
      </w:pPr>
      <w:r w:rsidRPr="00C70579">
        <w:rPr>
          <w:rFonts w:cstheme="minorHAnsi"/>
          <w:b/>
          <w:bCs/>
        </w:rPr>
        <w:t>Mieszkalnictwo</w:t>
      </w:r>
    </w:p>
    <w:p w14:paraId="0784C55D" w14:textId="41619F97" w:rsidR="00662751" w:rsidRDefault="00B70A99" w:rsidP="00E957A7">
      <w:pPr>
        <w:spacing w:after="0" w:line="240" w:lineRule="auto"/>
        <w:jc w:val="both"/>
        <w:rPr>
          <w:rFonts w:eastAsiaTheme="minorEastAsia" w:cstheme="minorHAnsi"/>
          <w:bCs/>
        </w:rPr>
      </w:pPr>
      <w:r w:rsidRPr="00C70579">
        <w:rPr>
          <w:rFonts w:eastAsiaTheme="minorEastAsia" w:cstheme="minorHAnsi"/>
          <w:bCs/>
        </w:rPr>
        <w:t xml:space="preserve">W 2020 roku w </w:t>
      </w:r>
      <w:r w:rsidR="00CA1D4B">
        <w:rPr>
          <w:rFonts w:eastAsiaTheme="minorEastAsia" w:cstheme="minorHAnsi"/>
          <w:bCs/>
        </w:rPr>
        <w:t>G</w:t>
      </w:r>
      <w:r w:rsidRPr="00C70579">
        <w:rPr>
          <w:rFonts w:eastAsiaTheme="minorEastAsia" w:cstheme="minorHAnsi"/>
          <w:bCs/>
        </w:rPr>
        <w:t>minie Nagłowice oddano do użytku 13 mieszkań. Na każdych 1000 mieszkańców oddano więc do użytku 2,67 nowych lokali</w:t>
      </w:r>
      <w:r w:rsidR="00CA1D4B">
        <w:rPr>
          <w:rFonts w:eastAsiaTheme="minorEastAsia" w:cstheme="minorHAnsi"/>
          <w:bCs/>
        </w:rPr>
        <w:t xml:space="preserve"> i j</w:t>
      </w:r>
      <w:r w:rsidRPr="00C70579">
        <w:rPr>
          <w:rFonts w:eastAsiaTheme="minorEastAsia" w:cstheme="minorHAnsi"/>
          <w:bCs/>
        </w:rPr>
        <w:t xml:space="preserve">est to wartość znacznie mniejsza od wartości dla województwa świętokrzyskiego oraz średniej dla całej Polski. Całkowite zasoby mieszkaniowe </w:t>
      </w:r>
      <w:r w:rsidR="00221EAD">
        <w:rPr>
          <w:rFonts w:eastAsiaTheme="minorEastAsia" w:cstheme="minorHAnsi"/>
          <w:bCs/>
        </w:rPr>
        <w:br/>
      </w:r>
      <w:r w:rsidRPr="00C70579">
        <w:rPr>
          <w:rFonts w:eastAsiaTheme="minorEastAsia" w:cstheme="minorHAnsi"/>
          <w:bCs/>
        </w:rPr>
        <w:t xml:space="preserve">w gminie </w:t>
      </w:r>
      <w:r w:rsidR="00CA1D4B">
        <w:rPr>
          <w:rFonts w:eastAsiaTheme="minorEastAsia" w:cstheme="minorHAnsi"/>
          <w:bCs/>
        </w:rPr>
        <w:t>wynoszą</w:t>
      </w:r>
      <w:r w:rsidRPr="00C70579">
        <w:rPr>
          <w:rFonts w:eastAsiaTheme="minorEastAsia" w:cstheme="minorHAnsi"/>
          <w:bCs/>
        </w:rPr>
        <w:t xml:space="preserve"> 1 814 </w:t>
      </w:r>
      <w:r w:rsidR="00AA1F5E" w:rsidRPr="00C70579">
        <w:rPr>
          <w:rFonts w:eastAsiaTheme="minorEastAsia" w:cstheme="minorHAnsi"/>
          <w:bCs/>
        </w:rPr>
        <w:t>nieruchomości</w:t>
      </w:r>
      <w:r w:rsidRPr="00C70579">
        <w:rPr>
          <w:rFonts w:eastAsiaTheme="minorEastAsia" w:cstheme="minorHAnsi"/>
          <w:bCs/>
        </w:rPr>
        <w:t>. Na każdych 1000 mieszkańców przypada zatem 369 mieszkań</w:t>
      </w:r>
      <w:r w:rsidR="00CA1D4B">
        <w:rPr>
          <w:rFonts w:eastAsiaTheme="minorEastAsia" w:cstheme="minorHAnsi"/>
          <w:bCs/>
        </w:rPr>
        <w:t xml:space="preserve"> i j</w:t>
      </w:r>
      <w:r w:rsidRPr="00C70579">
        <w:rPr>
          <w:rFonts w:eastAsiaTheme="minorEastAsia" w:cstheme="minorHAnsi"/>
          <w:bCs/>
        </w:rPr>
        <w:t xml:space="preserve">est to wartość porównywalna do wartości dla województwa świętokrzyskiego oraz nieznacznie mniejsza od średniej dla całej Polski. 100,0% mieszkań zostało przeznaczonych na cele indywidualne. Przeciętna liczba pokoi w nowo oddanych mieszkaniach to 5,62 i jest znacznie większa od przeciętnej liczby izb dla województwa świętokrzyskiego oraz </w:t>
      </w:r>
      <w:r w:rsidR="00CA1D4B">
        <w:rPr>
          <w:rFonts w:eastAsiaTheme="minorEastAsia" w:cstheme="minorHAnsi"/>
          <w:bCs/>
        </w:rPr>
        <w:t>całego kraju</w:t>
      </w:r>
      <w:r w:rsidRPr="00C70579">
        <w:rPr>
          <w:rFonts w:eastAsiaTheme="minorEastAsia" w:cstheme="minorHAnsi"/>
          <w:bCs/>
        </w:rPr>
        <w:t>. Przeciętna powierzchnia użytkowa nieruchomości oddanej do użytkowania w 2020 roku to 130,80 m</w:t>
      </w:r>
      <w:r w:rsidR="00CA1D4B">
        <w:rPr>
          <w:rFonts w:eastAsiaTheme="minorEastAsia" w:cstheme="minorHAnsi"/>
          <w:bCs/>
        </w:rPr>
        <w:t>²</w:t>
      </w:r>
      <w:r w:rsidRPr="00C70579">
        <w:rPr>
          <w:rFonts w:eastAsiaTheme="minorEastAsia" w:cstheme="minorHAnsi"/>
          <w:bCs/>
        </w:rPr>
        <w:t xml:space="preserve"> i jest znacznie większa od przeciętnej powierzchni użytkowej dla województwa świętokrzyskiego oraz </w:t>
      </w:r>
      <w:r w:rsidR="00CA1D4B">
        <w:rPr>
          <w:rFonts w:eastAsiaTheme="minorEastAsia" w:cstheme="minorHAnsi"/>
          <w:bCs/>
        </w:rPr>
        <w:t>dla całego kraju.</w:t>
      </w:r>
    </w:p>
    <w:p w14:paraId="22D0BECD" w14:textId="77777777" w:rsidR="00F93B48" w:rsidRPr="00C70579" w:rsidRDefault="00F93B48" w:rsidP="00E957A7">
      <w:pPr>
        <w:spacing w:after="0" w:line="240" w:lineRule="auto"/>
        <w:jc w:val="both"/>
        <w:rPr>
          <w:rFonts w:eastAsiaTheme="minorEastAsia" w:cstheme="minorHAnsi"/>
          <w:bCs/>
        </w:rPr>
      </w:pPr>
    </w:p>
    <w:p w14:paraId="7DE0B7FC" w14:textId="322DCDE9" w:rsidR="008D72D9" w:rsidRPr="00C70579" w:rsidRDefault="008D72D9" w:rsidP="00E957A7">
      <w:pPr>
        <w:spacing w:after="0" w:line="240" w:lineRule="auto"/>
        <w:jc w:val="center"/>
        <w:rPr>
          <w:rFonts w:cstheme="minorHAnsi"/>
          <w:i/>
          <w:iCs/>
        </w:rPr>
      </w:pPr>
      <w:bookmarkStart w:id="130" w:name="_Toc103760328"/>
      <w:r w:rsidRPr="00C70579">
        <w:rPr>
          <w:rFonts w:cstheme="minorHAnsi"/>
        </w:rPr>
        <w:t xml:space="preserve">Tabela </w:t>
      </w:r>
      <w:r w:rsidRPr="00C70579">
        <w:rPr>
          <w:rFonts w:cstheme="minorHAnsi"/>
          <w:i/>
          <w:iCs/>
        </w:rPr>
        <w:fldChar w:fldCharType="begin"/>
      </w:r>
      <w:r w:rsidRPr="00C70579">
        <w:rPr>
          <w:rFonts w:cstheme="minorHAnsi"/>
        </w:rPr>
        <w:instrText xml:space="preserve"> SEQ Tabela \* ARABIC </w:instrText>
      </w:r>
      <w:r w:rsidRPr="00C70579">
        <w:rPr>
          <w:rFonts w:cstheme="minorHAnsi"/>
          <w:i/>
          <w:iCs/>
        </w:rPr>
        <w:fldChar w:fldCharType="separate"/>
      </w:r>
      <w:r w:rsidR="00155ED3">
        <w:rPr>
          <w:rFonts w:cstheme="minorHAnsi"/>
          <w:noProof/>
        </w:rPr>
        <w:t>37</w:t>
      </w:r>
      <w:r w:rsidRPr="00C70579">
        <w:rPr>
          <w:rFonts w:cstheme="minorHAnsi"/>
          <w:i/>
          <w:iCs/>
        </w:rPr>
        <w:fldChar w:fldCharType="end"/>
      </w:r>
      <w:r w:rsidRPr="00C70579">
        <w:rPr>
          <w:rFonts w:cstheme="minorHAnsi"/>
        </w:rPr>
        <w:t xml:space="preserve"> Zasoby mieszkaniowe na terenie </w:t>
      </w:r>
      <w:r w:rsidR="00CA1D4B">
        <w:rPr>
          <w:rFonts w:cstheme="minorHAnsi"/>
        </w:rPr>
        <w:t>G</w:t>
      </w:r>
      <w:r w:rsidRPr="00C70579">
        <w:rPr>
          <w:rFonts w:cstheme="minorHAnsi"/>
        </w:rPr>
        <w:t xml:space="preserve">miny </w:t>
      </w:r>
      <w:r w:rsidR="003A4B67" w:rsidRPr="00C70579">
        <w:rPr>
          <w:rFonts w:cstheme="minorHAnsi"/>
        </w:rPr>
        <w:t>Nagłowice</w:t>
      </w:r>
      <w:r w:rsidRPr="00C70579">
        <w:rPr>
          <w:rFonts w:cstheme="minorHAnsi"/>
        </w:rPr>
        <w:t xml:space="preserve"> w latach 2015-20</w:t>
      </w:r>
      <w:r w:rsidR="003A4B67" w:rsidRPr="00C70579">
        <w:rPr>
          <w:rFonts w:cstheme="minorHAnsi"/>
        </w:rPr>
        <w:t>20</w:t>
      </w:r>
      <w:bookmarkEnd w:id="130"/>
    </w:p>
    <w:tbl>
      <w:tblPr>
        <w:tblW w:w="9699" w:type="dxa"/>
        <w:tblCellMar>
          <w:left w:w="70" w:type="dxa"/>
          <w:right w:w="70" w:type="dxa"/>
        </w:tblCellMar>
        <w:tblLook w:val="04A0" w:firstRow="1" w:lastRow="0" w:firstColumn="1" w:lastColumn="0" w:noHBand="0" w:noVBand="1"/>
      </w:tblPr>
      <w:tblGrid>
        <w:gridCol w:w="3539"/>
        <w:gridCol w:w="1040"/>
        <w:gridCol w:w="1040"/>
        <w:gridCol w:w="1040"/>
        <w:gridCol w:w="1040"/>
        <w:gridCol w:w="1040"/>
        <w:gridCol w:w="960"/>
      </w:tblGrid>
      <w:tr w:rsidR="00C70579" w:rsidRPr="00C70579" w14:paraId="593469F4" w14:textId="77777777" w:rsidTr="003A4B67">
        <w:trPr>
          <w:trHeight w:val="300"/>
        </w:trPr>
        <w:tc>
          <w:tcPr>
            <w:tcW w:w="3539"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434182D" w14:textId="77777777" w:rsidR="003A4B67" w:rsidRPr="00C70579" w:rsidRDefault="003A4B67"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Nagłowice</w:t>
            </w:r>
          </w:p>
        </w:tc>
        <w:tc>
          <w:tcPr>
            <w:tcW w:w="1040" w:type="dxa"/>
            <w:tcBorders>
              <w:top w:val="single" w:sz="4" w:space="0" w:color="auto"/>
              <w:left w:val="nil"/>
              <w:bottom w:val="single" w:sz="4" w:space="0" w:color="auto"/>
              <w:right w:val="single" w:sz="4" w:space="0" w:color="auto"/>
            </w:tcBorders>
            <w:shd w:val="clear" w:color="000000" w:fill="FFFF00"/>
            <w:vAlign w:val="center"/>
            <w:hideMark/>
          </w:tcPr>
          <w:p w14:paraId="6D904B2A" w14:textId="77777777" w:rsidR="003A4B67" w:rsidRPr="00C70579" w:rsidRDefault="003A4B67"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2015</w:t>
            </w:r>
          </w:p>
        </w:tc>
        <w:tc>
          <w:tcPr>
            <w:tcW w:w="1040" w:type="dxa"/>
            <w:tcBorders>
              <w:top w:val="single" w:sz="4" w:space="0" w:color="auto"/>
              <w:left w:val="nil"/>
              <w:bottom w:val="single" w:sz="4" w:space="0" w:color="auto"/>
              <w:right w:val="single" w:sz="4" w:space="0" w:color="auto"/>
            </w:tcBorders>
            <w:shd w:val="clear" w:color="000000" w:fill="FFFF00"/>
            <w:vAlign w:val="center"/>
            <w:hideMark/>
          </w:tcPr>
          <w:p w14:paraId="53A07BC6" w14:textId="77777777" w:rsidR="003A4B67" w:rsidRPr="00C70579" w:rsidRDefault="003A4B67"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2016</w:t>
            </w:r>
          </w:p>
        </w:tc>
        <w:tc>
          <w:tcPr>
            <w:tcW w:w="1040" w:type="dxa"/>
            <w:tcBorders>
              <w:top w:val="single" w:sz="4" w:space="0" w:color="auto"/>
              <w:left w:val="nil"/>
              <w:bottom w:val="single" w:sz="4" w:space="0" w:color="auto"/>
              <w:right w:val="single" w:sz="4" w:space="0" w:color="auto"/>
            </w:tcBorders>
            <w:shd w:val="clear" w:color="000000" w:fill="FFFF00"/>
            <w:vAlign w:val="center"/>
            <w:hideMark/>
          </w:tcPr>
          <w:p w14:paraId="4EB93BF6" w14:textId="77777777" w:rsidR="003A4B67" w:rsidRPr="00C70579" w:rsidRDefault="003A4B67"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2017</w:t>
            </w:r>
          </w:p>
        </w:tc>
        <w:tc>
          <w:tcPr>
            <w:tcW w:w="1040" w:type="dxa"/>
            <w:tcBorders>
              <w:top w:val="single" w:sz="4" w:space="0" w:color="auto"/>
              <w:left w:val="nil"/>
              <w:bottom w:val="single" w:sz="4" w:space="0" w:color="auto"/>
              <w:right w:val="single" w:sz="4" w:space="0" w:color="auto"/>
            </w:tcBorders>
            <w:shd w:val="clear" w:color="000000" w:fill="FFFF00"/>
            <w:vAlign w:val="center"/>
            <w:hideMark/>
          </w:tcPr>
          <w:p w14:paraId="333E2ED3" w14:textId="77777777" w:rsidR="003A4B67" w:rsidRPr="00C70579" w:rsidRDefault="003A4B67"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2018</w:t>
            </w:r>
          </w:p>
        </w:tc>
        <w:tc>
          <w:tcPr>
            <w:tcW w:w="1040" w:type="dxa"/>
            <w:tcBorders>
              <w:top w:val="single" w:sz="4" w:space="0" w:color="auto"/>
              <w:left w:val="nil"/>
              <w:bottom w:val="single" w:sz="4" w:space="0" w:color="auto"/>
              <w:right w:val="single" w:sz="4" w:space="0" w:color="auto"/>
            </w:tcBorders>
            <w:shd w:val="clear" w:color="000000" w:fill="FFFF00"/>
            <w:vAlign w:val="center"/>
            <w:hideMark/>
          </w:tcPr>
          <w:p w14:paraId="7397220D" w14:textId="77777777" w:rsidR="003A4B67" w:rsidRPr="00C70579" w:rsidRDefault="003A4B67"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2019</w:t>
            </w:r>
          </w:p>
        </w:tc>
        <w:tc>
          <w:tcPr>
            <w:tcW w:w="960" w:type="dxa"/>
            <w:tcBorders>
              <w:top w:val="single" w:sz="4" w:space="0" w:color="auto"/>
              <w:left w:val="nil"/>
              <w:bottom w:val="single" w:sz="4" w:space="0" w:color="auto"/>
              <w:right w:val="single" w:sz="4" w:space="0" w:color="auto"/>
            </w:tcBorders>
            <w:shd w:val="clear" w:color="000000" w:fill="FFFF00"/>
            <w:vAlign w:val="center"/>
            <w:hideMark/>
          </w:tcPr>
          <w:p w14:paraId="08023EEB" w14:textId="77777777" w:rsidR="003A4B67" w:rsidRPr="00C70579" w:rsidRDefault="003A4B67"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2020</w:t>
            </w:r>
          </w:p>
        </w:tc>
      </w:tr>
      <w:tr w:rsidR="00C70579" w:rsidRPr="00C70579" w14:paraId="084B3F80" w14:textId="77777777" w:rsidTr="003A4B67">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AD19267"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Liczba mieszkań</w:t>
            </w:r>
          </w:p>
        </w:tc>
        <w:tc>
          <w:tcPr>
            <w:tcW w:w="1040" w:type="dxa"/>
            <w:tcBorders>
              <w:top w:val="nil"/>
              <w:left w:val="nil"/>
              <w:bottom w:val="single" w:sz="4" w:space="0" w:color="auto"/>
              <w:right w:val="single" w:sz="4" w:space="0" w:color="auto"/>
            </w:tcBorders>
            <w:shd w:val="clear" w:color="auto" w:fill="auto"/>
            <w:noWrap/>
            <w:vAlign w:val="center"/>
            <w:hideMark/>
          </w:tcPr>
          <w:p w14:paraId="64EA4E4F"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1 769</w:t>
            </w:r>
          </w:p>
        </w:tc>
        <w:tc>
          <w:tcPr>
            <w:tcW w:w="1040" w:type="dxa"/>
            <w:tcBorders>
              <w:top w:val="nil"/>
              <w:left w:val="nil"/>
              <w:bottom w:val="single" w:sz="4" w:space="0" w:color="auto"/>
              <w:right w:val="single" w:sz="4" w:space="0" w:color="auto"/>
            </w:tcBorders>
            <w:shd w:val="clear" w:color="auto" w:fill="auto"/>
            <w:noWrap/>
            <w:vAlign w:val="center"/>
            <w:hideMark/>
          </w:tcPr>
          <w:p w14:paraId="0BCB2530"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1 776</w:t>
            </w:r>
          </w:p>
        </w:tc>
        <w:tc>
          <w:tcPr>
            <w:tcW w:w="1040" w:type="dxa"/>
            <w:tcBorders>
              <w:top w:val="nil"/>
              <w:left w:val="nil"/>
              <w:bottom w:val="single" w:sz="4" w:space="0" w:color="auto"/>
              <w:right w:val="single" w:sz="4" w:space="0" w:color="auto"/>
            </w:tcBorders>
            <w:shd w:val="clear" w:color="auto" w:fill="auto"/>
            <w:noWrap/>
            <w:vAlign w:val="center"/>
            <w:hideMark/>
          </w:tcPr>
          <w:p w14:paraId="0B5E58EA"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1 785</w:t>
            </w:r>
          </w:p>
        </w:tc>
        <w:tc>
          <w:tcPr>
            <w:tcW w:w="1040" w:type="dxa"/>
            <w:tcBorders>
              <w:top w:val="nil"/>
              <w:left w:val="nil"/>
              <w:bottom w:val="single" w:sz="4" w:space="0" w:color="auto"/>
              <w:right w:val="single" w:sz="4" w:space="0" w:color="auto"/>
            </w:tcBorders>
            <w:shd w:val="clear" w:color="auto" w:fill="auto"/>
            <w:noWrap/>
            <w:vAlign w:val="center"/>
            <w:hideMark/>
          </w:tcPr>
          <w:p w14:paraId="3D85BE82"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1 798</w:t>
            </w:r>
          </w:p>
        </w:tc>
        <w:tc>
          <w:tcPr>
            <w:tcW w:w="1040" w:type="dxa"/>
            <w:tcBorders>
              <w:top w:val="nil"/>
              <w:left w:val="nil"/>
              <w:bottom w:val="single" w:sz="4" w:space="0" w:color="auto"/>
              <w:right w:val="single" w:sz="4" w:space="0" w:color="auto"/>
            </w:tcBorders>
            <w:shd w:val="clear" w:color="auto" w:fill="auto"/>
            <w:noWrap/>
            <w:vAlign w:val="center"/>
            <w:hideMark/>
          </w:tcPr>
          <w:p w14:paraId="4EEA4F3A"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1 814</w:t>
            </w:r>
          </w:p>
        </w:tc>
        <w:tc>
          <w:tcPr>
            <w:tcW w:w="960" w:type="dxa"/>
            <w:tcBorders>
              <w:top w:val="nil"/>
              <w:left w:val="nil"/>
              <w:bottom w:val="single" w:sz="4" w:space="0" w:color="auto"/>
              <w:right w:val="single" w:sz="4" w:space="0" w:color="auto"/>
            </w:tcBorders>
            <w:shd w:val="clear" w:color="auto" w:fill="auto"/>
            <w:noWrap/>
            <w:vAlign w:val="bottom"/>
            <w:hideMark/>
          </w:tcPr>
          <w:p w14:paraId="0DEE4149"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1 824</w:t>
            </w:r>
          </w:p>
        </w:tc>
      </w:tr>
      <w:tr w:rsidR="00C70579" w:rsidRPr="00C70579" w14:paraId="369AD8D7" w14:textId="77777777" w:rsidTr="003A4B67">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9CFCAE5"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Liczba izb</w:t>
            </w:r>
          </w:p>
        </w:tc>
        <w:tc>
          <w:tcPr>
            <w:tcW w:w="1040" w:type="dxa"/>
            <w:tcBorders>
              <w:top w:val="nil"/>
              <w:left w:val="nil"/>
              <w:bottom w:val="single" w:sz="4" w:space="0" w:color="auto"/>
              <w:right w:val="single" w:sz="4" w:space="0" w:color="auto"/>
            </w:tcBorders>
            <w:shd w:val="clear" w:color="auto" w:fill="auto"/>
            <w:noWrap/>
            <w:vAlign w:val="bottom"/>
            <w:hideMark/>
          </w:tcPr>
          <w:p w14:paraId="43A79247"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6 180</w:t>
            </w:r>
          </w:p>
        </w:tc>
        <w:tc>
          <w:tcPr>
            <w:tcW w:w="1040" w:type="dxa"/>
            <w:tcBorders>
              <w:top w:val="nil"/>
              <w:left w:val="nil"/>
              <w:bottom w:val="single" w:sz="4" w:space="0" w:color="auto"/>
              <w:right w:val="single" w:sz="4" w:space="0" w:color="auto"/>
            </w:tcBorders>
            <w:shd w:val="clear" w:color="auto" w:fill="auto"/>
            <w:noWrap/>
            <w:vAlign w:val="bottom"/>
            <w:hideMark/>
          </w:tcPr>
          <w:p w14:paraId="0EA37487"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6 225</w:t>
            </w:r>
          </w:p>
        </w:tc>
        <w:tc>
          <w:tcPr>
            <w:tcW w:w="1040" w:type="dxa"/>
            <w:tcBorders>
              <w:top w:val="nil"/>
              <w:left w:val="nil"/>
              <w:bottom w:val="single" w:sz="4" w:space="0" w:color="auto"/>
              <w:right w:val="single" w:sz="4" w:space="0" w:color="auto"/>
            </w:tcBorders>
            <w:shd w:val="clear" w:color="auto" w:fill="auto"/>
            <w:noWrap/>
            <w:vAlign w:val="bottom"/>
            <w:hideMark/>
          </w:tcPr>
          <w:p w14:paraId="2FBA2481"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6 281</w:t>
            </w:r>
          </w:p>
        </w:tc>
        <w:tc>
          <w:tcPr>
            <w:tcW w:w="1040" w:type="dxa"/>
            <w:tcBorders>
              <w:top w:val="nil"/>
              <w:left w:val="nil"/>
              <w:bottom w:val="single" w:sz="4" w:space="0" w:color="auto"/>
              <w:right w:val="single" w:sz="4" w:space="0" w:color="auto"/>
            </w:tcBorders>
            <w:shd w:val="clear" w:color="auto" w:fill="auto"/>
            <w:noWrap/>
            <w:vAlign w:val="bottom"/>
            <w:hideMark/>
          </w:tcPr>
          <w:p w14:paraId="13172AF4"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6 365</w:t>
            </w:r>
          </w:p>
        </w:tc>
        <w:tc>
          <w:tcPr>
            <w:tcW w:w="1040" w:type="dxa"/>
            <w:tcBorders>
              <w:top w:val="nil"/>
              <w:left w:val="nil"/>
              <w:bottom w:val="single" w:sz="4" w:space="0" w:color="auto"/>
              <w:right w:val="single" w:sz="4" w:space="0" w:color="auto"/>
            </w:tcBorders>
            <w:shd w:val="clear" w:color="auto" w:fill="auto"/>
            <w:noWrap/>
            <w:vAlign w:val="bottom"/>
            <w:hideMark/>
          </w:tcPr>
          <w:p w14:paraId="7AD78E0E"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6 449</w:t>
            </w:r>
          </w:p>
        </w:tc>
        <w:tc>
          <w:tcPr>
            <w:tcW w:w="960" w:type="dxa"/>
            <w:tcBorders>
              <w:top w:val="nil"/>
              <w:left w:val="nil"/>
              <w:bottom w:val="single" w:sz="4" w:space="0" w:color="auto"/>
              <w:right w:val="single" w:sz="4" w:space="0" w:color="auto"/>
            </w:tcBorders>
            <w:shd w:val="clear" w:color="auto" w:fill="auto"/>
            <w:noWrap/>
            <w:vAlign w:val="bottom"/>
            <w:hideMark/>
          </w:tcPr>
          <w:p w14:paraId="3A71B0DD"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6 510</w:t>
            </w:r>
          </w:p>
        </w:tc>
      </w:tr>
      <w:tr w:rsidR="00C70579" w:rsidRPr="00C70579" w14:paraId="5F5512F2" w14:textId="77777777" w:rsidTr="003A4B67">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6D7D7FAD"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powierzchnia użytkowa mieszkań</w:t>
            </w:r>
          </w:p>
        </w:tc>
        <w:tc>
          <w:tcPr>
            <w:tcW w:w="1040" w:type="dxa"/>
            <w:tcBorders>
              <w:top w:val="nil"/>
              <w:left w:val="nil"/>
              <w:bottom w:val="single" w:sz="4" w:space="0" w:color="auto"/>
              <w:right w:val="single" w:sz="4" w:space="0" w:color="auto"/>
            </w:tcBorders>
            <w:shd w:val="clear" w:color="auto" w:fill="auto"/>
            <w:noWrap/>
            <w:vAlign w:val="bottom"/>
            <w:hideMark/>
          </w:tcPr>
          <w:p w14:paraId="02980C4F"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132 428</w:t>
            </w:r>
          </w:p>
        </w:tc>
        <w:tc>
          <w:tcPr>
            <w:tcW w:w="1040" w:type="dxa"/>
            <w:tcBorders>
              <w:top w:val="nil"/>
              <w:left w:val="nil"/>
              <w:bottom w:val="single" w:sz="4" w:space="0" w:color="auto"/>
              <w:right w:val="single" w:sz="4" w:space="0" w:color="auto"/>
            </w:tcBorders>
            <w:shd w:val="clear" w:color="auto" w:fill="auto"/>
            <w:noWrap/>
            <w:vAlign w:val="bottom"/>
            <w:hideMark/>
          </w:tcPr>
          <w:p w14:paraId="1E1CDAF0"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133 444</w:t>
            </w:r>
          </w:p>
        </w:tc>
        <w:tc>
          <w:tcPr>
            <w:tcW w:w="1040" w:type="dxa"/>
            <w:tcBorders>
              <w:top w:val="nil"/>
              <w:left w:val="nil"/>
              <w:bottom w:val="single" w:sz="4" w:space="0" w:color="auto"/>
              <w:right w:val="single" w:sz="4" w:space="0" w:color="auto"/>
            </w:tcBorders>
            <w:shd w:val="clear" w:color="auto" w:fill="auto"/>
            <w:noWrap/>
            <w:vAlign w:val="bottom"/>
            <w:hideMark/>
          </w:tcPr>
          <w:p w14:paraId="5407F16B"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134 625</w:t>
            </w:r>
          </w:p>
        </w:tc>
        <w:tc>
          <w:tcPr>
            <w:tcW w:w="1040" w:type="dxa"/>
            <w:tcBorders>
              <w:top w:val="nil"/>
              <w:left w:val="nil"/>
              <w:bottom w:val="single" w:sz="4" w:space="0" w:color="auto"/>
              <w:right w:val="single" w:sz="4" w:space="0" w:color="auto"/>
            </w:tcBorders>
            <w:shd w:val="clear" w:color="auto" w:fill="auto"/>
            <w:noWrap/>
            <w:vAlign w:val="bottom"/>
            <w:hideMark/>
          </w:tcPr>
          <w:p w14:paraId="4FC58A9C"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136 630</w:t>
            </w:r>
          </w:p>
        </w:tc>
        <w:tc>
          <w:tcPr>
            <w:tcW w:w="1040" w:type="dxa"/>
            <w:tcBorders>
              <w:top w:val="nil"/>
              <w:left w:val="nil"/>
              <w:bottom w:val="single" w:sz="4" w:space="0" w:color="auto"/>
              <w:right w:val="single" w:sz="4" w:space="0" w:color="auto"/>
            </w:tcBorders>
            <w:shd w:val="clear" w:color="auto" w:fill="auto"/>
            <w:noWrap/>
            <w:vAlign w:val="bottom"/>
            <w:hideMark/>
          </w:tcPr>
          <w:p w14:paraId="68635C5C"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138 768</w:t>
            </w:r>
          </w:p>
        </w:tc>
        <w:tc>
          <w:tcPr>
            <w:tcW w:w="960" w:type="dxa"/>
            <w:tcBorders>
              <w:top w:val="nil"/>
              <w:left w:val="nil"/>
              <w:bottom w:val="single" w:sz="4" w:space="0" w:color="auto"/>
              <w:right w:val="single" w:sz="4" w:space="0" w:color="auto"/>
            </w:tcBorders>
            <w:shd w:val="clear" w:color="auto" w:fill="auto"/>
            <w:noWrap/>
            <w:vAlign w:val="bottom"/>
            <w:hideMark/>
          </w:tcPr>
          <w:p w14:paraId="46DB1F85"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140 221</w:t>
            </w:r>
          </w:p>
        </w:tc>
      </w:tr>
      <w:tr w:rsidR="00C70579" w:rsidRPr="00C70579" w14:paraId="4295E38E" w14:textId="77777777" w:rsidTr="003A4B67">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DC4C1C0"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Przeciętna liczba izb przypadająca na jedno mieszkanie</w:t>
            </w:r>
          </w:p>
        </w:tc>
        <w:tc>
          <w:tcPr>
            <w:tcW w:w="1040" w:type="dxa"/>
            <w:tcBorders>
              <w:top w:val="nil"/>
              <w:left w:val="nil"/>
              <w:bottom w:val="single" w:sz="4" w:space="0" w:color="auto"/>
              <w:right w:val="single" w:sz="4" w:space="0" w:color="auto"/>
            </w:tcBorders>
            <w:shd w:val="clear" w:color="auto" w:fill="auto"/>
            <w:vAlign w:val="center"/>
            <w:hideMark/>
          </w:tcPr>
          <w:p w14:paraId="6049DBE8"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3,49</w:t>
            </w:r>
          </w:p>
        </w:tc>
        <w:tc>
          <w:tcPr>
            <w:tcW w:w="1040" w:type="dxa"/>
            <w:tcBorders>
              <w:top w:val="nil"/>
              <w:left w:val="nil"/>
              <w:bottom w:val="single" w:sz="4" w:space="0" w:color="auto"/>
              <w:right w:val="single" w:sz="4" w:space="0" w:color="auto"/>
            </w:tcBorders>
            <w:shd w:val="clear" w:color="auto" w:fill="auto"/>
            <w:vAlign w:val="center"/>
            <w:hideMark/>
          </w:tcPr>
          <w:p w14:paraId="0C864879"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3,51</w:t>
            </w:r>
          </w:p>
        </w:tc>
        <w:tc>
          <w:tcPr>
            <w:tcW w:w="1040" w:type="dxa"/>
            <w:tcBorders>
              <w:top w:val="nil"/>
              <w:left w:val="nil"/>
              <w:bottom w:val="single" w:sz="4" w:space="0" w:color="auto"/>
              <w:right w:val="single" w:sz="4" w:space="0" w:color="auto"/>
            </w:tcBorders>
            <w:shd w:val="clear" w:color="auto" w:fill="auto"/>
            <w:vAlign w:val="center"/>
            <w:hideMark/>
          </w:tcPr>
          <w:p w14:paraId="169700BC"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3,52</w:t>
            </w:r>
          </w:p>
        </w:tc>
        <w:tc>
          <w:tcPr>
            <w:tcW w:w="1040" w:type="dxa"/>
            <w:tcBorders>
              <w:top w:val="nil"/>
              <w:left w:val="nil"/>
              <w:bottom w:val="single" w:sz="4" w:space="0" w:color="auto"/>
              <w:right w:val="single" w:sz="4" w:space="0" w:color="auto"/>
            </w:tcBorders>
            <w:shd w:val="clear" w:color="auto" w:fill="auto"/>
            <w:vAlign w:val="center"/>
            <w:hideMark/>
          </w:tcPr>
          <w:p w14:paraId="3A03D74E"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3,54</w:t>
            </w:r>
          </w:p>
        </w:tc>
        <w:tc>
          <w:tcPr>
            <w:tcW w:w="1040" w:type="dxa"/>
            <w:tcBorders>
              <w:top w:val="nil"/>
              <w:left w:val="nil"/>
              <w:bottom w:val="single" w:sz="4" w:space="0" w:color="auto"/>
              <w:right w:val="single" w:sz="4" w:space="0" w:color="auto"/>
            </w:tcBorders>
            <w:shd w:val="clear" w:color="auto" w:fill="auto"/>
            <w:vAlign w:val="center"/>
            <w:hideMark/>
          </w:tcPr>
          <w:p w14:paraId="4067AF37"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3,56</w:t>
            </w:r>
          </w:p>
        </w:tc>
        <w:tc>
          <w:tcPr>
            <w:tcW w:w="960" w:type="dxa"/>
            <w:tcBorders>
              <w:top w:val="nil"/>
              <w:left w:val="nil"/>
              <w:bottom w:val="single" w:sz="4" w:space="0" w:color="auto"/>
              <w:right w:val="single" w:sz="4" w:space="0" w:color="auto"/>
            </w:tcBorders>
            <w:shd w:val="clear" w:color="auto" w:fill="auto"/>
            <w:vAlign w:val="center"/>
            <w:hideMark/>
          </w:tcPr>
          <w:p w14:paraId="64B9AFB0"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3,57</w:t>
            </w:r>
          </w:p>
        </w:tc>
      </w:tr>
      <w:tr w:rsidR="00C70579" w:rsidRPr="00C70579" w14:paraId="6B88581E" w14:textId="77777777" w:rsidTr="003A4B67">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B4798A7"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Przeciętna powierzchnia użytkowa przypadająca na jedno mieszkanie</w:t>
            </w:r>
          </w:p>
        </w:tc>
        <w:tc>
          <w:tcPr>
            <w:tcW w:w="1040" w:type="dxa"/>
            <w:tcBorders>
              <w:top w:val="nil"/>
              <w:left w:val="nil"/>
              <w:bottom w:val="single" w:sz="4" w:space="0" w:color="auto"/>
              <w:right w:val="single" w:sz="4" w:space="0" w:color="auto"/>
            </w:tcBorders>
            <w:shd w:val="clear" w:color="auto" w:fill="auto"/>
            <w:vAlign w:val="center"/>
            <w:hideMark/>
          </w:tcPr>
          <w:p w14:paraId="54B7FEE1"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74,86</w:t>
            </w:r>
          </w:p>
        </w:tc>
        <w:tc>
          <w:tcPr>
            <w:tcW w:w="1040" w:type="dxa"/>
            <w:tcBorders>
              <w:top w:val="nil"/>
              <w:left w:val="nil"/>
              <w:bottom w:val="single" w:sz="4" w:space="0" w:color="auto"/>
              <w:right w:val="single" w:sz="4" w:space="0" w:color="auto"/>
            </w:tcBorders>
            <w:shd w:val="clear" w:color="auto" w:fill="auto"/>
            <w:vAlign w:val="center"/>
            <w:hideMark/>
          </w:tcPr>
          <w:p w14:paraId="31B9F121"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75,14</w:t>
            </w:r>
          </w:p>
        </w:tc>
        <w:tc>
          <w:tcPr>
            <w:tcW w:w="1040" w:type="dxa"/>
            <w:tcBorders>
              <w:top w:val="nil"/>
              <w:left w:val="nil"/>
              <w:bottom w:val="single" w:sz="4" w:space="0" w:color="auto"/>
              <w:right w:val="single" w:sz="4" w:space="0" w:color="auto"/>
            </w:tcBorders>
            <w:shd w:val="clear" w:color="auto" w:fill="auto"/>
            <w:vAlign w:val="center"/>
            <w:hideMark/>
          </w:tcPr>
          <w:p w14:paraId="45644E56"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75,42</w:t>
            </w:r>
          </w:p>
        </w:tc>
        <w:tc>
          <w:tcPr>
            <w:tcW w:w="1040" w:type="dxa"/>
            <w:tcBorders>
              <w:top w:val="nil"/>
              <w:left w:val="nil"/>
              <w:bottom w:val="single" w:sz="4" w:space="0" w:color="auto"/>
              <w:right w:val="single" w:sz="4" w:space="0" w:color="auto"/>
            </w:tcBorders>
            <w:shd w:val="clear" w:color="auto" w:fill="auto"/>
            <w:vAlign w:val="center"/>
            <w:hideMark/>
          </w:tcPr>
          <w:p w14:paraId="341E20CB"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75,99</w:t>
            </w:r>
          </w:p>
        </w:tc>
        <w:tc>
          <w:tcPr>
            <w:tcW w:w="1040" w:type="dxa"/>
            <w:tcBorders>
              <w:top w:val="nil"/>
              <w:left w:val="nil"/>
              <w:bottom w:val="single" w:sz="4" w:space="0" w:color="auto"/>
              <w:right w:val="single" w:sz="4" w:space="0" w:color="auto"/>
            </w:tcBorders>
            <w:shd w:val="clear" w:color="auto" w:fill="auto"/>
            <w:vAlign w:val="center"/>
            <w:hideMark/>
          </w:tcPr>
          <w:p w14:paraId="02DCE6A3"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76,50</w:t>
            </w:r>
          </w:p>
        </w:tc>
        <w:tc>
          <w:tcPr>
            <w:tcW w:w="960" w:type="dxa"/>
            <w:tcBorders>
              <w:top w:val="nil"/>
              <w:left w:val="nil"/>
              <w:bottom w:val="single" w:sz="4" w:space="0" w:color="auto"/>
              <w:right w:val="single" w:sz="4" w:space="0" w:color="auto"/>
            </w:tcBorders>
            <w:shd w:val="clear" w:color="auto" w:fill="auto"/>
            <w:vAlign w:val="center"/>
            <w:hideMark/>
          </w:tcPr>
          <w:p w14:paraId="6F88BB5A"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76,88</w:t>
            </w:r>
          </w:p>
        </w:tc>
      </w:tr>
    </w:tbl>
    <w:p w14:paraId="1B287D28" w14:textId="275B1C7C" w:rsidR="00997130" w:rsidRPr="00C70579" w:rsidRDefault="008D72D9" w:rsidP="00E957A7">
      <w:pPr>
        <w:spacing w:after="0" w:line="240" w:lineRule="auto"/>
        <w:jc w:val="center"/>
        <w:rPr>
          <w:rFonts w:cstheme="minorHAnsi"/>
        </w:rPr>
      </w:pPr>
      <w:r w:rsidRPr="00C70579">
        <w:rPr>
          <w:rFonts w:cstheme="minorHAnsi"/>
        </w:rPr>
        <w:t>Źródło: opracowanie własne na podstawie danych GUS</w:t>
      </w:r>
    </w:p>
    <w:p w14:paraId="7651BBF7" w14:textId="77777777" w:rsidR="00997130" w:rsidRPr="00C70579" w:rsidRDefault="00997130" w:rsidP="00E957A7">
      <w:pPr>
        <w:spacing w:after="0" w:line="240" w:lineRule="auto"/>
        <w:rPr>
          <w:rFonts w:eastAsia="Times New Roman" w:cstheme="minorHAnsi"/>
          <w:highlight w:val="yellow"/>
          <w:lang w:eastAsia="pl-PL"/>
        </w:rPr>
      </w:pPr>
    </w:p>
    <w:p w14:paraId="3B03D6E7" w14:textId="1DD6C3ED" w:rsidR="00221EAD" w:rsidRDefault="00B70A99" w:rsidP="00CA1D4B">
      <w:pPr>
        <w:spacing w:after="0" w:line="240" w:lineRule="auto"/>
        <w:jc w:val="both"/>
        <w:rPr>
          <w:rFonts w:eastAsia="Times New Roman" w:cstheme="minorHAnsi"/>
          <w:lang w:eastAsia="pl-PL"/>
        </w:rPr>
      </w:pPr>
      <w:r w:rsidRPr="00C70579">
        <w:rPr>
          <w:rFonts w:eastAsia="Times New Roman" w:cstheme="minorHAnsi"/>
          <w:lang w:eastAsia="pl-PL"/>
        </w:rPr>
        <w:t>Biorąc pod uwagę instalacje techniczno-sanitarne 74,42% mieszkań przyłączonych jest do wodociągu, 70,18% nieruchomości wyposażonych jest w ustęp spłukiwany, 66,15% mieszkań posiada łazienkę, 49,61% korzysta z centralnego ogrzewania.</w:t>
      </w:r>
    </w:p>
    <w:p w14:paraId="532725A7" w14:textId="77777777" w:rsidR="00221EAD" w:rsidRDefault="00221EAD">
      <w:pPr>
        <w:rPr>
          <w:rFonts w:eastAsia="Times New Roman" w:cstheme="minorHAnsi"/>
          <w:lang w:eastAsia="pl-PL"/>
        </w:rPr>
      </w:pPr>
      <w:r>
        <w:rPr>
          <w:rFonts w:eastAsia="Times New Roman" w:cstheme="minorHAnsi"/>
          <w:lang w:eastAsia="pl-PL"/>
        </w:rPr>
        <w:br w:type="page"/>
      </w:r>
    </w:p>
    <w:p w14:paraId="64841F00" w14:textId="1D2EDA4E" w:rsidR="003A4B67" w:rsidRPr="00C70579" w:rsidRDefault="000E2229" w:rsidP="00E957A7">
      <w:pPr>
        <w:pStyle w:val="Legenda"/>
        <w:spacing w:after="0"/>
        <w:jc w:val="center"/>
        <w:rPr>
          <w:rFonts w:eastAsia="Times New Roman" w:cstheme="minorHAnsi"/>
          <w:i w:val="0"/>
          <w:iCs w:val="0"/>
          <w:color w:val="auto"/>
          <w:sz w:val="22"/>
          <w:szCs w:val="22"/>
          <w:lang w:eastAsia="pl-PL"/>
        </w:rPr>
      </w:pPr>
      <w:bookmarkStart w:id="131" w:name="_Toc103760329"/>
      <w:r w:rsidRPr="00C70579">
        <w:rPr>
          <w:rFonts w:cstheme="minorHAnsi"/>
          <w:i w:val="0"/>
          <w:iCs w:val="0"/>
          <w:color w:val="auto"/>
          <w:sz w:val="22"/>
          <w:szCs w:val="22"/>
        </w:rPr>
        <w:lastRenderedPageBreak/>
        <w:t xml:space="preserve">Tabela </w:t>
      </w:r>
      <w:r w:rsidRPr="00C70579">
        <w:rPr>
          <w:rFonts w:cstheme="minorHAnsi"/>
          <w:i w:val="0"/>
          <w:iCs w:val="0"/>
          <w:color w:val="auto"/>
          <w:sz w:val="22"/>
          <w:szCs w:val="22"/>
        </w:rPr>
        <w:fldChar w:fldCharType="begin"/>
      </w:r>
      <w:r w:rsidRPr="00C70579">
        <w:rPr>
          <w:rFonts w:cstheme="minorHAnsi"/>
          <w:i w:val="0"/>
          <w:iCs w:val="0"/>
          <w:color w:val="auto"/>
          <w:sz w:val="22"/>
          <w:szCs w:val="22"/>
        </w:rPr>
        <w:instrText xml:space="preserve"> SEQ Tabela \* ARABIC </w:instrText>
      </w:r>
      <w:r w:rsidRPr="00C70579">
        <w:rPr>
          <w:rFonts w:cstheme="minorHAnsi"/>
          <w:i w:val="0"/>
          <w:iCs w:val="0"/>
          <w:color w:val="auto"/>
          <w:sz w:val="22"/>
          <w:szCs w:val="22"/>
        </w:rPr>
        <w:fldChar w:fldCharType="separate"/>
      </w:r>
      <w:r w:rsidR="00155ED3">
        <w:rPr>
          <w:rFonts w:cstheme="minorHAnsi"/>
          <w:i w:val="0"/>
          <w:iCs w:val="0"/>
          <w:noProof/>
          <w:color w:val="auto"/>
          <w:sz w:val="22"/>
          <w:szCs w:val="22"/>
        </w:rPr>
        <w:t>38</w:t>
      </w:r>
      <w:r w:rsidRPr="00C70579">
        <w:rPr>
          <w:rFonts w:cstheme="minorHAnsi"/>
          <w:i w:val="0"/>
          <w:iCs w:val="0"/>
          <w:color w:val="auto"/>
          <w:sz w:val="22"/>
          <w:szCs w:val="22"/>
        </w:rPr>
        <w:fldChar w:fldCharType="end"/>
      </w:r>
      <w:r w:rsidRPr="00C70579">
        <w:rPr>
          <w:rFonts w:cstheme="minorHAnsi"/>
          <w:i w:val="0"/>
          <w:iCs w:val="0"/>
          <w:color w:val="auto"/>
          <w:sz w:val="22"/>
          <w:szCs w:val="22"/>
        </w:rPr>
        <w:t xml:space="preserve"> Osoby korzystające z instalacji  [%] </w:t>
      </w:r>
      <w:r w:rsidR="00CA1D4B">
        <w:rPr>
          <w:rFonts w:cstheme="minorHAnsi"/>
          <w:i w:val="0"/>
          <w:iCs w:val="0"/>
          <w:color w:val="auto"/>
          <w:sz w:val="22"/>
          <w:szCs w:val="22"/>
        </w:rPr>
        <w:t xml:space="preserve">w Gminie Nagłowice </w:t>
      </w:r>
      <w:r w:rsidRPr="00C70579">
        <w:rPr>
          <w:rFonts w:cstheme="minorHAnsi"/>
          <w:i w:val="0"/>
          <w:iCs w:val="0"/>
          <w:color w:val="auto"/>
          <w:sz w:val="22"/>
          <w:szCs w:val="22"/>
        </w:rPr>
        <w:t>w latach 2015-2020</w:t>
      </w:r>
      <w:bookmarkEnd w:id="131"/>
    </w:p>
    <w:tbl>
      <w:tblPr>
        <w:tblW w:w="8849" w:type="dxa"/>
        <w:jc w:val="center"/>
        <w:tblCellMar>
          <w:left w:w="70" w:type="dxa"/>
          <w:right w:w="70" w:type="dxa"/>
        </w:tblCellMar>
        <w:tblLook w:val="04A0" w:firstRow="1" w:lastRow="0" w:firstColumn="1" w:lastColumn="0" w:noHBand="0" w:noVBand="1"/>
      </w:tblPr>
      <w:tblGrid>
        <w:gridCol w:w="2689"/>
        <w:gridCol w:w="1040"/>
        <w:gridCol w:w="1040"/>
        <w:gridCol w:w="1040"/>
        <w:gridCol w:w="1040"/>
        <w:gridCol w:w="1040"/>
        <w:gridCol w:w="960"/>
      </w:tblGrid>
      <w:tr w:rsidR="00C70579" w:rsidRPr="00C70579" w14:paraId="2B347B9B" w14:textId="77777777" w:rsidTr="00AA1F5E">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5CB0718" w14:textId="5E1F401A" w:rsidR="003A4B67" w:rsidRPr="00C70579" w:rsidRDefault="003A4B67"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Nagłowice- Korzystający z instalacji</w:t>
            </w:r>
          </w:p>
        </w:tc>
        <w:tc>
          <w:tcPr>
            <w:tcW w:w="1040" w:type="dxa"/>
            <w:tcBorders>
              <w:top w:val="single" w:sz="4" w:space="0" w:color="auto"/>
              <w:left w:val="nil"/>
              <w:bottom w:val="single" w:sz="4" w:space="0" w:color="auto"/>
              <w:right w:val="single" w:sz="4" w:space="0" w:color="auto"/>
            </w:tcBorders>
            <w:shd w:val="clear" w:color="000000" w:fill="FFFF00"/>
            <w:vAlign w:val="center"/>
            <w:hideMark/>
          </w:tcPr>
          <w:p w14:paraId="38DC14F0" w14:textId="77777777" w:rsidR="003A4B67" w:rsidRPr="00C70579" w:rsidRDefault="003A4B67"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2015</w:t>
            </w:r>
          </w:p>
        </w:tc>
        <w:tc>
          <w:tcPr>
            <w:tcW w:w="1040" w:type="dxa"/>
            <w:tcBorders>
              <w:top w:val="single" w:sz="4" w:space="0" w:color="auto"/>
              <w:left w:val="nil"/>
              <w:bottom w:val="single" w:sz="4" w:space="0" w:color="auto"/>
              <w:right w:val="single" w:sz="4" w:space="0" w:color="auto"/>
            </w:tcBorders>
            <w:shd w:val="clear" w:color="000000" w:fill="FFFF00"/>
            <w:vAlign w:val="center"/>
            <w:hideMark/>
          </w:tcPr>
          <w:p w14:paraId="6E1C0045" w14:textId="77777777" w:rsidR="003A4B67" w:rsidRPr="00C70579" w:rsidRDefault="003A4B67"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2016</w:t>
            </w:r>
          </w:p>
        </w:tc>
        <w:tc>
          <w:tcPr>
            <w:tcW w:w="1040" w:type="dxa"/>
            <w:tcBorders>
              <w:top w:val="single" w:sz="4" w:space="0" w:color="auto"/>
              <w:left w:val="nil"/>
              <w:bottom w:val="single" w:sz="4" w:space="0" w:color="auto"/>
              <w:right w:val="single" w:sz="4" w:space="0" w:color="auto"/>
            </w:tcBorders>
            <w:shd w:val="clear" w:color="000000" w:fill="FFFF00"/>
            <w:vAlign w:val="center"/>
            <w:hideMark/>
          </w:tcPr>
          <w:p w14:paraId="4343430A" w14:textId="77777777" w:rsidR="003A4B67" w:rsidRPr="00C70579" w:rsidRDefault="003A4B67"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2017</w:t>
            </w:r>
          </w:p>
        </w:tc>
        <w:tc>
          <w:tcPr>
            <w:tcW w:w="1040" w:type="dxa"/>
            <w:tcBorders>
              <w:top w:val="single" w:sz="4" w:space="0" w:color="auto"/>
              <w:left w:val="nil"/>
              <w:bottom w:val="single" w:sz="4" w:space="0" w:color="auto"/>
              <w:right w:val="single" w:sz="4" w:space="0" w:color="auto"/>
            </w:tcBorders>
            <w:shd w:val="clear" w:color="000000" w:fill="FFFF00"/>
            <w:vAlign w:val="center"/>
            <w:hideMark/>
          </w:tcPr>
          <w:p w14:paraId="066FA6BC" w14:textId="77777777" w:rsidR="003A4B67" w:rsidRPr="00C70579" w:rsidRDefault="003A4B67"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2018</w:t>
            </w:r>
          </w:p>
        </w:tc>
        <w:tc>
          <w:tcPr>
            <w:tcW w:w="1040" w:type="dxa"/>
            <w:tcBorders>
              <w:top w:val="single" w:sz="4" w:space="0" w:color="auto"/>
              <w:left w:val="nil"/>
              <w:bottom w:val="single" w:sz="4" w:space="0" w:color="auto"/>
              <w:right w:val="single" w:sz="4" w:space="0" w:color="auto"/>
            </w:tcBorders>
            <w:shd w:val="clear" w:color="000000" w:fill="FFFF00"/>
            <w:vAlign w:val="center"/>
            <w:hideMark/>
          </w:tcPr>
          <w:p w14:paraId="045C3472" w14:textId="77777777" w:rsidR="003A4B67" w:rsidRPr="00C70579" w:rsidRDefault="003A4B67"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2019</w:t>
            </w:r>
          </w:p>
        </w:tc>
        <w:tc>
          <w:tcPr>
            <w:tcW w:w="960" w:type="dxa"/>
            <w:tcBorders>
              <w:top w:val="single" w:sz="4" w:space="0" w:color="auto"/>
              <w:left w:val="nil"/>
              <w:bottom w:val="single" w:sz="4" w:space="0" w:color="auto"/>
              <w:right w:val="single" w:sz="4" w:space="0" w:color="auto"/>
            </w:tcBorders>
            <w:shd w:val="clear" w:color="000000" w:fill="FFFF00"/>
            <w:vAlign w:val="center"/>
            <w:hideMark/>
          </w:tcPr>
          <w:p w14:paraId="6054AB17" w14:textId="77777777" w:rsidR="003A4B67" w:rsidRPr="00C70579" w:rsidRDefault="003A4B67" w:rsidP="00E957A7">
            <w:pPr>
              <w:spacing w:after="0" w:line="240" w:lineRule="auto"/>
              <w:jc w:val="center"/>
              <w:rPr>
                <w:rFonts w:eastAsia="Times New Roman" w:cstheme="minorHAnsi"/>
                <w:b/>
                <w:bCs/>
                <w:lang w:eastAsia="pl-PL"/>
              </w:rPr>
            </w:pPr>
            <w:r w:rsidRPr="00C70579">
              <w:rPr>
                <w:rFonts w:eastAsia="Times New Roman" w:cstheme="minorHAnsi"/>
                <w:b/>
                <w:bCs/>
                <w:lang w:eastAsia="pl-PL"/>
              </w:rPr>
              <w:t>2020</w:t>
            </w:r>
          </w:p>
        </w:tc>
      </w:tr>
      <w:tr w:rsidR="00C70579" w:rsidRPr="00C70579" w14:paraId="7E4EF497" w14:textId="77777777" w:rsidTr="00AA1F5E">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1776B284" w14:textId="7340BE41"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Wodociągowej</w:t>
            </w:r>
          </w:p>
        </w:tc>
        <w:tc>
          <w:tcPr>
            <w:tcW w:w="1040" w:type="dxa"/>
            <w:tcBorders>
              <w:top w:val="nil"/>
              <w:left w:val="nil"/>
              <w:bottom w:val="single" w:sz="4" w:space="0" w:color="auto"/>
              <w:right w:val="single" w:sz="4" w:space="0" w:color="auto"/>
            </w:tcBorders>
            <w:shd w:val="clear" w:color="auto" w:fill="auto"/>
            <w:noWrap/>
            <w:vAlign w:val="bottom"/>
            <w:hideMark/>
          </w:tcPr>
          <w:p w14:paraId="3FAB3730"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26,1</w:t>
            </w:r>
          </w:p>
        </w:tc>
        <w:tc>
          <w:tcPr>
            <w:tcW w:w="1040" w:type="dxa"/>
            <w:tcBorders>
              <w:top w:val="nil"/>
              <w:left w:val="nil"/>
              <w:bottom w:val="single" w:sz="4" w:space="0" w:color="auto"/>
              <w:right w:val="single" w:sz="4" w:space="0" w:color="auto"/>
            </w:tcBorders>
            <w:shd w:val="clear" w:color="auto" w:fill="auto"/>
            <w:noWrap/>
            <w:vAlign w:val="bottom"/>
            <w:hideMark/>
          </w:tcPr>
          <w:p w14:paraId="2670FFFC"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27,0</w:t>
            </w:r>
          </w:p>
        </w:tc>
        <w:tc>
          <w:tcPr>
            <w:tcW w:w="1040" w:type="dxa"/>
            <w:tcBorders>
              <w:top w:val="nil"/>
              <w:left w:val="nil"/>
              <w:bottom w:val="single" w:sz="4" w:space="0" w:color="auto"/>
              <w:right w:val="single" w:sz="4" w:space="0" w:color="auto"/>
            </w:tcBorders>
            <w:shd w:val="clear" w:color="auto" w:fill="auto"/>
            <w:noWrap/>
            <w:vAlign w:val="bottom"/>
            <w:hideMark/>
          </w:tcPr>
          <w:p w14:paraId="58192E54"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28,5</w:t>
            </w:r>
          </w:p>
        </w:tc>
        <w:tc>
          <w:tcPr>
            <w:tcW w:w="1040" w:type="dxa"/>
            <w:tcBorders>
              <w:top w:val="nil"/>
              <w:left w:val="nil"/>
              <w:bottom w:val="single" w:sz="4" w:space="0" w:color="auto"/>
              <w:right w:val="single" w:sz="4" w:space="0" w:color="auto"/>
            </w:tcBorders>
            <w:shd w:val="clear" w:color="auto" w:fill="auto"/>
            <w:noWrap/>
            <w:vAlign w:val="bottom"/>
            <w:hideMark/>
          </w:tcPr>
          <w:p w14:paraId="591326CE"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32,2</w:t>
            </w:r>
          </w:p>
        </w:tc>
        <w:tc>
          <w:tcPr>
            <w:tcW w:w="1040" w:type="dxa"/>
            <w:tcBorders>
              <w:top w:val="nil"/>
              <w:left w:val="nil"/>
              <w:bottom w:val="single" w:sz="4" w:space="0" w:color="auto"/>
              <w:right w:val="single" w:sz="4" w:space="0" w:color="auto"/>
            </w:tcBorders>
            <w:shd w:val="clear" w:color="auto" w:fill="auto"/>
            <w:noWrap/>
            <w:vAlign w:val="bottom"/>
            <w:hideMark/>
          </w:tcPr>
          <w:p w14:paraId="4EC481F4"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33,8</w:t>
            </w:r>
          </w:p>
        </w:tc>
        <w:tc>
          <w:tcPr>
            <w:tcW w:w="960" w:type="dxa"/>
            <w:tcBorders>
              <w:top w:val="nil"/>
              <w:left w:val="nil"/>
              <w:bottom w:val="single" w:sz="4" w:space="0" w:color="auto"/>
              <w:right w:val="single" w:sz="4" w:space="0" w:color="auto"/>
            </w:tcBorders>
            <w:shd w:val="clear" w:color="auto" w:fill="auto"/>
            <w:noWrap/>
            <w:vAlign w:val="bottom"/>
            <w:hideMark/>
          </w:tcPr>
          <w:p w14:paraId="63BA54AA"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35,6</w:t>
            </w:r>
          </w:p>
        </w:tc>
      </w:tr>
      <w:tr w:rsidR="00C70579" w:rsidRPr="00C70579" w14:paraId="31B0B3E3" w14:textId="77777777" w:rsidTr="00AA1F5E">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360A4835"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Kanalizacyjnej</w:t>
            </w:r>
          </w:p>
        </w:tc>
        <w:tc>
          <w:tcPr>
            <w:tcW w:w="1040" w:type="dxa"/>
            <w:tcBorders>
              <w:top w:val="nil"/>
              <w:left w:val="nil"/>
              <w:bottom w:val="single" w:sz="4" w:space="0" w:color="auto"/>
              <w:right w:val="single" w:sz="4" w:space="0" w:color="auto"/>
            </w:tcBorders>
            <w:shd w:val="clear" w:color="auto" w:fill="auto"/>
            <w:noWrap/>
            <w:vAlign w:val="bottom"/>
            <w:hideMark/>
          </w:tcPr>
          <w:p w14:paraId="4380DCC4"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10,5</w:t>
            </w:r>
          </w:p>
        </w:tc>
        <w:tc>
          <w:tcPr>
            <w:tcW w:w="1040" w:type="dxa"/>
            <w:tcBorders>
              <w:top w:val="nil"/>
              <w:left w:val="nil"/>
              <w:bottom w:val="single" w:sz="4" w:space="0" w:color="auto"/>
              <w:right w:val="single" w:sz="4" w:space="0" w:color="auto"/>
            </w:tcBorders>
            <w:shd w:val="clear" w:color="auto" w:fill="auto"/>
            <w:noWrap/>
            <w:vAlign w:val="bottom"/>
            <w:hideMark/>
          </w:tcPr>
          <w:p w14:paraId="41A217EE"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10,6</w:t>
            </w:r>
          </w:p>
        </w:tc>
        <w:tc>
          <w:tcPr>
            <w:tcW w:w="1040" w:type="dxa"/>
            <w:tcBorders>
              <w:top w:val="nil"/>
              <w:left w:val="nil"/>
              <w:bottom w:val="single" w:sz="4" w:space="0" w:color="auto"/>
              <w:right w:val="single" w:sz="4" w:space="0" w:color="auto"/>
            </w:tcBorders>
            <w:shd w:val="clear" w:color="auto" w:fill="auto"/>
            <w:noWrap/>
            <w:vAlign w:val="bottom"/>
            <w:hideMark/>
          </w:tcPr>
          <w:p w14:paraId="027CDF4E"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10,5</w:t>
            </w:r>
          </w:p>
        </w:tc>
        <w:tc>
          <w:tcPr>
            <w:tcW w:w="1040" w:type="dxa"/>
            <w:tcBorders>
              <w:top w:val="nil"/>
              <w:left w:val="nil"/>
              <w:bottom w:val="single" w:sz="4" w:space="0" w:color="auto"/>
              <w:right w:val="single" w:sz="4" w:space="0" w:color="auto"/>
            </w:tcBorders>
            <w:shd w:val="clear" w:color="auto" w:fill="auto"/>
            <w:noWrap/>
            <w:vAlign w:val="bottom"/>
            <w:hideMark/>
          </w:tcPr>
          <w:p w14:paraId="0B8F5EA6"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12,0</w:t>
            </w:r>
          </w:p>
        </w:tc>
        <w:tc>
          <w:tcPr>
            <w:tcW w:w="1040" w:type="dxa"/>
            <w:tcBorders>
              <w:top w:val="nil"/>
              <w:left w:val="nil"/>
              <w:bottom w:val="single" w:sz="4" w:space="0" w:color="auto"/>
              <w:right w:val="single" w:sz="4" w:space="0" w:color="auto"/>
            </w:tcBorders>
            <w:shd w:val="clear" w:color="auto" w:fill="auto"/>
            <w:noWrap/>
            <w:vAlign w:val="bottom"/>
            <w:hideMark/>
          </w:tcPr>
          <w:p w14:paraId="162EB956"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12,7</w:t>
            </w:r>
          </w:p>
        </w:tc>
        <w:tc>
          <w:tcPr>
            <w:tcW w:w="960" w:type="dxa"/>
            <w:tcBorders>
              <w:top w:val="nil"/>
              <w:left w:val="nil"/>
              <w:bottom w:val="single" w:sz="4" w:space="0" w:color="auto"/>
              <w:right w:val="single" w:sz="4" w:space="0" w:color="auto"/>
            </w:tcBorders>
            <w:shd w:val="clear" w:color="auto" w:fill="auto"/>
            <w:noWrap/>
            <w:vAlign w:val="bottom"/>
            <w:hideMark/>
          </w:tcPr>
          <w:p w14:paraId="1988D71A"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12,8</w:t>
            </w:r>
          </w:p>
        </w:tc>
      </w:tr>
      <w:tr w:rsidR="00C70579" w:rsidRPr="00C70579" w14:paraId="0F9F7917" w14:textId="77777777" w:rsidTr="00AA1F5E">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2F1C678"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Gazowej</w:t>
            </w:r>
          </w:p>
        </w:tc>
        <w:tc>
          <w:tcPr>
            <w:tcW w:w="1040" w:type="dxa"/>
            <w:tcBorders>
              <w:top w:val="nil"/>
              <w:left w:val="nil"/>
              <w:bottom w:val="single" w:sz="4" w:space="0" w:color="auto"/>
              <w:right w:val="single" w:sz="4" w:space="0" w:color="auto"/>
            </w:tcBorders>
            <w:shd w:val="clear" w:color="auto" w:fill="auto"/>
            <w:noWrap/>
            <w:vAlign w:val="bottom"/>
            <w:hideMark/>
          </w:tcPr>
          <w:p w14:paraId="7057D839"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0,0</w:t>
            </w:r>
          </w:p>
        </w:tc>
        <w:tc>
          <w:tcPr>
            <w:tcW w:w="1040" w:type="dxa"/>
            <w:tcBorders>
              <w:top w:val="nil"/>
              <w:left w:val="nil"/>
              <w:bottom w:val="single" w:sz="4" w:space="0" w:color="auto"/>
              <w:right w:val="single" w:sz="4" w:space="0" w:color="auto"/>
            </w:tcBorders>
            <w:shd w:val="clear" w:color="auto" w:fill="auto"/>
            <w:noWrap/>
            <w:vAlign w:val="bottom"/>
            <w:hideMark/>
          </w:tcPr>
          <w:p w14:paraId="750EF725"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0,0</w:t>
            </w:r>
          </w:p>
        </w:tc>
        <w:tc>
          <w:tcPr>
            <w:tcW w:w="1040" w:type="dxa"/>
            <w:tcBorders>
              <w:top w:val="nil"/>
              <w:left w:val="nil"/>
              <w:bottom w:val="single" w:sz="4" w:space="0" w:color="auto"/>
              <w:right w:val="single" w:sz="4" w:space="0" w:color="auto"/>
            </w:tcBorders>
            <w:shd w:val="clear" w:color="auto" w:fill="auto"/>
            <w:noWrap/>
            <w:vAlign w:val="bottom"/>
            <w:hideMark/>
          </w:tcPr>
          <w:p w14:paraId="5A2C2AC5"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0,0</w:t>
            </w:r>
          </w:p>
        </w:tc>
        <w:tc>
          <w:tcPr>
            <w:tcW w:w="1040" w:type="dxa"/>
            <w:tcBorders>
              <w:top w:val="nil"/>
              <w:left w:val="nil"/>
              <w:bottom w:val="single" w:sz="4" w:space="0" w:color="auto"/>
              <w:right w:val="single" w:sz="4" w:space="0" w:color="auto"/>
            </w:tcBorders>
            <w:shd w:val="clear" w:color="auto" w:fill="auto"/>
            <w:noWrap/>
            <w:vAlign w:val="bottom"/>
            <w:hideMark/>
          </w:tcPr>
          <w:p w14:paraId="6B71A9CC"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0,0</w:t>
            </w:r>
          </w:p>
        </w:tc>
        <w:tc>
          <w:tcPr>
            <w:tcW w:w="1040" w:type="dxa"/>
            <w:tcBorders>
              <w:top w:val="nil"/>
              <w:left w:val="nil"/>
              <w:bottom w:val="single" w:sz="4" w:space="0" w:color="auto"/>
              <w:right w:val="single" w:sz="4" w:space="0" w:color="auto"/>
            </w:tcBorders>
            <w:shd w:val="clear" w:color="auto" w:fill="auto"/>
            <w:noWrap/>
            <w:vAlign w:val="bottom"/>
            <w:hideMark/>
          </w:tcPr>
          <w:p w14:paraId="028BD5F9"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0,0</w:t>
            </w:r>
          </w:p>
        </w:tc>
        <w:tc>
          <w:tcPr>
            <w:tcW w:w="960" w:type="dxa"/>
            <w:tcBorders>
              <w:top w:val="nil"/>
              <w:left w:val="nil"/>
              <w:bottom w:val="single" w:sz="4" w:space="0" w:color="auto"/>
              <w:right w:val="single" w:sz="4" w:space="0" w:color="auto"/>
            </w:tcBorders>
            <w:shd w:val="clear" w:color="auto" w:fill="auto"/>
            <w:noWrap/>
            <w:vAlign w:val="bottom"/>
            <w:hideMark/>
          </w:tcPr>
          <w:p w14:paraId="499C636F" w14:textId="77777777" w:rsidR="003A4B67" w:rsidRPr="00C70579" w:rsidRDefault="003A4B67" w:rsidP="00E957A7">
            <w:pPr>
              <w:spacing w:after="0" w:line="240" w:lineRule="auto"/>
              <w:jc w:val="center"/>
              <w:rPr>
                <w:rFonts w:eastAsia="Times New Roman" w:cstheme="minorHAnsi"/>
                <w:lang w:eastAsia="pl-PL"/>
              </w:rPr>
            </w:pPr>
            <w:r w:rsidRPr="00C70579">
              <w:rPr>
                <w:rFonts w:eastAsia="Times New Roman" w:cstheme="minorHAnsi"/>
                <w:lang w:eastAsia="pl-PL"/>
              </w:rPr>
              <w:t>0</w:t>
            </w:r>
          </w:p>
        </w:tc>
      </w:tr>
    </w:tbl>
    <w:p w14:paraId="454B55B6" w14:textId="77777777" w:rsidR="003A4B67" w:rsidRPr="00C70579" w:rsidRDefault="003A4B67" w:rsidP="00E957A7">
      <w:pPr>
        <w:spacing w:after="0" w:line="240" w:lineRule="auto"/>
        <w:jc w:val="center"/>
        <w:rPr>
          <w:rFonts w:cstheme="minorHAnsi"/>
        </w:rPr>
      </w:pPr>
      <w:r w:rsidRPr="00C70579">
        <w:rPr>
          <w:rFonts w:cstheme="minorHAnsi"/>
        </w:rPr>
        <w:t>Źródło: opracowanie własne na podstawie danych GUS</w:t>
      </w:r>
    </w:p>
    <w:p w14:paraId="76241389" w14:textId="77777777" w:rsidR="003A4B67" w:rsidRPr="00C70579" w:rsidRDefault="003A4B67" w:rsidP="00E957A7">
      <w:pPr>
        <w:spacing w:after="0" w:line="240" w:lineRule="auto"/>
        <w:rPr>
          <w:rFonts w:eastAsia="Times New Roman" w:cstheme="minorHAnsi"/>
          <w:highlight w:val="yellow"/>
          <w:lang w:eastAsia="pl-PL"/>
        </w:rPr>
      </w:pPr>
    </w:p>
    <w:p w14:paraId="562C427E" w14:textId="77777777" w:rsidR="002702C2" w:rsidRPr="00812C92" w:rsidRDefault="002702C2" w:rsidP="00E957A7">
      <w:pPr>
        <w:spacing w:after="0" w:line="240" w:lineRule="auto"/>
        <w:jc w:val="both"/>
        <w:rPr>
          <w:rFonts w:cstheme="minorHAnsi"/>
          <w:b/>
          <w:bCs/>
          <w:sz w:val="6"/>
          <w:szCs w:val="6"/>
        </w:rPr>
      </w:pPr>
    </w:p>
    <w:p w14:paraId="4DE7AADA" w14:textId="77777777" w:rsidR="00721111" w:rsidRPr="000904F9" w:rsidRDefault="00721111" w:rsidP="00E957A7">
      <w:pPr>
        <w:spacing w:after="0" w:line="240" w:lineRule="auto"/>
        <w:jc w:val="both"/>
        <w:rPr>
          <w:rFonts w:cstheme="minorHAnsi"/>
          <w:b/>
          <w:bCs/>
        </w:rPr>
      </w:pPr>
    </w:p>
    <w:p w14:paraId="1D6F585D" w14:textId="77777777" w:rsidR="003419E0" w:rsidRPr="000904F9" w:rsidRDefault="003419E0" w:rsidP="00E957A7">
      <w:pPr>
        <w:spacing w:after="0" w:line="240" w:lineRule="auto"/>
        <w:rPr>
          <w:rFonts w:eastAsiaTheme="majorEastAsia" w:cstheme="minorHAnsi"/>
          <w:b/>
          <w:bCs/>
        </w:rPr>
      </w:pPr>
      <w:bookmarkStart w:id="132" w:name="_Toc85614267"/>
      <w:r w:rsidRPr="000904F9">
        <w:rPr>
          <w:rFonts w:cstheme="minorHAnsi"/>
          <w:b/>
          <w:bCs/>
        </w:rPr>
        <w:br w:type="page"/>
      </w:r>
    </w:p>
    <w:p w14:paraId="041541BC" w14:textId="1777775D" w:rsidR="00315BC5" w:rsidRPr="000904F9" w:rsidRDefault="00221EAD" w:rsidP="000904F9">
      <w:pPr>
        <w:pStyle w:val="Nagwek1"/>
        <w:spacing w:before="0" w:line="240" w:lineRule="auto"/>
        <w:rPr>
          <w:rFonts w:asciiTheme="minorHAnsi" w:hAnsiTheme="minorHAnsi" w:cstheme="minorHAnsi"/>
          <w:b/>
          <w:bCs/>
          <w:color w:val="auto"/>
        </w:rPr>
      </w:pPr>
      <w:bookmarkStart w:id="133" w:name="_Toc103760431"/>
      <w:r>
        <w:rPr>
          <w:rFonts w:asciiTheme="minorHAnsi" w:hAnsiTheme="minorHAnsi" w:cstheme="minorHAnsi"/>
          <w:b/>
          <w:bCs/>
          <w:color w:val="auto"/>
        </w:rPr>
        <w:lastRenderedPageBreak/>
        <w:t>15.</w:t>
      </w:r>
      <w:r w:rsidR="00160AD1" w:rsidRPr="000904F9">
        <w:rPr>
          <w:rFonts w:asciiTheme="minorHAnsi" w:hAnsiTheme="minorHAnsi" w:cstheme="minorHAnsi"/>
          <w:b/>
          <w:bCs/>
          <w:color w:val="auto"/>
        </w:rPr>
        <w:t xml:space="preserve"> </w:t>
      </w:r>
      <w:r w:rsidR="00BB47E2" w:rsidRPr="000904F9">
        <w:rPr>
          <w:rFonts w:asciiTheme="minorHAnsi" w:hAnsiTheme="minorHAnsi" w:cstheme="minorHAnsi"/>
          <w:b/>
          <w:bCs/>
          <w:color w:val="auto"/>
        </w:rPr>
        <w:t>Finanse publiczne</w:t>
      </w:r>
      <w:bookmarkEnd w:id="132"/>
      <w:bookmarkEnd w:id="133"/>
    </w:p>
    <w:p w14:paraId="0FD5FA0C" w14:textId="77777777" w:rsidR="00812C92" w:rsidRDefault="00812C92" w:rsidP="00E957A7">
      <w:pPr>
        <w:spacing w:after="0" w:line="240" w:lineRule="auto"/>
        <w:jc w:val="both"/>
        <w:rPr>
          <w:rFonts w:cstheme="minorHAnsi"/>
        </w:rPr>
      </w:pPr>
    </w:p>
    <w:p w14:paraId="414109B3" w14:textId="0372B2C8" w:rsidR="005262E3" w:rsidRPr="000904F9" w:rsidRDefault="00AF08D9" w:rsidP="00812C92">
      <w:pPr>
        <w:spacing w:after="0" w:line="240" w:lineRule="auto"/>
        <w:ind w:firstLine="708"/>
        <w:jc w:val="both"/>
        <w:rPr>
          <w:rFonts w:cstheme="minorHAnsi"/>
        </w:rPr>
      </w:pPr>
      <w:r w:rsidRPr="000904F9">
        <w:rPr>
          <w:rFonts w:cstheme="minorHAnsi"/>
        </w:rPr>
        <w:t xml:space="preserve">Możliwości realizacji zamierzeń przewidzianych w </w:t>
      </w:r>
      <w:r w:rsidR="00D65EB8" w:rsidRPr="000904F9">
        <w:rPr>
          <w:rFonts w:cstheme="minorHAnsi"/>
        </w:rPr>
        <w:t>S</w:t>
      </w:r>
      <w:r w:rsidRPr="000904F9">
        <w:rPr>
          <w:rFonts w:cstheme="minorHAnsi"/>
        </w:rPr>
        <w:t xml:space="preserve">trategii rozwoju są w przypadku każdej jednostki terytorialnej w dużej mierze uwarunkowane jej aktualną i przyszłą sytuacją finansową. </w:t>
      </w:r>
      <w:r w:rsidR="00812C92">
        <w:rPr>
          <w:rFonts w:cstheme="minorHAnsi"/>
        </w:rPr>
        <w:br/>
      </w:r>
      <w:r w:rsidRPr="000904F9">
        <w:rPr>
          <w:rFonts w:cstheme="minorHAnsi"/>
        </w:rPr>
        <w:t>W związku z tym, w niniejszym rozdziale dokonano analizy budżetowej</w:t>
      </w:r>
      <w:r w:rsidR="00221EAD">
        <w:rPr>
          <w:rFonts w:cstheme="minorHAnsi"/>
        </w:rPr>
        <w:t xml:space="preserve"> Gminy Nagłowice. </w:t>
      </w:r>
    </w:p>
    <w:p w14:paraId="2D1E92A6" w14:textId="77777777" w:rsidR="00AF08D9" w:rsidRPr="000904F9" w:rsidRDefault="00AF08D9" w:rsidP="00E957A7">
      <w:pPr>
        <w:spacing w:after="0" w:line="240" w:lineRule="auto"/>
        <w:jc w:val="both"/>
        <w:rPr>
          <w:rFonts w:cstheme="minorHAnsi"/>
          <w:b/>
          <w:bCs/>
          <w:color w:val="FF0000"/>
        </w:rPr>
      </w:pPr>
    </w:p>
    <w:p w14:paraId="341401E3" w14:textId="68E0A3B9" w:rsidR="009A5E27" w:rsidRPr="009A5E27" w:rsidRDefault="009A5E27" w:rsidP="009A5E27">
      <w:pPr>
        <w:spacing w:after="0" w:line="240" w:lineRule="auto"/>
        <w:jc w:val="both"/>
        <w:rPr>
          <w:rFonts w:cstheme="minorHAnsi"/>
        </w:rPr>
      </w:pPr>
      <w:r w:rsidRPr="009A5E27">
        <w:rPr>
          <w:rFonts w:cstheme="minorHAnsi"/>
        </w:rPr>
        <w:t>Suma wydatków z budżetu gminy wyniosła w 20</w:t>
      </w:r>
      <w:r>
        <w:rPr>
          <w:rFonts w:cstheme="minorHAnsi"/>
        </w:rPr>
        <w:t>20</w:t>
      </w:r>
      <w:r w:rsidRPr="009A5E27">
        <w:rPr>
          <w:rFonts w:cstheme="minorHAnsi"/>
        </w:rPr>
        <w:t xml:space="preserve"> roku 26 864 133,32</w:t>
      </w:r>
      <w:r>
        <w:rPr>
          <w:rFonts w:cstheme="minorHAnsi"/>
        </w:rPr>
        <w:t xml:space="preserve"> </w:t>
      </w:r>
      <w:r w:rsidRPr="009A5E27">
        <w:rPr>
          <w:rFonts w:cstheme="minorHAnsi"/>
        </w:rPr>
        <w:t>mln złotych, co daje 5 519,65</w:t>
      </w:r>
      <w:r>
        <w:rPr>
          <w:rFonts w:cstheme="minorHAnsi"/>
        </w:rPr>
        <w:t xml:space="preserve"> </w:t>
      </w:r>
      <w:r w:rsidRPr="009A5E27">
        <w:rPr>
          <w:rFonts w:cstheme="minorHAnsi"/>
        </w:rPr>
        <w:t>złotych w przeliczeniu na jednego mieszkańca</w:t>
      </w:r>
      <w:r w:rsidR="006C02DD">
        <w:rPr>
          <w:rFonts w:cstheme="minorHAnsi"/>
        </w:rPr>
        <w:t>, co o</w:t>
      </w:r>
      <w:r w:rsidRPr="009A5E27">
        <w:rPr>
          <w:rFonts w:cstheme="minorHAnsi"/>
        </w:rPr>
        <w:t xml:space="preserve">znacza to wzrost wydatków o </w:t>
      </w:r>
      <w:r w:rsidR="00DE172E">
        <w:rPr>
          <w:rFonts w:cstheme="minorHAnsi"/>
        </w:rPr>
        <w:t>5,9</w:t>
      </w:r>
      <w:r w:rsidRPr="009A5E27">
        <w:rPr>
          <w:rFonts w:cstheme="minorHAnsi"/>
        </w:rPr>
        <w:t>% w porównaniu do roku 201</w:t>
      </w:r>
      <w:r w:rsidR="00DE172E">
        <w:rPr>
          <w:rFonts w:cstheme="minorHAnsi"/>
        </w:rPr>
        <w:t>9</w:t>
      </w:r>
      <w:r w:rsidRPr="009A5E27">
        <w:rPr>
          <w:rFonts w:cstheme="minorHAnsi"/>
        </w:rPr>
        <w:t xml:space="preserve">. Największa część budżetu gminy </w:t>
      </w:r>
      <w:r w:rsidR="00DE172E">
        <w:rPr>
          <w:rFonts w:cstheme="minorHAnsi"/>
        </w:rPr>
        <w:t>–</w:t>
      </w:r>
      <w:r w:rsidRPr="009A5E27">
        <w:rPr>
          <w:rFonts w:cstheme="minorHAnsi"/>
        </w:rPr>
        <w:t xml:space="preserve"> </w:t>
      </w:r>
      <w:r w:rsidR="00DE172E">
        <w:rPr>
          <w:rFonts w:cstheme="minorHAnsi"/>
        </w:rPr>
        <w:t>28,75</w:t>
      </w:r>
      <w:r w:rsidRPr="009A5E27">
        <w:rPr>
          <w:rFonts w:cstheme="minorHAnsi"/>
        </w:rPr>
        <w:t xml:space="preserve">% została przeznaczona na </w:t>
      </w:r>
      <w:r w:rsidR="00DE172E" w:rsidRPr="00DE172E">
        <w:rPr>
          <w:rFonts w:cstheme="minorHAnsi"/>
        </w:rPr>
        <w:t>Dział 855 - Rodzina</w:t>
      </w:r>
      <w:r w:rsidRPr="009A5E27">
        <w:rPr>
          <w:rFonts w:cstheme="minorHAnsi"/>
        </w:rPr>
        <w:t xml:space="preserve">. Dużą część wydatków z budżetu przeznaczona została na </w:t>
      </w:r>
      <w:r w:rsidR="00DE172E" w:rsidRPr="00DE172E">
        <w:rPr>
          <w:rFonts w:cstheme="minorHAnsi"/>
        </w:rPr>
        <w:t>Dział 801 - Oświata i wychowanie</w:t>
      </w:r>
      <w:r w:rsidRPr="009A5E27">
        <w:rPr>
          <w:rFonts w:cstheme="minorHAnsi"/>
        </w:rPr>
        <w:t xml:space="preserve"> (</w:t>
      </w:r>
      <w:r w:rsidR="00DE172E">
        <w:rPr>
          <w:rFonts w:cstheme="minorHAnsi"/>
        </w:rPr>
        <w:t>27,3</w:t>
      </w:r>
      <w:r w:rsidRPr="009A5E27">
        <w:rPr>
          <w:rFonts w:cstheme="minorHAnsi"/>
        </w:rPr>
        <w:t>%) oraz na Dział 010 - Rolnictwo i łowiectwo (8.</w:t>
      </w:r>
      <w:r w:rsidR="00DE172E">
        <w:rPr>
          <w:rFonts w:cstheme="minorHAnsi"/>
        </w:rPr>
        <w:t>39</w:t>
      </w:r>
      <w:r w:rsidRPr="009A5E27">
        <w:rPr>
          <w:rFonts w:cstheme="minorHAnsi"/>
        </w:rPr>
        <w:t xml:space="preserve">%). Wydatki inwestycyjne stanowiły </w:t>
      </w:r>
      <w:r w:rsidR="00DE172E" w:rsidRPr="00DE172E">
        <w:rPr>
          <w:rFonts w:cstheme="minorHAnsi"/>
        </w:rPr>
        <w:t>4 293 445,45</w:t>
      </w:r>
      <w:r w:rsidR="00DE172E">
        <w:rPr>
          <w:rFonts w:cstheme="minorHAnsi"/>
        </w:rPr>
        <w:t xml:space="preserve"> </w:t>
      </w:r>
      <w:r w:rsidRPr="009A5E27">
        <w:rPr>
          <w:rFonts w:cstheme="minorHAnsi"/>
        </w:rPr>
        <w:t xml:space="preserve">złotych, czyli </w:t>
      </w:r>
      <w:r w:rsidR="00DE172E">
        <w:rPr>
          <w:rFonts w:cstheme="minorHAnsi"/>
        </w:rPr>
        <w:t>15,98</w:t>
      </w:r>
      <w:r w:rsidRPr="009A5E27">
        <w:rPr>
          <w:rFonts w:cstheme="minorHAnsi"/>
        </w:rPr>
        <w:t>% wydatków ogółem.</w:t>
      </w:r>
    </w:p>
    <w:p w14:paraId="63C15E07" w14:textId="77777777" w:rsidR="00FF6143" w:rsidRPr="00CC6A30" w:rsidRDefault="00FF6143" w:rsidP="00E957A7">
      <w:pPr>
        <w:spacing w:after="0" w:line="240" w:lineRule="auto"/>
        <w:jc w:val="both"/>
        <w:rPr>
          <w:rFonts w:cstheme="minorHAnsi"/>
          <w:color w:val="FF0000"/>
        </w:rPr>
      </w:pPr>
    </w:p>
    <w:p w14:paraId="0C412B7B" w14:textId="2957DC93" w:rsidR="00FF6143" w:rsidRPr="00C974BD" w:rsidRDefault="00FF6143" w:rsidP="00E957A7">
      <w:pPr>
        <w:pStyle w:val="Legenda"/>
        <w:spacing w:after="0"/>
        <w:jc w:val="center"/>
        <w:rPr>
          <w:rFonts w:cstheme="minorHAnsi"/>
          <w:i w:val="0"/>
          <w:iCs w:val="0"/>
          <w:color w:val="auto"/>
          <w:sz w:val="22"/>
          <w:szCs w:val="22"/>
        </w:rPr>
      </w:pPr>
      <w:bookmarkStart w:id="134" w:name="_Toc103760330"/>
      <w:r w:rsidRPr="00C974BD">
        <w:rPr>
          <w:rFonts w:cstheme="minorHAnsi"/>
          <w:i w:val="0"/>
          <w:iCs w:val="0"/>
          <w:color w:val="auto"/>
          <w:sz w:val="22"/>
          <w:szCs w:val="22"/>
        </w:rPr>
        <w:t xml:space="preserve">Tabela </w:t>
      </w:r>
      <w:r w:rsidRPr="00C974BD">
        <w:rPr>
          <w:rFonts w:cstheme="minorHAnsi"/>
          <w:i w:val="0"/>
          <w:iCs w:val="0"/>
          <w:color w:val="auto"/>
          <w:sz w:val="22"/>
          <w:szCs w:val="22"/>
        </w:rPr>
        <w:fldChar w:fldCharType="begin"/>
      </w:r>
      <w:r w:rsidRPr="00C974BD">
        <w:rPr>
          <w:rFonts w:cstheme="minorHAnsi"/>
          <w:i w:val="0"/>
          <w:iCs w:val="0"/>
          <w:color w:val="auto"/>
          <w:sz w:val="22"/>
          <w:szCs w:val="22"/>
        </w:rPr>
        <w:instrText xml:space="preserve"> SEQ Tabela \* ARABIC </w:instrText>
      </w:r>
      <w:r w:rsidRPr="00C974BD">
        <w:rPr>
          <w:rFonts w:cstheme="minorHAnsi"/>
          <w:i w:val="0"/>
          <w:iCs w:val="0"/>
          <w:color w:val="auto"/>
          <w:sz w:val="22"/>
          <w:szCs w:val="22"/>
        </w:rPr>
        <w:fldChar w:fldCharType="separate"/>
      </w:r>
      <w:r w:rsidR="00155ED3">
        <w:rPr>
          <w:rFonts w:cstheme="minorHAnsi"/>
          <w:i w:val="0"/>
          <w:iCs w:val="0"/>
          <w:noProof/>
          <w:color w:val="auto"/>
          <w:sz w:val="22"/>
          <w:szCs w:val="22"/>
        </w:rPr>
        <w:t>39</w:t>
      </w:r>
      <w:r w:rsidRPr="00C974BD">
        <w:rPr>
          <w:rFonts w:cstheme="minorHAnsi"/>
          <w:i w:val="0"/>
          <w:iCs w:val="0"/>
          <w:color w:val="auto"/>
          <w:sz w:val="22"/>
          <w:szCs w:val="22"/>
        </w:rPr>
        <w:fldChar w:fldCharType="end"/>
      </w:r>
      <w:r w:rsidR="00862314" w:rsidRPr="00C974BD">
        <w:rPr>
          <w:rFonts w:cstheme="minorHAnsi"/>
          <w:i w:val="0"/>
          <w:iCs w:val="0"/>
          <w:color w:val="auto"/>
          <w:sz w:val="22"/>
          <w:szCs w:val="22"/>
        </w:rPr>
        <w:t xml:space="preserve"> </w:t>
      </w:r>
      <w:r w:rsidR="006C02DD">
        <w:rPr>
          <w:rFonts w:cstheme="minorHAnsi"/>
          <w:i w:val="0"/>
          <w:iCs w:val="0"/>
          <w:color w:val="auto"/>
          <w:sz w:val="22"/>
          <w:szCs w:val="22"/>
        </w:rPr>
        <w:t>Procentowa</w:t>
      </w:r>
      <w:r w:rsidR="00862314" w:rsidRPr="00C974BD">
        <w:rPr>
          <w:rFonts w:cstheme="minorHAnsi"/>
          <w:i w:val="0"/>
          <w:iCs w:val="0"/>
          <w:color w:val="auto"/>
          <w:sz w:val="22"/>
          <w:szCs w:val="22"/>
        </w:rPr>
        <w:t xml:space="preserve"> st</w:t>
      </w:r>
      <w:r w:rsidRPr="00C974BD">
        <w:rPr>
          <w:rFonts w:cstheme="minorHAnsi"/>
          <w:i w:val="0"/>
          <w:iCs w:val="0"/>
          <w:color w:val="auto"/>
          <w:sz w:val="22"/>
          <w:szCs w:val="22"/>
        </w:rPr>
        <w:t>ruktura wydatków budżetu gminy</w:t>
      </w:r>
      <w:r w:rsidR="000636A4" w:rsidRPr="00C974BD">
        <w:rPr>
          <w:rFonts w:cstheme="minorHAnsi"/>
          <w:i w:val="0"/>
          <w:iCs w:val="0"/>
          <w:color w:val="auto"/>
          <w:sz w:val="22"/>
          <w:szCs w:val="22"/>
        </w:rPr>
        <w:t xml:space="preserve"> </w:t>
      </w:r>
      <w:r w:rsidR="00DE172E" w:rsidRPr="00C974BD">
        <w:rPr>
          <w:rFonts w:cstheme="minorHAnsi"/>
          <w:i w:val="0"/>
          <w:iCs w:val="0"/>
          <w:color w:val="auto"/>
          <w:sz w:val="22"/>
          <w:szCs w:val="22"/>
        </w:rPr>
        <w:t xml:space="preserve">Nagłowice </w:t>
      </w:r>
      <w:r w:rsidRPr="00C974BD">
        <w:rPr>
          <w:rFonts w:cstheme="minorHAnsi"/>
          <w:i w:val="0"/>
          <w:iCs w:val="0"/>
          <w:color w:val="auto"/>
          <w:sz w:val="22"/>
          <w:szCs w:val="22"/>
        </w:rPr>
        <w:t xml:space="preserve"> według działów w latach </w:t>
      </w:r>
      <w:r w:rsidR="00CC6A30" w:rsidRPr="00C974BD">
        <w:rPr>
          <w:rFonts w:cstheme="minorHAnsi"/>
          <w:i w:val="0"/>
          <w:iCs w:val="0"/>
          <w:color w:val="auto"/>
          <w:sz w:val="22"/>
          <w:szCs w:val="22"/>
        </w:rPr>
        <w:t>2018-2020</w:t>
      </w:r>
      <w:bookmarkEnd w:id="134"/>
    </w:p>
    <w:tbl>
      <w:tblPr>
        <w:tblW w:w="9396" w:type="dxa"/>
        <w:tblCellMar>
          <w:left w:w="70" w:type="dxa"/>
          <w:right w:w="70" w:type="dxa"/>
        </w:tblCellMar>
        <w:tblLook w:val="04A0" w:firstRow="1" w:lastRow="0" w:firstColumn="1" w:lastColumn="0" w:noHBand="0" w:noVBand="1"/>
      </w:tblPr>
      <w:tblGrid>
        <w:gridCol w:w="6591"/>
        <w:gridCol w:w="1115"/>
        <w:gridCol w:w="845"/>
        <w:gridCol w:w="845"/>
      </w:tblGrid>
      <w:tr w:rsidR="00C974BD" w:rsidRPr="00CC6A30" w14:paraId="6754B68D" w14:textId="77777777" w:rsidTr="00CC6A30">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0F6D8" w14:textId="4D18F7BC" w:rsidR="00CC6A30" w:rsidRPr="00CC6A30" w:rsidRDefault="00CC6A30" w:rsidP="00CC6A30">
            <w:pPr>
              <w:spacing w:after="0" w:line="240" w:lineRule="auto"/>
              <w:jc w:val="center"/>
              <w:rPr>
                <w:rFonts w:ascii="Calibri" w:eastAsia="Times New Roman" w:hAnsi="Calibri" w:cs="Calibri"/>
                <w:b/>
                <w:bCs/>
                <w:lang w:eastAsia="pl-PL"/>
              </w:rPr>
            </w:pPr>
            <w:r w:rsidRPr="00C974BD">
              <w:rPr>
                <w:rFonts w:ascii="Calibri" w:eastAsia="Times New Roman" w:hAnsi="Calibri" w:cs="Calibri"/>
                <w:b/>
                <w:bCs/>
                <w:lang w:eastAsia="pl-PL"/>
              </w:rPr>
              <w:t>Nagłowice</w:t>
            </w:r>
            <w:r w:rsidRPr="00CC6A30">
              <w:rPr>
                <w:rFonts w:ascii="Calibri" w:eastAsia="Times New Roman" w:hAnsi="Calibri" w:cs="Calibri"/>
                <w:b/>
                <w:bCs/>
                <w:lang w:eastAsia="pl-PL"/>
              </w:rPr>
              <w:t xml:space="preserve"> wydatki</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14:paraId="1ABA8BBF" w14:textId="77777777" w:rsidR="00CC6A30" w:rsidRPr="00CC6A30" w:rsidRDefault="00CC6A30" w:rsidP="00CC6A30">
            <w:pPr>
              <w:spacing w:after="0" w:line="240" w:lineRule="auto"/>
              <w:jc w:val="center"/>
              <w:rPr>
                <w:rFonts w:ascii="Calibri" w:eastAsia="Times New Roman" w:hAnsi="Calibri" w:cs="Calibri"/>
                <w:b/>
                <w:bCs/>
                <w:lang w:eastAsia="pl-PL"/>
              </w:rPr>
            </w:pPr>
            <w:r w:rsidRPr="00CC6A30">
              <w:rPr>
                <w:rFonts w:ascii="Calibri" w:eastAsia="Times New Roman" w:hAnsi="Calibri" w:cs="Calibri"/>
                <w:b/>
                <w:bCs/>
                <w:lang w:eastAsia="pl-PL"/>
              </w:rPr>
              <w:t>2018</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14:paraId="018FD89C" w14:textId="77777777" w:rsidR="00CC6A30" w:rsidRPr="00CC6A30" w:rsidRDefault="00CC6A30" w:rsidP="00CC6A30">
            <w:pPr>
              <w:spacing w:after="0" w:line="240" w:lineRule="auto"/>
              <w:jc w:val="center"/>
              <w:rPr>
                <w:rFonts w:ascii="Calibri" w:eastAsia="Times New Roman" w:hAnsi="Calibri" w:cs="Calibri"/>
                <w:b/>
                <w:bCs/>
                <w:lang w:eastAsia="pl-PL"/>
              </w:rPr>
            </w:pPr>
            <w:r w:rsidRPr="00CC6A30">
              <w:rPr>
                <w:rFonts w:ascii="Calibri" w:eastAsia="Times New Roman" w:hAnsi="Calibri" w:cs="Calibri"/>
                <w:b/>
                <w:bCs/>
                <w:lang w:eastAsia="pl-PL"/>
              </w:rPr>
              <w:t>2019</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14:paraId="06759152" w14:textId="77777777" w:rsidR="00CC6A30" w:rsidRPr="00CC6A30" w:rsidRDefault="00CC6A30" w:rsidP="00CC6A30">
            <w:pPr>
              <w:spacing w:after="0" w:line="240" w:lineRule="auto"/>
              <w:jc w:val="center"/>
              <w:rPr>
                <w:rFonts w:ascii="Calibri" w:eastAsia="Times New Roman" w:hAnsi="Calibri" w:cs="Calibri"/>
                <w:b/>
                <w:bCs/>
                <w:lang w:eastAsia="pl-PL"/>
              </w:rPr>
            </w:pPr>
            <w:r w:rsidRPr="00CC6A30">
              <w:rPr>
                <w:rFonts w:ascii="Calibri" w:eastAsia="Times New Roman" w:hAnsi="Calibri" w:cs="Calibri"/>
                <w:b/>
                <w:bCs/>
                <w:lang w:eastAsia="pl-PL"/>
              </w:rPr>
              <w:t>2020</w:t>
            </w:r>
          </w:p>
        </w:tc>
      </w:tr>
      <w:tr w:rsidR="00C974BD" w:rsidRPr="00CC6A30" w14:paraId="65971119" w14:textId="77777777" w:rsidTr="00CC6A30">
        <w:trPr>
          <w:trHeight w:val="300"/>
        </w:trPr>
        <w:tc>
          <w:tcPr>
            <w:tcW w:w="6591" w:type="dxa"/>
            <w:tcBorders>
              <w:top w:val="nil"/>
              <w:left w:val="single" w:sz="4" w:space="0" w:color="auto"/>
              <w:bottom w:val="single" w:sz="4" w:space="0" w:color="auto"/>
              <w:right w:val="single" w:sz="4" w:space="0" w:color="auto"/>
            </w:tcBorders>
            <w:shd w:val="clear" w:color="auto" w:fill="auto"/>
            <w:noWrap/>
            <w:vAlign w:val="center"/>
            <w:hideMark/>
          </w:tcPr>
          <w:p w14:paraId="37EC3AAA"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Dział 010 - Rolnictwo i łowiectwo</w:t>
            </w:r>
          </w:p>
        </w:tc>
        <w:tc>
          <w:tcPr>
            <w:tcW w:w="1115" w:type="dxa"/>
            <w:tcBorders>
              <w:top w:val="nil"/>
              <w:left w:val="nil"/>
              <w:bottom w:val="single" w:sz="4" w:space="0" w:color="auto"/>
              <w:right w:val="single" w:sz="4" w:space="0" w:color="auto"/>
            </w:tcBorders>
            <w:shd w:val="clear" w:color="auto" w:fill="auto"/>
            <w:noWrap/>
            <w:vAlign w:val="center"/>
            <w:hideMark/>
          </w:tcPr>
          <w:p w14:paraId="7C935483"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5,45%</w:t>
            </w:r>
          </w:p>
        </w:tc>
        <w:tc>
          <w:tcPr>
            <w:tcW w:w="845" w:type="dxa"/>
            <w:tcBorders>
              <w:top w:val="nil"/>
              <w:left w:val="nil"/>
              <w:bottom w:val="single" w:sz="4" w:space="0" w:color="auto"/>
              <w:right w:val="single" w:sz="4" w:space="0" w:color="auto"/>
            </w:tcBorders>
            <w:shd w:val="clear" w:color="auto" w:fill="auto"/>
            <w:noWrap/>
            <w:vAlign w:val="center"/>
            <w:hideMark/>
          </w:tcPr>
          <w:p w14:paraId="3B1E0DBE"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8,19%</w:t>
            </w:r>
          </w:p>
        </w:tc>
        <w:tc>
          <w:tcPr>
            <w:tcW w:w="845" w:type="dxa"/>
            <w:tcBorders>
              <w:top w:val="nil"/>
              <w:left w:val="nil"/>
              <w:bottom w:val="single" w:sz="4" w:space="0" w:color="auto"/>
              <w:right w:val="single" w:sz="4" w:space="0" w:color="auto"/>
            </w:tcBorders>
            <w:shd w:val="clear" w:color="auto" w:fill="auto"/>
            <w:noWrap/>
            <w:vAlign w:val="center"/>
            <w:hideMark/>
          </w:tcPr>
          <w:p w14:paraId="0B01F816"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8,39%</w:t>
            </w:r>
          </w:p>
        </w:tc>
      </w:tr>
      <w:tr w:rsidR="00CC6A30" w:rsidRPr="00CC6A30" w14:paraId="4114980D" w14:textId="77777777" w:rsidTr="00CC6A30">
        <w:trPr>
          <w:trHeight w:val="300"/>
        </w:trPr>
        <w:tc>
          <w:tcPr>
            <w:tcW w:w="6591" w:type="dxa"/>
            <w:tcBorders>
              <w:top w:val="nil"/>
              <w:left w:val="single" w:sz="4" w:space="0" w:color="auto"/>
              <w:bottom w:val="single" w:sz="4" w:space="0" w:color="auto"/>
              <w:right w:val="single" w:sz="4" w:space="0" w:color="auto"/>
            </w:tcBorders>
            <w:shd w:val="clear" w:color="auto" w:fill="auto"/>
            <w:noWrap/>
            <w:vAlign w:val="center"/>
            <w:hideMark/>
          </w:tcPr>
          <w:p w14:paraId="6F77D341"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Dział 020 - Leśnictwo</w:t>
            </w:r>
          </w:p>
        </w:tc>
        <w:tc>
          <w:tcPr>
            <w:tcW w:w="1115" w:type="dxa"/>
            <w:tcBorders>
              <w:top w:val="nil"/>
              <w:left w:val="nil"/>
              <w:bottom w:val="single" w:sz="4" w:space="0" w:color="auto"/>
              <w:right w:val="single" w:sz="4" w:space="0" w:color="auto"/>
            </w:tcBorders>
            <w:shd w:val="clear" w:color="auto" w:fill="auto"/>
            <w:noWrap/>
            <w:vAlign w:val="center"/>
            <w:hideMark/>
          </w:tcPr>
          <w:p w14:paraId="62F06962"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0,00%</w:t>
            </w:r>
          </w:p>
        </w:tc>
        <w:tc>
          <w:tcPr>
            <w:tcW w:w="845" w:type="dxa"/>
            <w:tcBorders>
              <w:top w:val="nil"/>
              <w:left w:val="nil"/>
              <w:bottom w:val="single" w:sz="4" w:space="0" w:color="auto"/>
              <w:right w:val="single" w:sz="4" w:space="0" w:color="auto"/>
            </w:tcBorders>
            <w:shd w:val="clear" w:color="auto" w:fill="auto"/>
            <w:noWrap/>
            <w:vAlign w:val="center"/>
            <w:hideMark/>
          </w:tcPr>
          <w:p w14:paraId="3C07CFB6"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0,00%</w:t>
            </w:r>
          </w:p>
        </w:tc>
        <w:tc>
          <w:tcPr>
            <w:tcW w:w="845" w:type="dxa"/>
            <w:tcBorders>
              <w:top w:val="nil"/>
              <w:left w:val="nil"/>
              <w:bottom w:val="single" w:sz="4" w:space="0" w:color="auto"/>
              <w:right w:val="single" w:sz="4" w:space="0" w:color="auto"/>
            </w:tcBorders>
            <w:shd w:val="clear" w:color="auto" w:fill="auto"/>
            <w:noWrap/>
            <w:vAlign w:val="center"/>
            <w:hideMark/>
          </w:tcPr>
          <w:p w14:paraId="12B83D4E"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0,01%</w:t>
            </w:r>
          </w:p>
        </w:tc>
      </w:tr>
      <w:tr w:rsidR="00CC6A30" w:rsidRPr="00CC6A30" w14:paraId="26164589" w14:textId="77777777" w:rsidTr="00CC6A30">
        <w:trPr>
          <w:trHeight w:val="300"/>
        </w:trPr>
        <w:tc>
          <w:tcPr>
            <w:tcW w:w="6591" w:type="dxa"/>
            <w:tcBorders>
              <w:top w:val="nil"/>
              <w:left w:val="single" w:sz="4" w:space="0" w:color="auto"/>
              <w:bottom w:val="single" w:sz="4" w:space="0" w:color="auto"/>
              <w:right w:val="single" w:sz="4" w:space="0" w:color="auto"/>
            </w:tcBorders>
            <w:shd w:val="clear" w:color="auto" w:fill="auto"/>
            <w:noWrap/>
            <w:vAlign w:val="center"/>
            <w:hideMark/>
          </w:tcPr>
          <w:p w14:paraId="4E1A05D6"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Dział 400 - Wytwarzanie i zaopatrywanie w energię elektryczną, gaz i wodę</w:t>
            </w:r>
          </w:p>
        </w:tc>
        <w:tc>
          <w:tcPr>
            <w:tcW w:w="1115" w:type="dxa"/>
            <w:tcBorders>
              <w:top w:val="nil"/>
              <w:left w:val="nil"/>
              <w:bottom w:val="single" w:sz="4" w:space="0" w:color="auto"/>
              <w:right w:val="single" w:sz="4" w:space="0" w:color="auto"/>
            </w:tcBorders>
            <w:shd w:val="clear" w:color="auto" w:fill="auto"/>
            <w:noWrap/>
            <w:vAlign w:val="center"/>
            <w:hideMark/>
          </w:tcPr>
          <w:p w14:paraId="575EB7C9"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0,83%</w:t>
            </w:r>
          </w:p>
        </w:tc>
        <w:tc>
          <w:tcPr>
            <w:tcW w:w="845" w:type="dxa"/>
            <w:tcBorders>
              <w:top w:val="nil"/>
              <w:left w:val="nil"/>
              <w:bottom w:val="single" w:sz="4" w:space="0" w:color="auto"/>
              <w:right w:val="single" w:sz="4" w:space="0" w:color="auto"/>
            </w:tcBorders>
            <w:shd w:val="clear" w:color="auto" w:fill="auto"/>
            <w:noWrap/>
            <w:vAlign w:val="center"/>
            <w:hideMark/>
          </w:tcPr>
          <w:p w14:paraId="67BD7A13"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0,60%</w:t>
            </w:r>
          </w:p>
        </w:tc>
        <w:tc>
          <w:tcPr>
            <w:tcW w:w="845" w:type="dxa"/>
            <w:tcBorders>
              <w:top w:val="nil"/>
              <w:left w:val="nil"/>
              <w:bottom w:val="single" w:sz="4" w:space="0" w:color="auto"/>
              <w:right w:val="single" w:sz="4" w:space="0" w:color="auto"/>
            </w:tcBorders>
            <w:shd w:val="clear" w:color="auto" w:fill="auto"/>
            <w:noWrap/>
            <w:vAlign w:val="center"/>
            <w:hideMark/>
          </w:tcPr>
          <w:p w14:paraId="6B0125DB"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1,17%</w:t>
            </w:r>
          </w:p>
        </w:tc>
      </w:tr>
      <w:tr w:rsidR="00CC6A30" w:rsidRPr="00CC6A30" w14:paraId="5350A312" w14:textId="77777777" w:rsidTr="00CC6A30">
        <w:trPr>
          <w:trHeight w:val="300"/>
        </w:trPr>
        <w:tc>
          <w:tcPr>
            <w:tcW w:w="6591" w:type="dxa"/>
            <w:tcBorders>
              <w:top w:val="nil"/>
              <w:left w:val="single" w:sz="4" w:space="0" w:color="auto"/>
              <w:bottom w:val="single" w:sz="4" w:space="0" w:color="auto"/>
              <w:right w:val="single" w:sz="4" w:space="0" w:color="auto"/>
            </w:tcBorders>
            <w:shd w:val="clear" w:color="auto" w:fill="auto"/>
            <w:noWrap/>
            <w:vAlign w:val="center"/>
            <w:hideMark/>
          </w:tcPr>
          <w:p w14:paraId="3F765FBA"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Dział 600 - Transport i łączność</w:t>
            </w:r>
          </w:p>
        </w:tc>
        <w:tc>
          <w:tcPr>
            <w:tcW w:w="1115" w:type="dxa"/>
            <w:tcBorders>
              <w:top w:val="nil"/>
              <w:left w:val="nil"/>
              <w:bottom w:val="single" w:sz="4" w:space="0" w:color="auto"/>
              <w:right w:val="single" w:sz="4" w:space="0" w:color="auto"/>
            </w:tcBorders>
            <w:shd w:val="clear" w:color="auto" w:fill="auto"/>
            <w:noWrap/>
            <w:vAlign w:val="center"/>
            <w:hideMark/>
          </w:tcPr>
          <w:p w14:paraId="3B433CEF"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8,11%</w:t>
            </w:r>
          </w:p>
        </w:tc>
        <w:tc>
          <w:tcPr>
            <w:tcW w:w="845" w:type="dxa"/>
            <w:tcBorders>
              <w:top w:val="nil"/>
              <w:left w:val="nil"/>
              <w:bottom w:val="single" w:sz="4" w:space="0" w:color="auto"/>
              <w:right w:val="single" w:sz="4" w:space="0" w:color="auto"/>
            </w:tcBorders>
            <w:shd w:val="clear" w:color="auto" w:fill="auto"/>
            <w:noWrap/>
            <w:vAlign w:val="center"/>
            <w:hideMark/>
          </w:tcPr>
          <w:p w14:paraId="1D8578EA"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2,80%</w:t>
            </w:r>
          </w:p>
        </w:tc>
        <w:tc>
          <w:tcPr>
            <w:tcW w:w="845" w:type="dxa"/>
            <w:tcBorders>
              <w:top w:val="nil"/>
              <w:left w:val="nil"/>
              <w:bottom w:val="single" w:sz="4" w:space="0" w:color="auto"/>
              <w:right w:val="single" w:sz="4" w:space="0" w:color="auto"/>
            </w:tcBorders>
            <w:shd w:val="clear" w:color="auto" w:fill="auto"/>
            <w:noWrap/>
            <w:vAlign w:val="center"/>
            <w:hideMark/>
          </w:tcPr>
          <w:p w14:paraId="247C658D"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1,84%</w:t>
            </w:r>
          </w:p>
        </w:tc>
      </w:tr>
      <w:tr w:rsidR="00CC6A30" w:rsidRPr="00CC6A30" w14:paraId="5057A30C" w14:textId="77777777" w:rsidTr="00CC6A30">
        <w:trPr>
          <w:trHeight w:val="300"/>
        </w:trPr>
        <w:tc>
          <w:tcPr>
            <w:tcW w:w="6591" w:type="dxa"/>
            <w:tcBorders>
              <w:top w:val="nil"/>
              <w:left w:val="single" w:sz="4" w:space="0" w:color="auto"/>
              <w:bottom w:val="single" w:sz="4" w:space="0" w:color="auto"/>
              <w:right w:val="single" w:sz="4" w:space="0" w:color="auto"/>
            </w:tcBorders>
            <w:shd w:val="clear" w:color="auto" w:fill="auto"/>
            <w:noWrap/>
            <w:vAlign w:val="center"/>
            <w:hideMark/>
          </w:tcPr>
          <w:p w14:paraId="578CC301"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Dział 700 - Gospodarka mieszkaniowa</w:t>
            </w:r>
          </w:p>
        </w:tc>
        <w:tc>
          <w:tcPr>
            <w:tcW w:w="1115" w:type="dxa"/>
            <w:tcBorders>
              <w:top w:val="nil"/>
              <w:left w:val="nil"/>
              <w:bottom w:val="single" w:sz="4" w:space="0" w:color="auto"/>
              <w:right w:val="single" w:sz="4" w:space="0" w:color="auto"/>
            </w:tcBorders>
            <w:shd w:val="clear" w:color="auto" w:fill="auto"/>
            <w:noWrap/>
            <w:vAlign w:val="center"/>
            <w:hideMark/>
          </w:tcPr>
          <w:p w14:paraId="4E21D28E"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0,67%</w:t>
            </w:r>
          </w:p>
        </w:tc>
        <w:tc>
          <w:tcPr>
            <w:tcW w:w="845" w:type="dxa"/>
            <w:tcBorders>
              <w:top w:val="nil"/>
              <w:left w:val="nil"/>
              <w:bottom w:val="single" w:sz="4" w:space="0" w:color="auto"/>
              <w:right w:val="single" w:sz="4" w:space="0" w:color="auto"/>
            </w:tcBorders>
            <w:shd w:val="clear" w:color="auto" w:fill="auto"/>
            <w:noWrap/>
            <w:vAlign w:val="center"/>
            <w:hideMark/>
          </w:tcPr>
          <w:p w14:paraId="02977F96"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0,43%</w:t>
            </w:r>
          </w:p>
        </w:tc>
        <w:tc>
          <w:tcPr>
            <w:tcW w:w="845" w:type="dxa"/>
            <w:tcBorders>
              <w:top w:val="nil"/>
              <w:left w:val="nil"/>
              <w:bottom w:val="single" w:sz="4" w:space="0" w:color="auto"/>
              <w:right w:val="single" w:sz="4" w:space="0" w:color="auto"/>
            </w:tcBorders>
            <w:shd w:val="clear" w:color="auto" w:fill="auto"/>
            <w:noWrap/>
            <w:vAlign w:val="center"/>
            <w:hideMark/>
          </w:tcPr>
          <w:p w14:paraId="0906437C"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1,53%</w:t>
            </w:r>
          </w:p>
        </w:tc>
      </w:tr>
      <w:tr w:rsidR="00CC6A30" w:rsidRPr="00CC6A30" w14:paraId="764CED8F" w14:textId="77777777" w:rsidTr="00CC6A30">
        <w:trPr>
          <w:trHeight w:val="300"/>
        </w:trPr>
        <w:tc>
          <w:tcPr>
            <w:tcW w:w="6591" w:type="dxa"/>
            <w:tcBorders>
              <w:top w:val="nil"/>
              <w:left w:val="single" w:sz="4" w:space="0" w:color="auto"/>
              <w:bottom w:val="single" w:sz="4" w:space="0" w:color="auto"/>
              <w:right w:val="single" w:sz="4" w:space="0" w:color="auto"/>
            </w:tcBorders>
            <w:shd w:val="clear" w:color="auto" w:fill="auto"/>
            <w:noWrap/>
            <w:vAlign w:val="center"/>
            <w:hideMark/>
          </w:tcPr>
          <w:p w14:paraId="4D16DA44"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Dział 710 - Działalność usługowa</w:t>
            </w:r>
          </w:p>
        </w:tc>
        <w:tc>
          <w:tcPr>
            <w:tcW w:w="1115" w:type="dxa"/>
            <w:tcBorders>
              <w:top w:val="nil"/>
              <w:left w:val="nil"/>
              <w:bottom w:val="single" w:sz="4" w:space="0" w:color="auto"/>
              <w:right w:val="single" w:sz="4" w:space="0" w:color="auto"/>
            </w:tcBorders>
            <w:shd w:val="clear" w:color="auto" w:fill="auto"/>
            <w:noWrap/>
            <w:vAlign w:val="center"/>
            <w:hideMark/>
          </w:tcPr>
          <w:p w14:paraId="00C0483C"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0,01%</w:t>
            </w:r>
          </w:p>
        </w:tc>
        <w:tc>
          <w:tcPr>
            <w:tcW w:w="845" w:type="dxa"/>
            <w:tcBorders>
              <w:top w:val="nil"/>
              <w:left w:val="nil"/>
              <w:bottom w:val="single" w:sz="4" w:space="0" w:color="auto"/>
              <w:right w:val="single" w:sz="4" w:space="0" w:color="auto"/>
            </w:tcBorders>
            <w:shd w:val="clear" w:color="auto" w:fill="auto"/>
            <w:noWrap/>
            <w:vAlign w:val="center"/>
            <w:hideMark/>
          </w:tcPr>
          <w:p w14:paraId="6B9FDDFE"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0,03%</w:t>
            </w:r>
          </w:p>
        </w:tc>
        <w:tc>
          <w:tcPr>
            <w:tcW w:w="845" w:type="dxa"/>
            <w:tcBorders>
              <w:top w:val="nil"/>
              <w:left w:val="nil"/>
              <w:bottom w:val="single" w:sz="4" w:space="0" w:color="auto"/>
              <w:right w:val="single" w:sz="4" w:space="0" w:color="auto"/>
            </w:tcBorders>
            <w:shd w:val="clear" w:color="auto" w:fill="auto"/>
            <w:noWrap/>
            <w:vAlign w:val="center"/>
            <w:hideMark/>
          </w:tcPr>
          <w:p w14:paraId="6F143BF4"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0,04%</w:t>
            </w:r>
          </w:p>
        </w:tc>
      </w:tr>
      <w:tr w:rsidR="00CC6A30" w:rsidRPr="00CC6A30" w14:paraId="35F40194" w14:textId="77777777" w:rsidTr="00CC6A30">
        <w:trPr>
          <w:trHeight w:val="300"/>
        </w:trPr>
        <w:tc>
          <w:tcPr>
            <w:tcW w:w="6591" w:type="dxa"/>
            <w:tcBorders>
              <w:top w:val="nil"/>
              <w:left w:val="single" w:sz="4" w:space="0" w:color="auto"/>
              <w:bottom w:val="single" w:sz="4" w:space="0" w:color="auto"/>
              <w:right w:val="single" w:sz="4" w:space="0" w:color="auto"/>
            </w:tcBorders>
            <w:shd w:val="clear" w:color="auto" w:fill="auto"/>
            <w:noWrap/>
            <w:vAlign w:val="center"/>
            <w:hideMark/>
          </w:tcPr>
          <w:p w14:paraId="004272C6"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Dział 750 - Administracja publiczna</w:t>
            </w:r>
          </w:p>
        </w:tc>
        <w:tc>
          <w:tcPr>
            <w:tcW w:w="1115" w:type="dxa"/>
            <w:tcBorders>
              <w:top w:val="nil"/>
              <w:left w:val="nil"/>
              <w:bottom w:val="single" w:sz="4" w:space="0" w:color="auto"/>
              <w:right w:val="single" w:sz="4" w:space="0" w:color="auto"/>
            </w:tcBorders>
            <w:shd w:val="clear" w:color="auto" w:fill="auto"/>
            <w:noWrap/>
            <w:vAlign w:val="center"/>
            <w:hideMark/>
          </w:tcPr>
          <w:p w14:paraId="1039D818"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8,25%</w:t>
            </w:r>
          </w:p>
        </w:tc>
        <w:tc>
          <w:tcPr>
            <w:tcW w:w="845" w:type="dxa"/>
            <w:tcBorders>
              <w:top w:val="nil"/>
              <w:left w:val="nil"/>
              <w:bottom w:val="single" w:sz="4" w:space="0" w:color="auto"/>
              <w:right w:val="single" w:sz="4" w:space="0" w:color="auto"/>
            </w:tcBorders>
            <w:shd w:val="clear" w:color="auto" w:fill="auto"/>
            <w:noWrap/>
            <w:vAlign w:val="center"/>
            <w:hideMark/>
          </w:tcPr>
          <w:p w14:paraId="1623D31C"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7,07%</w:t>
            </w:r>
          </w:p>
        </w:tc>
        <w:tc>
          <w:tcPr>
            <w:tcW w:w="845" w:type="dxa"/>
            <w:tcBorders>
              <w:top w:val="nil"/>
              <w:left w:val="nil"/>
              <w:bottom w:val="single" w:sz="4" w:space="0" w:color="auto"/>
              <w:right w:val="single" w:sz="4" w:space="0" w:color="auto"/>
            </w:tcBorders>
            <w:shd w:val="clear" w:color="auto" w:fill="auto"/>
            <w:noWrap/>
            <w:vAlign w:val="center"/>
            <w:hideMark/>
          </w:tcPr>
          <w:p w14:paraId="77669877"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7,04%</w:t>
            </w:r>
          </w:p>
        </w:tc>
      </w:tr>
      <w:tr w:rsidR="00CC6A30" w:rsidRPr="00CC6A30" w14:paraId="1B0D42AB" w14:textId="77777777" w:rsidTr="00CC6A30">
        <w:trPr>
          <w:trHeight w:val="300"/>
        </w:trPr>
        <w:tc>
          <w:tcPr>
            <w:tcW w:w="6591" w:type="dxa"/>
            <w:tcBorders>
              <w:top w:val="nil"/>
              <w:left w:val="single" w:sz="4" w:space="0" w:color="auto"/>
              <w:bottom w:val="single" w:sz="4" w:space="0" w:color="auto"/>
              <w:right w:val="single" w:sz="4" w:space="0" w:color="auto"/>
            </w:tcBorders>
            <w:shd w:val="clear" w:color="auto" w:fill="auto"/>
            <w:noWrap/>
            <w:vAlign w:val="center"/>
            <w:hideMark/>
          </w:tcPr>
          <w:p w14:paraId="6CED497A"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Dział 751 - Urzędy naczelnych organów władzy państwowej, kontroli i ochrony prawa oraz sądownictwa</w:t>
            </w:r>
          </w:p>
        </w:tc>
        <w:tc>
          <w:tcPr>
            <w:tcW w:w="1115" w:type="dxa"/>
            <w:tcBorders>
              <w:top w:val="nil"/>
              <w:left w:val="nil"/>
              <w:bottom w:val="single" w:sz="4" w:space="0" w:color="auto"/>
              <w:right w:val="single" w:sz="4" w:space="0" w:color="auto"/>
            </w:tcBorders>
            <w:shd w:val="clear" w:color="auto" w:fill="auto"/>
            <w:noWrap/>
            <w:vAlign w:val="center"/>
            <w:hideMark/>
          </w:tcPr>
          <w:p w14:paraId="6628CECB"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0,49%</w:t>
            </w:r>
          </w:p>
        </w:tc>
        <w:tc>
          <w:tcPr>
            <w:tcW w:w="845" w:type="dxa"/>
            <w:tcBorders>
              <w:top w:val="nil"/>
              <w:left w:val="nil"/>
              <w:bottom w:val="single" w:sz="4" w:space="0" w:color="auto"/>
              <w:right w:val="single" w:sz="4" w:space="0" w:color="auto"/>
            </w:tcBorders>
            <w:shd w:val="clear" w:color="auto" w:fill="auto"/>
            <w:noWrap/>
            <w:vAlign w:val="center"/>
            <w:hideMark/>
          </w:tcPr>
          <w:p w14:paraId="46923D27"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0,27%</w:t>
            </w:r>
          </w:p>
        </w:tc>
        <w:tc>
          <w:tcPr>
            <w:tcW w:w="845" w:type="dxa"/>
            <w:tcBorders>
              <w:top w:val="nil"/>
              <w:left w:val="nil"/>
              <w:bottom w:val="single" w:sz="4" w:space="0" w:color="auto"/>
              <w:right w:val="single" w:sz="4" w:space="0" w:color="auto"/>
            </w:tcBorders>
            <w:shd w:val="clear" w:color="auto" w:fill="auto"/>
            <w:noWrap/>
            <w:vAlign w:val="center"/>
            <w:hideMark/>
          </w:tcPr>
          <w:p w14:paraId="7340E139"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0,21%</w:t>
            </w:r>
          </w:p>
        </w:tc>
      </w:tr>
      <w:tr w:rsidR="00CC6A30" w:rsidRPr="00CC6A30" w14:paraId="6D820F93" w14:textId="77777777" w:rsidTr="00CC6A30">
        <w:trPr>
          <w:trHeight w:val="300"/>
        </w:trPr>
        <w:tc>
          <w:tcPr>
            <w:tcW w:w="6591" w:type="dxa"/>
            <w:tcBorders>
              <w:top w:val="nil"/>
              <w:left w:val="single" w:sz="4" w:space="0" w:color="auto"/>
              <w:bottom w:val="single" w:sz="4" w:space="0" w:color="auto"/>
              <w:right w:val="single" w:sz="4" w:space="0" w:color="auto"/>
            </w:tcBorders>
            <w:shd w:val="clear" w:color="auto" w:fill="auto"/>
            <w:noWrap/>
            <w:vAlign w:val="center"/>
            <w:hideMark/>
          </w:tcPr>
          <w:p w14:paraId="66C35071"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Dział 754 - Bezpieczeństwo publiczne i ochrona przeciwpożarowa</w:t>
            </w:r>
          </w:p>
        </w:tc>
        <w:tc>
          <w:tcPr>
            <w:tcW w:w="1115" w:type="dxa"/>
            <w:tcBorders>
              <w:top w:val="nil"/>
              <w:left w:val="nil"/>
              <w:bottom w:val="single" w:sz="4" w:space="0" w:color="auto"/>
              <w:right w:val="single" w:sz="4" w:space="0" w:color="auto"/>
            </w:tcBorders>
            <w:shd w:val="clear" w:color="auto" w:fill="auto"/>
            <w:noWrap/>
            <w:vAlign w:val="center"/>
            <w:hideMark/>
          </w:tcPr>
          <w:p w14:paraId="6DF1F356"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0,92%</w:t>
            </w:r>
          </w:p>
        </w:tc>
        <w:tc>
          <w:tcPr>
            <w:tcW w:w="845" w:type="dxa"/>
            <w:tcBorders>
              <w:top w:val="nil"/>
              <w:left w:val="nil"/>
              <w:bottom w:val="single" w:sz="4" w:space="0" w:color="auto"/>
              <w:right w:val="single" w:sz="4" w:space="0" w:color="auto"/>
            </w:tcBorders>
            <w:shd w:val="clear" w:color="auto" w:fill="auto"/>
            <w:noWrap/>
            <w:vAlign w:val="center"/>
            <w:hideMark/>
          </w:tcPr>
          <w:p w14:paraId="761126D8"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0,56%</w:t>
            </w:r>
          </w:p>
        </w:tc>
        <w:tc>
          <w:tcPr>
            <w:tcW w:w="845" w:type="dxa"/>
            <w:tcBorders>
              <w:top w:val="nil"/>
              <w:left w:val="nil"/>
              <w:bottom w:val="single" w:sz="4" w:space="0" w:color="auto"/>
              <w:right w:val="single" w:sz="4" w:space="0" w:color="auto"/>
            </w:tcBorders>
            <w:shd w:val="clear" w:color="auto" w:fill="auto"/>
            <w:noWrap/>
            <w:vAlign w:val="center"/>
            <w:hideMark/>
          </w:tcPr>
          <w:p w14:paraId="0B0C2F5F"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1,13%</w:t>
            </w:r>
          </w:p>
        </w:tc>
      </w:tr>
      <w:tr w:rsidR="00CC6A30" w:rsidRPr="00CC6A30" w14:paraId="07950DEB" w14:textId="77777777" w:rsidTr="00CC6A30">
        <w:trPr>
          <w:trHeight w:val="300"/>
        </w:trPr>
        <w:tc>
          <w:tcPr>
            <w:tcW w:w="6591" w:type="dxa"/>
            <w:tcBorders>
              <w:top w:val="nil"/>
              <w:left w:val="single" w:sz="4" w:space="0" w:color="auto"/>
              <w:bottom w:val="single" w:sz="4" w:space="0" w:color="auto"/>
              <w:right w:val="single" w:sz="4" w:space="0" w:color="auto"/>
            </w:tcBorders>
            <w:shd w:val="clear" w:color="auto" w:fill="auto"/>
            <w:noWrap/>
            <w:vAlign w:val="center"/>
            <w:hideMark/>
          </w:tcPr>
          <w:p w14:paraId="319C5FDB"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Dział 757 - Obsługa długu publicznego</w:t>
            </w:r>
          </w:p>
        </w:tc>
        <w:tc>
          <w:tcPr>
            <w:tcW w:w="1115" w:type="dxa"/>
            <w:tcBorders>
              <w:top w:val="nil"/>
              <w:left w:val="nil"/>
              <w:bottom w:val="single" w:sz="4" w:space="0" w:color="auto"/>
              <w:right w:val="single" w:sz="4" w:space="0" w:color="auto"/>
            </w:tcBorders>
            <w:shd w:val="clear" w:color="auto" w:fill="auto"/>
            <w:noWrap/>
            <w:vAlign w:val="center"/>
            <w:hideMark/>
          </w:tcPr>
          <w:p w14:paraId="57162C4C"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1,33%</w:t>
            </w:r>
          </w:p>
        </w:tc>
        <w:tc>
          <w:tcPr>
            <w:tcW w:w="845" w:type="dxa"/>
            <w:tcBorders>
              <w:top w:val="nil"/>
              <w:left w:val="nil"/>
              <w:bottom w:val="single" w:sz="4" w:space="0" w:color="auto"/>
              <w:right w:val="single" w:sz="4" w:space="0" w:color="auto"/>
            </w:tcBorders>
            <w:shd w:val="clear" w:color="auto" w:fill="auto"/>
            <w:noWrap/>
            <w:vAlign w:val="center"/>
            <w:hideMark/>
          </w:tcPr>
          <w:p w14:paraId="08AE545A"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1,07%</w:t>
            </w:r>
          </w:p>
        </w:tc>
        <w:tc>
          <w:tcPr>
            <w:tcW w:w="845" w:type="dxa"/>
            <w:tcBorders>
              <w:top w:val="nil"/>
              <w:left w:val="nil"/>
              <w:bottom w:val="single" w:sz="4" w:space="0" w:color="auto"/>
              <w:right w:val="single" w:sz="4" w:space="0" w:color="auto"/>
            </w:tcBorders>
            <w:shd w:val="clear" w:color="auto" w:fill="auto"/>
            <w:noWrap/>
            <w:vAlign w:val="center"/>
            <w:hideMark/>
          </w:tcPr>
          <w:p w14:paraId="22E6B406"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0,72%</w:t>
            </w:r>
          </w:p>
        </w:tc>
      </w:tr>
      <w:tr w:rsidR="00CC6A30" w:rsidRPr="00CC6A30" w14:paraId="17FDB405" w14:textId="77777777" w:rsidTr="00CC6A30">
        <w:trPr>
          <w:trHeight w:val="300"/>
        </w:trPr>
        <w:tc>
          <w:tcPr>
            <w:tcW w:w="6591" w:type="dxa"/>
            <w:tcBorders>
              <w:top w:val="nil"/>
              <w:left w:val="single" w:sz="4" w:space="0" w:color="auto"/>
              <w:bottom w:val="single" w:sz="4" w:space="0" w:color="auto"/>
              <w:right w:val="single" w:sz="4" w:space="0" w:color="auto"/>
            </w:tcBorders>
            <w:shd w:val="clear" w:color="auto" w:fill="auto"/>
            <w:noWrap/>
            <w:vAlign w:val="center"/>
            <w:hideMark/>
          </w:tcPr>
          <w:p w14:paraId="7C43ABA3"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Dział 758 - Różne rozliczenia</w:t>
            </w:r>
          </w:p>
        </w:tc>
        <w:tc>
          <w:tcPr>
            <w:tcW w:w="1115" w:type="dxa"/>
            <w:tcBorders>
              <w:top w:val="nil"/>
              <w:left w:val="nil"/>
              <w:bottom w:val="single" w:sz="4" w:space="0" w:color="auto"/>
              <w:right w:val="single" w:sz="4" w:space="0" w:color="auto"/>
            </w:tcBorders>
            <w:shd w:val="clear" w:color="auto" w:fill="auto"/>
            <w:noWrap/>
            <w:vAlign w:val="center"/>
            <w:hideMark/>
          </w:tcPr>
          <w:p w14:paraId="4B1C800E"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0,04%</w:t>
            </w:r>
          </w:p>
        </w:tc>
        <w:tc>
          <w:tcPr>
            <w:tcW w:w="845" w:type="dxa"/>
            <w:tcBorders>
              <w:top w:val="nil"/>
              <w:left w:val="nil"/>
              <w:bottom w:val="single" w:sz="4" w:space="0" w:color="auto"/>
              <w:right w:val="single" w:sz="4" w:space="0" w:color="auto"/>
            </w:tcBorders>
            <w:shd w:val="clear" w:color="auto" w:fill="auto"/>
            <w:noWrap/>
            <w:vAlign w:val="center"/>
            <w:hideMark/>
          </w:tcPr>
          <w:p w14:paraId="1F696C09"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0,00%</w:t>
            </w:r>
          </w:p>
        </w:tc>
        <w:tc>
          <w:tcPr>
            <w:tcW w:w="845" w:type="dxa"/>
            <w:tcBorders>
              <w:top w:val="nil"/>
              <w:left w:val="nil"/>
              <w:bottom w:val="single" w:sz="4" w:space="0" w:color="auto"/>
              <w:right w:val="single" w:sz="4" w:space="0" w:color="auto"/>
            </w:tcBorders>
            <w:shd w:val="clear" w:color="auto" w:fill="auto"/>
            <w:noWrap/>
            <w:vAlign w:val="center"/>
            <w:hideMark/>
          </w:tcPr>
          <w:p w14:paraId="2A624BAB"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0,01%</w:t>
            </w:r>
          </w:p>
        </w:tc>
      </w:tr>
      <w:tr w:rsidR="00CC6A30" w:rsidRPr="00CC6A30" w14:paraId="583202D0" w14:textId="77777777" w:rsidTr="00CC6A30">
        <w:trPr>
          <w:trHeight w:val="300"/>
        </w:trPr>
        <w:tc>
          <w:tcPr>
            <w:tcW w:w="6591" w:type="dxa"/>
            <w:tcBorders>
              <w:top w:val="nil"/>
              <w:left w:val="single" w:sz="4" w:space="0" w:color="auto"/>
              <w:bottom w:val="single" w:sz="4" w:space="0" w:color="auto"/>
              <w:right w:val="single" w:sz="4" w:space="0" w:color="auto"/>
            </w:tcBorders>
            <w:shd w:val="clear" w:color="auto" w:fill="auto"/>
            <w:noWrap/>
            <w:vAlign w:val="center"/>
            <w:hideMark/>
          </w:tcPr>
          <w:p w14:paraId="7AEFCF92"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Dział 801 - Oświata i wychowanie</w:t>
            </w:r>
          </w:p>
        </w:tc>
        <w:tc>
          <w:tcPr>
            <w:tcW w:w="1115" w:type="dxa"/>
            <w:tcBorders>
              <w:top w:val="nil"/>
              <w:left w:val="nil"/>
              <w:bottom w:val="single" w:sz="4" w:space="0" w:color="auto"/>
              <w:right w:val="single" w:sz="4" w:space="0" w:color="auto"/>
            </w:tcBorders>
            <w:shd w:val="clear" w:color="auto" w:fill="auto"/>
            <w:noWrap/>
            <w:vAlign w:val="center"/>
            <w:hideMark/>
          </w:tcPr>
          <w:p w14:paraId="5CFB173D"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29,97%</w:t>
            </w:r>
          </w:p>
        </w:tc>
        <w:tc>
          <w:tcPr>
            <w:tcW w:w="845" w:type="dxa"/>
            <w:tcBorders>
              <w:top w:val="nil"/>
              <w:left w:val="nil"/>
              <w:bottom w:val="single" w:sz="4" w:space="0" w:color="auto"/>
              <w:right w:val="single" w:sz="4" w:space="0" w:color="auto"/>
            </w:tcBorders>
            <w:shd w:val="clear" w:color="auto" w:fill="auto"/>
            <w:noWrap/>
            <w:vAlign w:val="center"/>
            <w:hideMark/>
          </w:tcPr>
          <w:p w14:paraId="27B75B19"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27,54%</w:t>
            </w:r>
          </w:p>
        </w:tc>
        <w:tc>
          <w:tcPr>
            <w:tcW w:w="845" w:type="dxa"/>
            <w:tcBorders>
              <w:top w:val="nil"/>
              <w:left w:val="nil"/>
              <w:bottom w:val="single" w:sz="4" w:space="0" w:color="auto"/>
              <w:right w:val="single" w:sz="4" w:space="0" w:color="auto"/>
            </w:tcBorders>
            <w:shd w:val="clear" w:color="auto" w:fill="auto"/>
            <w:noWrap/>
            <w:vAlign w:val="center"/>
            <w:hideMark/>
          </w:tcPr>
          <w:p w14:paraId="402EA30D"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27,30%</w:t>
            </w:r>
          </w:p>
        </w:tc>
      </w:tr>
      <w:tr w:rsidR="00CC6A30" w:rsidRPr="00CC6A30" w14:paraId="66286440" w14:textId="77777777" w:rsidTr="00CC6A30">
        <w:trPr>
          <w:trHeight w:val="300"/>
        </w:trPr>
        <w:tc>
          <w:tcPr>
            <w:tcW w:w="6591" w:type="dxa"/>
            <w:tcBorders>
              <w:top w:val="nil"/>
              <w:left w:val="single" w:sz="4" w:space="0" w:color="auto"/>
              <w:bottom w:val="single" w:sz="4" w:space="0" w:color="auto"/>
              <w:right w:val="single" w:sz="4" w:space="0" w:color="auto"/>
            </w:tcBorders>
            <w:shd w:val="clear" w:color="auto" w:fill="auto"/>
            <w:noWrap/>
            <w:vAlign w:val="center"/>
            <w:hideMark/>
          </w:tcPr>
          <w:p w14:paraId="11A2BE48"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Dział 851 - Ochrona zdrowia</w:t>
            </w:r>
          </w:p>
        </w:tc>
        <w:tc>
          <w:tcPr>
            <w:tcW w:w="1115" w:type="dxa"/>
            <w:tcBorders>
              <w:top w:val="nil"/>
              <w:left w:val="nil"/>
              <w:bottom w:val="single" w:sz="4" w:space="0" w:color="auto"/>
              <w:right w:val="single" w:sz="4" w:space="0" w:color="auto"/>
            </w:tcBorders>
            <w:shd w:val="clear" w:color="auto" w:fill="auto"/>
            <w:noWrap/>
            <w:vAlign w:val="center"/>
            <w:hideMark/>
          </w:tcPr>
          <w:p w14:paraId="2B6A8608"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0,36%</w:t>
            </w:r>
          </w:p>
        </w:tc>
        <w:tc>
          <w:tcPr>
            <w:tcW w:w="845" w:type="dxa"/>
            <w:tcBorders>
              <w:top w:val="nil"/>
              <w:left w:val="nil"/>
              <w:bottom w:val="single" w:sz="4" w:space="0" w:color="auto"/>
              <w:right w:val="single" w:sz="4" w:space="0" w:color="auto"/>
            </w:tcBorders>
            <w:shd w:val="clear" w:color="auto" w:fill="auto"/>
            <w:noWrap/>
            <w:vAlign w:val="center"/>
            <w:hideMark/>
          </w:tcPr>
          <w:p w14:paraId="30A4AB63"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0,41%</w:t>
            </w:r>
          </w:p>
        </w:tc>
        <w:tc>
          <w:tcPr>
            <w:tcW w:w="845" w:type="dxa"/>
            <w:tcBorders>
              <w:top w:val="nil"/>
              <w:left w:val="nil"/>
              <w:bottom w:val="single" w:sz="4" w:space="0" w:color="auto"/>
              <w:right w:val="single" w:sz="4" w:space="0" w:color="auto"/>
            </w:tcBorders>
            <w:shd w:val="clear" w:color="auto" w:fill="auto"/>
            <w:noWrap/>
            <w:vAlign w:val="center"/>
            <w:hideMark/>
          </w:tcPr>
          <w:p w14:paraId="384FBD92"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0,39%</w:t>
            </w:r>
          </w:p>
        </w:tc>
      </w:tr>
      <w:tr w:rsidR="00CC6A30" w:rsidRPr="00CC6A30" w14:paraId="0809D6B6" w14:textId="77777777" w:rsidTr="00CC6A30">
        <w:trPr>
          <w:trHeight w:val="300"/>
        </w:trPr>
        <w:tc>
          <w:tcPr>
            <w:tcW w:w="6591" w:type="dxa"/>
            <w:tcBorders>
              <w:top w:val="nil"/>
              <w:left w:val="single" w:sz="4" w:space="0" w:color="auto"/>
              <w:bottom w:val="single" w:sz="4" w:space="0" w:color="auto"/>
              <w:right w:val="single" w:sz="4" w:space="0" w:color="auto"/>
            </w:tcBorders>
            <w:shd w:val="clear" w:color="auto" w:fill="auto"/>
            <w:noWrap/>
            <w:vAlign w:val="center"/>
            <w:hideMark/>
          </w:tcPr>
          <w:p w14:paraId="369ADFC4"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Dział 852 - Pomoc społeczna</w:t>
            </w:r>
          </w:p>
        </w:tc>
        <w:tc>
          <w:tcPr>
            <w:tcW w:w="1115" w:type="dxa"/>
            <w:tcBorders>
              <w:top w:val="nil"/>
              <w:left w:val="nil"/>
              <w:bottom w:val="single" w:sz="4" w:space="0" w:color="auto"/>
              <w:right w:val="single" w:sz="4" w:space="0" w:color="auto"/>
            </w:tcBorders>
            <w:shd w:val="clear" w:color="auto" w:fill="auto"/>
            <w:noWrap/>
            <w:vAlign w:val="center"/>
            <w:hideMark/>
          </w:tcPr>
          <w:p w14:paraId="6E8726FC"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4,29%</w:t>
            </w:r>
          </w:p>
        </w:tc>
        <w:tc>
          <w:tcPr>
            <w:tcW w:w="845" w:type="dxa"/>
            <w:tcBorders>
              <w:top w:val="nil"/>
              <w:left w:val="nil"/>
              <w:bottom w:val="single" w:sz="4" w:space="0" w:color="auto"/>
              <w:right w:val="single" w:sz="4" w:space="0" w:color="auto"/>
            </w:tcBorders>
            <w:shd w:val="clear" w:color="auto" w:fill="auto"/>
            <w:noWrap/>
            <w:vAlign w:val="center"/>
            <w:hideMark/>
          </w:tcPr>
          <w:p w14:paraId="51EF8802"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3,96%</w:t>
            </w:r>
          </w:p>
        </w:tc>
        <w:tc>
          <w:tcPr>
            <w:tcW w:w="845" w:type="dxa"/>
            <w:tcBorders>
              <w:top w:val="nil"/>
              <w:left w:val="nil"/>
              <w:bottom w:val="single" w:sz="4" w:space="0" w:color="auto"/>
              <w:right w:val="single" w:sz="4" w:space="0" w:color="auto"/>
            </w:tcBorders>
            <w:shd w:val="clear" w:color="auto" w:fill="auto"/>
            <w:noWrap/>
            <w:vAlign w:val="center"/>
            <w:hideMark/>
          </w:tcPr>
          <w:p w14:paraId="6D41954F"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3,80%</w:t>
            </w:r>
          </w:p>
        </w:tc>
      </w:tr>
      <w:tr w:rsidR="00CC6A30" w:rsidRPr="00CC6A30" w14:paraId="5A3D2616" w14:textId="77777777" w:rsidTr="00CC6A30">
        <w:trPr>
          <w:trHeight w:val="300"/>
        </w:trPr>
        <w:tc>
          <w:tcPr>
            <w:tcW w:w="6591" w:type="dxa"/>
            <w:tcBorders>
              <w:top w:val="nil"/>
              <w:left w:val="single" w:sz="4" w:space="0" w:color="auto"/>
              <w:bottom w:val="single" w:sz="4" w:space="0" w:color="auto"/>
              <w:right w:val="single" w:sz="4" w:space="0" w:color="auto"/>
            </w:tcBorders>
            <w:shd w:val="clear" w:color="auto" w:fill="auto"/>
            <w:noWrap/>
            <w:vAlign w:val="center"/>
            <w:hideMark/>
          </w:tcPr>
          <w:p w14:paraId="7C7EC3E1"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Dział 854 - Edukacyjna opieka wychowawcza</w:t>
            </w:r>
          </w:p>
        </w:tc>
        <w:tc>
          <w:tcPr>
            <w:tcW w:w="1115" w:type="dxa"/>
            <w:tcBorders>
              <w:top w:val="nil"/>
              <w:left w:val="nil"/>
              <w:bottom w:val="single" w:sz="4" w:space="0" w:color="auto"/>
              <w:right w:val="single" w:sz="4" w:space="0" w:color="auto"/>
            </w:tcBorders>
            <w:shd w:val="clear" w:color="auto" w:fill="auto"/>
            <w:noWrap/>
            <w:vAlign w:val="center"/>
            <w:hideMark/>
          </w:tcPr>
          <w:p w14:paraId="262D7EAF"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1,25%</w:t>
            </w:r>
          </w:p>
        </w:tc>
        <w:tc>
          <w:tcPr>
            <w:tcW w:w="845" w:type="dxa"/>
            <w:tcBorders>
              <w:top w:val="nil"/>
              <w:left w:val="nil"/>
              <w:bottom w:val="single" w:sz="4" w:space="0" w:color="auto"/>
              <w:right w:val="single" w:sz="4" w:space="0" w:color="auto"/>
            </w:tcBorders>
            <w:shd w:val="clear" w:color="auto" w:fill="auto"/>
            <w:noWrap/>
            <w:vAlign w:val="center"/>
            <w:hideMark/>
          </w:tcPr>
          <w:p w14:paraId="3A61C170"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1,34%</w:t>
            </w:r>
          </w:p>
        </w:tc>
        <w:tc>
          <w:tcPr>
            <w:tcW w:w="845" w:type="dxa"/>
            <w:tcBorders>
              <w:top w:val="nil"/>
              <w:left w:val="nil"/>
              <w:bottom w:val="single" w:sz="4" w:space="0" w:color="auto"/>
              <w:right w:val="single" w:sz="4" w:space="0" w:color="auto"/>
            </w:tcBorders>
            <w:shd w:val="clear" w:color="auto" w:fill="auto"/>
            <w:noWrap/>
            <w:vAlign w:val="center"/>
            <w:hideMark/>
          </w:tcPr>
          <w:p w14:paraId="5346B290"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1,35%</w:t>
            </w:r>
          </w:p>
        </w:tc>
      </w:tr>
      <w:tr w:rsidR="00CC6A30" w:rsidRPr="00CC6A30" w14:paraId="1FBCFBC0" w14:textId="77777777" w:rsidTr="00CC6A30">
        <w:trPr>
          <w:trHeight w:val="300"/>
        </w:trPr>
        <w:tc>
          <w:tcPr>
            <w:tcW w:w="6591" w:type="dxa"/>
            <w:tcBorders>
              <w:top w:val="nil"/>
              <w:left w:val="single" w:sz="4" w:space="0" w:color="auto"/>
              <w:bottom w:val="single" w:sz="4" w:space="0" w:color="auto"/>
              <w:right w:val="single" w:sz="4" w:space="0" w:color="auto"/>
            </w:tcBorders>
            <w:shd w:val="clear" w:color="auto" w:fill="auto"/>
            <w:noWrap/>
            <w:vAlign w:val="center"/>
            <w:hideMark/>
          </w:tcPr>
          <w:p w14:paraId="76EB09C8"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Dział 855 - Rodzina</w:t>
            </w:r>
          </w:p>
        </w:tc>
        <w:tc>
          <w:tcPr>
            <w:tcW w:w="1115" w:type="dxa"/>
            <w:tcBorders>
              <w:top w:val="nil"/>
              <w:left w:val="nil"/>
              <w:bottom w:val="single" w:sz="4" w:space="0" w:color="auto"/>
              <w:right w:val="single" w:sz="4" w:space="0" w:color="auto"/>
            </w:tcBorders>
            <w:shd w:val="clear" w:color="auto" w:fill="auto"/>
            <w:noWrap/>
            <w:vAlign w:val="center"/>
            <w:hideMark/>
          </w:tcPr>
          <w:p w14:paraId="31E33E29"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27,75%</w:t>
            </w:r>
          </w:p>
        </w:tc>
        <w:tc>
          <w:tcPr>
            <w:tcW w:w="845" w:type="dxa"/>
            <w:tcBorders>
              <w:top w:val="nil"/>
              <w:left w:val="nil"/>
              <w:bottom w:val="single" w:sz="4" w:space="0" w:color="auto"/>
              <w:right w:val="single" w:sz="4" w:space="0" w:color="auto"/>
            </w:tcBorders>
            <w:shd w:val="clear" w:color="auto" w:fill="auto"/>
            <w:noWrap/>
            <w:vAlign w:val="center"/>
            <w:hideMark/>
          </w:tcPr>
          <w:p w14:paraId="75D47226"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26,04%</w:t>
            </w:r>
          </w:p>
        </w:tc>
        <w:tc>
          <w:tcPr>
            <w:tcW w:w="845" w:type="dxa"/>
            <w:tcBorders>
              <w:top w:val="nil"/>
              <w:left w:val="nil"/>
              <w:bottom w:val="single" w:sz="4" w:space="0" w:color="auto"/>
              <w:right w:val="single" w:sz="4" w:space="0" w:color="auto"/>
            </w:tcBorders>
            <w:shd w:val="clear" w:color="auto" w:fill="auto"/>
            <w:noWrap/>
            <w:vAlign w:val="center"/>
            <w:hideMark/>
          </w:tcPr>
          <w:p w14:paraId="722C120A"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28,75%</w:t>
            </w:r>
          </w:p>
        </w:tc>
      </w:tr>
      <w:tr w:rsidR="00CC6A30" w:rsidRPr="00CC6A30" w14:paraId="7392ED14" w14:textId="77777777" w:rsidTr="00CC6A30">
        <w:trPr>
          <w:trHeight w:val="300"/>
        </w:trPr>
        <w:tc>
          <w:tcPr>
            <w:tcW w:w="6591" w:type="dxa"/>
            <w:tcBorders>
              <w:top w:val="nil"/>
              <w:left w:val="single" w:sz="4" w:space="0" w:color="auto"/>
              <w:bottom w:val="single" w:sz="4" w:space="0" w:color="auto"/>
              <w:right w:val="single" w:sz="4" w:space="0" w:color="auto"/>
            </w:tcBorders>
            <w:shd w:val="clear" w:color="auto" w:fill="auto"/>
            <w:noWrap/>
            <w:vAlign w:val="center"/>
            <w:hideMark/>
          </w:tcPr>
          <w:p w14:paraId="3012C0CE"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Dział 900 - Gospodarka komunalna i ochrona środowiska</w:t>
            </w:r>
          </w:p>
        </w:tc>
        <w:tc>
          <w:tcPr>
            <w:tcW w:w="1115" w:type="dxa"/>
            <w:tcBorders>
              <w:top w:val="nil"/>
              <w:left w:val="nil"/>
              <w:bottom w:val="single" w:sz="4" w:space="0" w:color="auto"/>
              <w:right w:val="single" w:sz="4" w:space="0" w:color="auto"/>
            </w:tcBorders>
            <w:shd w:val="clear" w:color="auto" w:fill="auto"/>
            <w:noWrap/>
            <w:vAlign w:val="center"/>
            <w:hideMark/>
          </w:tcPr>
          <w:p w14:paraId="5A7B6052"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5,65%</w:t>
            </w:r>
          </w:p>
        </w:tc>
        <w:tc>
          <w:tcPr>
            <w:tcW w:w="845" w:type="dxa"/>
            <w:tcBorders>
              <w:top w:val="nil"/>
              <w:left w:val="nil"/>
              <w:bottom w:val="single" w:sz="4" w:space="0" w:color="auto"/>
              <w:right w:val="single" w:sz="4" w:space="0" w:color="auto"/>
            </w:tcBorders>
            <w:shd w:val="clear" w:color="auto" w:fill="auto"/>
            <w:noWrap/>
            <w:vAlign w:val="center"/>
            <w:hideMark/>
          </w:tcPr>
          <w:p w14:paraId="4A2B208D"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15,64%</w:t>
            </w:r>
          </w:p>
        </w:tc>
        <w:tc>
          <w:tcPr>
            <w:tcW w:w="845" w:type="dxa"/>
            <w:tcBorders>
              <w:top w:val="nil"/>
              <w:left w:val="nil"/>
              <w:bottom w:val="single" w:sz="4" w:space="0" w:color="auto"/>
              <w:right w:val="single" w:sz="4" w:space="0" w:color="auto"/>
            </w:tcBorders>
            <w:shd w:val="clear" w:color="auto" w:fill="auto"/>
            <w:noWrap/>
            <w:vAlign w:val="center"/>
            <w:hideMark/>
          </w:tcPr>
          <w:p w14:paraId="738C973D"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12,62%</w:t>
            </w:r>
          </w:p>
        </w:tc>
      </w:tr>
      <w:tr w:rsidR="00CC6A30" w:rsidRPr="00CC6A30" w14:paraId="06A60C82" w14:textId="77777777" w:rsidTr="00CC6A30">
        <w:trPr>
          <w:trHeight w:val="300"/>
        </w:trPr>
        <w:tc>
          <w:tcPr>
            <w:tcW w:w="6591" w:type="dxa"/>
            <w:tcBorders>
              <w:top w:val="nil"/>
              <w:left w:val="single" w:sz="4" w:space="0" w:color="auto"/>
              <w:bottom w:val="single" w:sz="4" w:space="0" w:color="auto"/>
              <w:right w:val="single" w:sz="4" w:space="0" w:color="auto"/>
            </w:tcBorders>
            <w:shd w:val="clear" w:color="auto" w:fill="auto"/>
            <w:noWrap/>
            <w:vAlign w:val="center"/>
            <w:hideMark/>
          </w:tcPr>
          <w:p w14:paraId="669E0416"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Dział 921 - Kultura i ochrona dziedzictwa narodowego</w:t>
            </w:r>
          </w:p>
        </w:tc>
        <w:tc>
          <w:tcPr>
            <w:tcW w:w="1115" w:type="dxa"/>
            <w:tcBorders>
              <w:top w:val="nil"/>
              <w:left w:val="nil"/>
              <w:bottom w:val="single" w:sz="4" w:space="0" w:color="auto"/>
              <w:right w:val="single" w:sz="4" w:space="0" w:color="auto"/>
            </w:tcBorders>
            <w:shd w:val="clear" w:color="auto" w:fill="auto"/>
            <w:noWrap/>
            <w:vAlign w:val="center"/>
            <w:hideMark/>
          </w:tcPr>
          <w:p w14:paraId="570FA884"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3,71%</w:t>
            </w:r>
          </w:p>
        </w:tc>
        <w:tc>
          <w:tcPr>
            <w:tcW w:w="845" w:type="dxa"/>
            <w:tcBorders>
              <w:top w:val="nil"/>
              <w:left w:val="nil"/>
              <w:bottom w:val="single" w:sz="4" w:space="0" w:color="auto"/>
              <w:right w:val="single" w:sz="4" w:space="0" w:color="auto"/>
            </w:tcBorders>
            <w:shd w:val="clear" w:color="auto" w:fill="auto"/>
            <w:noWrap/>
            <w:vAlign w:val="center"/>
            <w:hideMark/>
          </w:tcPr>
          <w:p w14:paraId="0EC0B8B5"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3,73%</w:t>
            </w:r>
          </w:p>
        </w:tc>
        <w:tc>
          <w:tcPr>
            <w:tcW w:w="845" w:type="dxa"/>
            <w:tcBorders>
              <w:top w:val="nil"/>
              <w:left w:val="nil"/>
              <w:bottom w:val="single" w:sz="4" w:space="0" w:color="auto"/>
              <w:right w:val="single" w:sz="4" w:space="0" w:color="auto"/>
            </w:tcBorders>
            <w:shd w:val="clear" w:color="auto" w:fill="auto"/>
            <w:noWrap/>
            <w:vAlign w:val="center"/>
            <w:hideMark/>
          </w:tcPr>
          <w:p w14:paraId="127AA8AF"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3,40%</w:t>
            </w:r>
          </w:p>
        </w:tc>
      </w:tr>
      <w:tr w:rsidR="006A4232" w:rsidRPr="00CC6A30" w14:paraId="45D60BA0" w14:textId="77777777" w:rsidTr="00CC6A30">
        <w:trPr>
          <w:trHeight w:val="300"/>
        </w:trPr>
        <w:tc>
          <w:tcPr>
            <w:tcW w:w="6591" w:type="dxa"/>
            <w:tcBorders>
              <w:top w:val="nil"/>
              <w:left w:val="single" w:sz="4" w:space="0" w:color="auto"/>
              <w:bottom w:val="single" w:sz="4" w:space="0" w:color="auto"/>
              <w:right w:val="single" w:sz="4" w:space="0" w:color="auto"/>
            </w:tcBorders>
            <w:shd w:val="clear" w:color="auto" w:fill="auto"/>
            <w:noWrap/>
            <w:vAlign w:val="center"/>
            <w:hideMark/>
          </w:tcPr>
          <w:p w14:paraId="2B3A7CEB"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Dział 926 - Kultura fizyczna</w:t>
            </w:r>
          </w:p>
        </w:tc>
        <w:tc>
          <w:tcPr>
            <w:tcW w:w="1115" w:type="dxa"/>
            <w:tcBorders>
              <w:top w:val="nil"/>
              <w:left w:val="nil"/>
              <w:bottom w:val="single" w:sz="4" w:space="0" w:color="auto"/>
              <w:right w:val="single" w:sz="4" w:space="0" w:color="auto"/>
            </w:tcBorders>
            <w:shd w:val="clear" w:color="auto" w:fill="auto"/>
            <w:noWrap/>
            <w:vAlign w:val="center"/>
            <w:hideMark/>
          </w:tcPr>
          <w:p w14:paraId="7DD704DB"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0,90%</w:t>
            </w:r>
          </w:p>
        </w:tc>
        <w:tc>
          <w:tcPr>
            <w:tcW w:w="845" w:type="dxa"/>
            <w:tcBorders>
              <w:top w:val="nil"/>
              <w:left w:val="nil"/>
              <w:bottom w:val="single" w:sz="4" w:space="0" w:color="auto"/>
              <w:right w:val="single" w:sz="4" w:space="0" w:color="auto"/>
            </w:tcBorders>
            <w:shd w:val="clear" w:color="auto" w:fill="auto"/>
            <w:noWrap/>
            <w:vAlign w:val="center"/>
            <w:hideMark/>
          </w:tcPr>
          <w:p w14:paraId="3CE23C52"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0,30%</w:t>
            </w:r>
          </w:p>
        </w:tc>
        <w:tc>
          <w:tcPr>
            <w:tcW w:w="845" w:type="dxa"/>
            <w:tcBorders>
              <w:top w:val="nil"/>
              <w:left w:val="nil"/>
              <w:bottom w:val="single" w:sz="4" w:space="0" w:color="auto"/>
              <w:right w:val="single" w:sz="4" w:space="0" w:color="auto"/>
            </w:tcBorders>
            <w:shd w:val="clear" w:color="auto" w:fill="auto"/>
            <w:noWrap/>
            <w:vAlign w:val="center"/>
            <w:hideMark/>
          </w:tcPr>
          <w:p w14:paraId="4E30EBE2" w14:textId="77777777" w:rsidR="00CC6A30" w:rsidRPr="00CC6A30" w:rsidRDefault="00CC6A30" w:rsidP="00CC6A30">
            <w:pPr>
              <w:spacing w:after="0" w:line="240" w:lineRule="auto"/>
              <w:jc w:val="center"/>
              <w:rPr>
                <w:rFonts w:ascii="Calibri" w:eastAsia="Times New Roman" w:hAnsi="Calibri" w:cs="Calibri"/>
                <w:lang w:eastAsia="pl-PL"/>
              </w:rPr>
            </w:pPr>
            <w:r w:rsidRPr="00CC6A30">
              <w:rPr>
                <w:rFonts w:ascii="Calibri" w:eastAsia="Times New Roman" w:hAnsi="Calibri" w:cs="Calibri"/>
                <w:lang w:eastAsia="pl-PL"/>
              </w:rPr>
              <w:t>0,30%</w:t>
            </w:r>
          </w:p>
        </w:tc>
      </w:tr>
    </w:tbl>
    <w:p w14:paraId="6E1F0A1C" w14:textId="114B7E60" w:rsidR="00FF6143" w:rsidRPr="006A4232" w:rsidRDefault="00FF6143" w:rsidP="00CC6A30">
      <w:pPr>
        <w:spacing w:after="0" w:line="240" w:lineRule="auto"/>
        <w:jc w:val="center"/>
        <w:rPr>
          <w:rFonts w:cstheme="minorHAnsi"/>
        </w:rPr>
      </w:pPr>
      <w:r w:rsidRPr="006A4232">
        <w:rPr>
          <w:rFonts w:cstheme="minorHAnsi"/>
        </w:rPr>
        <w:t>Źródło: opracowanie wysłane na podstawie danych GUS</w:t>
      </w:r>
    </w:p>
    <w:p w14:paraId="22E91B19" w14:textId="77777777" w:rsidR="00FF6143" w:rsidRPr="006A4232" w:rsidRDefault="00FF6143" w:rsidP="00E957A7">
      <w:pPr>
        <w:spacing w:after="0" w:line="240" w:lineRule="auto"/>
        <w:jc w:val="both"/>
        <w:rPr>
          <w:rFonts w:cstheme="minorHAnsi"/>
          <w:highlight w:val="yellow"/>
        </w:rPr>
      </w:pPr>
    </w:p>
    <w:p w14:paraId="060EF4E2" w14:textId="0A106F80" w:rsidR="009A5E27" w:rsidRPr="006A4232" w:rsidRDefault="009A5E27" w:rsidP="009A5E27">
      <w:pPr>
        <w:spacing w:after="0" w:line="240" w:lineRule="auto"/>
        <w:jc w:val="both"/>
        <w:rPr>
          <w:rFonts w:cstheme="minorHAnsi"/>
        </w:rPr>
      </w:pPr>
      <w:r w:rsidRPr="006A4232">
        <w:rPr>
          <w:rFonts w:cstheme="minorHAnsi"/>
        </w:rPr>
        <w:t>Suma dochodów do budżetu gminy</w:t>
      </w:r>
      <w:r w:rsidR="006C02DD">
        <w:rPr>
          <w:rFonts w:cstheme="minorHAnsi"/>
        </w:rPr>
        <w:t xml:space="preserve"> </w:t>
      </w:r>
      <w:r w:rsidRPr="006A4232">
        <w:rPr>
          <w:rFonts w:cstheme="minorHAnsi"/>
        </w:rPr>
        <w:t>wyniosła w 20</w:t>
      </w:r>
      <w:r w:rsidR="006C02DD">
        <w:rPr>
          <w:rFonts w:cstheme="minorHAnsi"/>
        </w:rPr>
        <w:t>20</w:t>
      </w:r>
      <w:r w:rsidRPr="006A4232">
        <w:rPr>
          <w:rFonts w:cstheme="minorHAnsi"/>
        </w:rPr>
        <w:t xml:space="preserve"> roku </w:t>
      </w:r>
      <w:r w:rsidR="00C974BD" w:rsidRPr="006A4232">
        <w:rPr>
          <w:rFonts w:cstheme="minorHAnsi"/>
        </w:rPr>
        <w:t xml:space="preserve">28 173 664,82 </w:t>
      </w:r>
      <w:r w:rsidRPr="006A4232">
        <w:rPr>
          <w:rFonts w:cstheme="minorHAnsi"/>
        </w:rPr>
        <w:t xml:space="preserve">złotych, co daje </w:t>
      </w:r>
      <w:r w:rsidR="00C974BD" w:rsidRPr="006A4232">
        <w:rPr>
          <w:rFonts w:cstheme="minorHAnsi"/>
        </w:rPr>
        <w:t xml:space="preserve">5 788,71 </w:t>
      </w:r>
      <w:r w:rsidRPr="006A4232">
        <w:rPr>
          <w:rFonts w:cstheme="minorHAnsi"/>
        </w:rPr>
        <w:t>złotych w przeliczeniu na jednego mieszkańca</w:t>
      </w:r>
      <w:r w:rsidR="006C02DD">
        <w:rPr>
          <w:rFonts w:cstheme="minorHAnsi"/>
        </w:rPr>
        <w:t xml:space="preserve"> i o</w:t>
      </w:r>
      <w:r w:rsidRPr="006A4232">
        <w:rPr>
          <w:rFonts w:cstheme="minorHAnsi"/>
        </w:rPr>
        <w:t xml:space="preserve">znacza to wzrost dochodów o </w:t>
      </w:r>
      <w:r w:rsidR="00C974BD" w:rsidRPr="006A4232">
        <w:rPr>
          <w:rFonts w:cstheme="minorHAnsi"/>
        </w:rPr>
        <w:t>16,63</w:t>
      </w:r>
      <w:r w:rsidRPr="006A4232">
        <w:rPr>
          <w:rFonts w:cstheme="minorHAnsi"/>
        </w:rPr>
        <w:t>% w porównaniu do roku 201</w:t>
      </w:r>
      <w:r w:rsidR="00C974BD" w:rsidRPr="006A4232">
        <w:rPr>
          <w:rFonts w:cstheme="minorHAnsi"/>
        </w:rPr>
        <w:t>9</w:t>
      </w:r>
      <w:r w:rsidRPr="006A4232">
        <w:rPr>
          <w:rFonts w:cstheme="minorHAnsi"/>
        </w:rPr>
        <w:t>. Największa część dochodów wygenerował Dział 758 - Różne rozliczenia (</w:t>
      </w:r>
      <w:r w:rsidR="00C974BD" w:rsidRPr="006A4232">
        <w:rPr>
          <w:rFonts w:cstheme="minorHAnsi"/>
        </w:rPr>
        <w:t>37,4</w:t>
      </w:r>
      <w:r w:rsidRPr="006A4232">
        <w:rPr>
          <w:rFonts w:cstheme="minorHAnsi"/>
        </w:rPr>
        <w:t>%). Duża część wpływów pochodzi z Dział 756 - Dochody od osób prawnych, fizycznych i od innych jednostek (</w:t>
      </w:r>
      <w:r w:rsidR="00C974BD" w:rsidRPr="006A4232">
        <w:rPr>
          <w:rFonts w:cstheme="minorHAnsi"/>
        </w:rPr>
        <w:t>15,11</w:t>
      </w:r>
      <w:r w:rsidRPr="006A4232">
        <w:rPr>
          <w:rFonts w:cstheme="minorHAnsi"/>
        </w:rPr>
        <w:t>%) oraz z Dział 900 - Gospodarka komunalna i ochrona środowiska (</w:t>
      </w:r>
      <w:r w:rsidR="00C974BD" w:rsidRPr="006A4232">
        <w:rPr>
          <w:rFonts w:cstheme="minorHAnsi"/>
        </w:rPr>
        <w:t>7,76</w:t>
      </w:r>
      <w:r w:rsidRPr="006A4232">
        <w:rPr>
          <w:rFonts w:cstheme="minorHAnsi"/>
        </w:rPr>
        <w:t>%). W budżecie gminy Nagłowice wpływy z tytułu podatku dochodowego od osób fizycznych wynosiły 4</w:t>
      </w:r>
      <w:r w:rsidR="00C974BD" w:rsidRPr="006A4232">
        <w:rPr>
          <w:rFonts w:cstheme="minorHAnsi"/>
        </w:rPr>
        <w:t>01</w:t>
      </w:r>
      <w:r w:rsidRPr="006A4232">
        <w:rPr>
          <w:rFonts w:cstheme="minorHAnsi"/>
        </w:rPr>
        <w:t xml:space="preserve"> złotych na mieszkańca (</w:t>
      </w:r>
      <w:r w:rsidR="00C974BD" w:rsidRPr="006A4232">
        <w:rPr>
          <w:rFonts w:cstheme="minorHAnsi"/>
        </w:rPr>
        <w:t>6,69</w:t>
      </w:r>
      <w:r w:rsidRPr="006A4232">
        <w:rPr>
          <w:rFonts w:cstheme="minorHAnsi"/>
        </w:rPr>
        <w:t>%)</w:t>
      </w:r>
    </w:p>
    <w:p w14:paraId="5E511212" w14:textId="624164E4" w:rsidR="00221EAD" w:rsidRDefault="00221EAD">
      <w:pPr>
        <w:rPr>
          <w:rFonts w:cstheme="minorHAnsi"/>
          <w:highlight w:val="yellow"/>
        </w:rPr>
      </w:pPr>
      <w:r>
        <w:rPr>
          <w:rFonts w:cstheme="minorHAnsi"/>
          <w:highlight w:val="yellow"/>
        </w:rPr>
        <w:br w:type="page"/>
      </w:r>
    </w:p>
    <w:p w14:paraId="4689109D" w14:textId="0DD193C9" w:rsidR="000636A4" w:rsidRPr="006A4232" w:rsidRDefault="000636A4" w:rsidP="00E957A7">
      <w:pPr>
        <w:pStyle w:val="Legenda"/>
        <w:spacing w:after="0"/>
        <w:jc w:val="center"/>
        <w:rPr>
          <w:rFonts w:cstheme="minorHAnsi"/>
          <w:i w:val="0"/>
          <w:iCs w:val="0"/>
          <w:color w:val="auto"/>
          <w:sz w:val="22"/>
          <w:szCs w:val="22"/>
        </w:rPr>
      </w:pPr>
      <w:bookmarkStart w:id="135" w:name="_Toc103760331"/>
      <w:r w:rsidRPr="006A4232">
        <w:rPr>
          <w:rFonts w:cstheme="minorHAnsi"/>
          <w:i w:val="0"/>
          <w:iCs w:val="0"/>
          <w:color w:val="auto"/>
          <w:sz w:val="22"/>
          <w:szCs w:val="22"/>
        </w:rPr>
        <w:lastRenderedPageBreak/>
        <w:t xml:space="preserve">Tabela </w:t>
      </w:r>
      <w:r w:rsidRPr="006A4232">
        <w:rPr>
          <w:rFonts w:cstheme="minorHAnsi"/>
          <w:i w:val="0"/>
          <w:iCs w:val="0"/>
          <w:color w:val="auto"/>
          <w:sz w:val="22"/>
          <w:szCs w:val="22"/>
        </w:rPr>
        <w:fldChar w:fldCharType="begin"/>
      </w:r>
      <w:r w:rsidRPr="006A4232">
        <w:rPr>
          <w:rFonts w:cstheme="minorHAnsi"/>
          <w:i w:val="0"/>
          <w:iCs w:val="0"/>
          <w:color w:val="auto"/>
          <w:sz w:val="22"/>
          <w:szCs w:val="22"/>
        </w:rPr>
        <w:instrText xml:space="preserve"> SEQ Tabela \* ARABIC </w:instrText>
      </w:r>
      <w:r w:rsidRPr="006A4232">
        <w:rPr>
          <w:rFonts w:cstheme="minorHAnsi"/>
          <w:i w:val="0"/>
          <w:iCs w:val="0"/>
          <w:color w:val="auto"/>
          <w:sz w:val="22"/>
          <w:szCs w:val="22"/>
        </w:rPr>
        <w:fldChar w:fldCharType="separate"/>
      </w:r>
      <w:r w:rsidR="00155ED3">
        <w:rPr>
          <w:rFonts w:cstheme="minorHAnsi"/>
          <w:i w:val="0"/>
          <w:iCs w:val="0"/>
          <w:noProof/>
          <w:color w:val="auto"/>
          <w:sz w:val="22"/>
          <w:szCs w:val="22"/>
        </w:rPr>
        <w:t>40</w:t>
      </w:r>
      <w:r w:rsidRPr="006A4232">
        <w:rPr>
          <w:rFonts w:cstheme="minorHAnsi"/>
          <w:i w:val="0"/>
          <w:iCs w:val="0"/>
          <w:color w:val="auto"/>
          <w:sz w:val="22"/>
          <w:szCs w:val="22"/>
        </w:rPr>
        <w:fldChar w:fldCharType="end"/>
      </w:r>
      <w:r w:rsidRPr="006A4232">
        <w:rPr>
          <w:rFonts w:cstheme="minorHAnsi"/>
          <w:i w:val="0"/>
          <w:iCs w:val="0"/>
          <w:color w:val="auto"/>
          <w:sz w:val="22"/>
          <w:szCs w:val="22"/>
        </w:rPr>
        <w:t xml:space="preserve"> Struktura </w:t>
      </w:r>
      <w:r w:rsidR="00862314" w:rsidRPr="006A4232">
        <w:rPr>
          <w:rFonts w:cstheme="minorHAnsi"/>
          <w:i w:val="0"/>
          <w:iCs w:val="0"/>
          <w:color w:val="auto"/>
          <w:sz w:val="22"/>
          <w:szCs w:val="22"/>
        </w:rPr>
        <w:t>d</w:t>
      </w:r>
      <w:r w:rsidRPr="006A4232">
        <w:rPr>
          <w:rFonts w:cstheme="minorHAnsi"/>
          <w:i w:val="0"/>
          <w:iCs w:val="0"/>
          <w:color w:val="auto"/>
          <w:sz w:val="22"/>
          <w:szCs w:val="22"/>
        </w:rPr>
        <w:t>ochodów</w:t>
      </w:r>
      <w:r w:rsidR="00C974BD" w:rsidRPr="006A4232">
        <w:rPr>
          <w:rFonts w:cstheme="minorHAnsi"/>
          <w:i w:val="0"/>
          <w:iCs w:val="0"/>
          <w:color w:val="auto"/>
          <w:sz w:val="22"/>
          <w:szCs w:val="22"/>
        </w:rPr>
        <w:t xml:space="preserve"> własnych</w:t>
      </w:r>
      <w:r w:rsidRPr="006A4232">
        <w:rPr>
          <w:rFonts w:cstheme="minorHAnsi"/>
          <w:i w:val="0"/>
          <w:iCs w:val="0"/>
          <w:color w:val="auto"/>
          <w:sz w:val="22"/>
          <w:szCs w:val="22"/>
        </w:rPr>
        <w:t xml:space="preserve"> budżetu </w:t>
      </w:r>
      <w:r w:rsidR="006C02DD">
        <w:rPr>
          <w:rFonts w:cstheme="minorHAnsi"/>
          <w:i w:val="0"/>
          <w:iCs w:val="0"/>
          <w:color w:val="auto"/>
          <w:sz w:val="22"/>
          <w:szCs w:val="22"/>
        </w:rPr>
        <w:t>G</w:t>
      </w:r>
      <w:r w:rsidRPr="006A4232">
        <w:rPr>
          <w:rFonts w:cstheme="minorHAnsi"/>
          <w:i w:val="0"/>
          <w:iCs w:val="0"/>
          <w:color w:val="auto"/>
          <w:sz w:val="22"/>
          <w:szCs w:val="22"/>
        </w:rPr>
        <w:t xml:space="preserve">miny </w:t>
      </w:r>
      <w:r w:rsidR="00C974BD" w:rsidRPr="006A4232">
        <w:rPr>
          <w:rFonts w:cstheme="minorHAnsi"/>
          <w:i w:val="0"/>
          <w:iCs w:val="0"/>
          <w:color w:val="auto"/>
          <w:sz w:val="22"/>
          <w:szCs w:val="22"/>
        </w:rPr>
        <w:t>Nagłowice</w:t>
      </w:r>
      <w:bookmarkEnd w:id="135"/>
    </w:p>
    <w:tbl>
      <w:tblPr>
        <w:tblW w:w="9067" w:type="dxa"/>
        <w:jc w:val="center"/>
        <w:tblCellMar>
          <w:left w:w="70" w:type="dxa"/>
          <w:right w:w="70" w:type="dxa"/>
        </w:tblCellMar>
        <w:tblLook w:val="04A0" w:firstRow="1" w:lastRow="0" w:firstColumn="1" w:lastColumn="0" w:noHBand="0" w:noVBand="1"/>
      </w:tblPr>
      <w:tblGrid>
        <w:gridCol w:w="5740"/>
        <w:gridCol w:w="1768"/>
        <w:gridCol w:w="1559"/>
      </w:tblGrid>
      <w:tr w:rsidR="006A4232" w:rsidRPr="006A4232" w14:paraId="3158DDC1" w14:textId="77777777" w:rsidTr="006A4232">
        <w:trPr>
          <w:trHeight w:val="300"/>
          <w:jc w:val="center"/>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4DC65" w14:textId="77777777" w:rsidR="006A4232" w:rsidRPr="006A4232" w:rsidRDefault="006A4232" w:rsidP="006A4232">
            <w:pPr>
              <w:spacing w:after="0" w:line="240" w:lineRule="auto"/>
              <w:jc w:val="center"/>
              <w:rPr>
                <w:rFonts w:ascii="Calibri" w:eastAsia="Times New Roman" w:hAnsi="Calibri" w:cs="Calibri"/>
                <w:lang w:eastAsia="pl-PL"/>
              </w:rPr>
            </w:pPr>
            <w:r w:rsidRPr="006A4232">
              <w:rPr>
                <w:rFonts w:ascii="Calibri" w:eastAsia="Times New Roman" w:hAnsi="Calibri" w:cs="Calibri"/>
                <w:lang w:eastAsia="pl-PL"/>
              </w:rPr>
              <w:t>Dochody własne</w:t>
            </w:r>
          </w:p>
        </w:tc>
        <w:tc>
          <w:tcPr>
            <w:tcW w:w="1768" w:type="dxa"/>
            <w:tcBorders>
              <w:top w:val="single" w:sz="4" w:space="0" w:color="auto"/>
              <w:left w:val="nil"/>
              <w:bottom w:val="single" w:sz="4" w:space="0" w:color="auto"/>
              <w:right w:val="single" w:sz="4" w:space="0" w:color="auto"/>
            </w:tcBorders>
            <w:shd w:val="clear" w:color="auto" w:fill="auto"/>
            <w:noWrap/>
            <w:vAlign w:val="center"/>
            <w:hideMark/>
          </w:tcPr>
          <w:p w14:paraId="4BD7EC93" w14:textId="77777777" w:rsidR="006A4232" w:rsidRPr="006A4232" w:rsidRDefault="006A4232" w:rsidP="006A4232">
            <w:pPr>
              <w:spacing w:after="0" w:line="240" w:lineRule="auto"/>
              <w:jc w:val="center"/>
              <w:rPr>
                <w:rFonts w:ascii="Calibri" w:eastAsia="Times New Roman" w:hAnsi="Calibri" w:cs="Calibri"/>
                <w:lang w:eastAsia="pl-PL"/>
              </w:rPr>
            </w:pPr>
            <w:r w:rsidRPr="006A4232">
              <w:rPr>
                <w:rFonts w:ascii="Calibri" w:eastAsia="Times New Roman" w:hAnsi="Calibri" w:cs="Calibri"/>
                <w:lang w:eastAsia="pl-PL"/>
              </w:rPr>
              <w:t>za 2020r.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59BB418" w14:textId="77777777" w:rsidR="006A4232" w:rsidRPr="006A4232" w:rsidRDefault="006A4232" w:rsidP="006A4232">
            <w:pPr>
              <w:spacing w:after="0" w:line="240" w:lineRule="auto"/>
              <w:jc w:val="center"/>
              <w:rPr>
                <w:rFonts w:ascii="Calibri" w:eastAsia="Times New Roman" w:hAnsi="Calibri" w:cs="Calibri"/>
                <w:lang w:eastAsia="pl-PL"/>
              </w:rPr>
            </w:pPr>
            <w:r w:rsidRPr="006A4232">
              <w:rPr>
                <w:rFonts w:ascii="Calibri" w:eastAsia="Times New Roman" w:hAnsi="Calibri" w:cs="Calibri"/>
                <w:lang w:eastAsia="pl-PL"/>
              </w:rPr>
              <w:t>Plan 2021r.</w:t>
            </w:r>
          </w:p>
        </w:tc>
      </w:tr>
      <w:tr w:rsidR="006A4232" w:rsidRPr="006A4232" w14:paraId="25DFC5DF" w14:textId="77777777" w:rsidTr="006A4232">
        <w:trPr>
          <w:trHeight w:val="600"/>
          <w:jc w:val="center"/>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93FF135" w14:textId="77777777" w:rsidR="006A4232" w:rsidRPr="006A4232" w:rsidRDefault="006A4232" w:rsidP="006A4232">
            <w:pPr>
              <w:spacing w:after="0" w:line="240" w:lineRule="auto"/>
              <w:jc w:val="center"/>
              <w:rPr>
                <w:rFonts w:ascii="Calibri" w:eastAsia="Times New Roman" w:hAnsi="Calibri" w:cs="Calibri"/>
                <w:lang w:eastAsia="pl-PL"/>
              </w:rPr>
            </w:pPr>
            <w:r w:rsidRPr="006A4232">
              <w:rPr>
                <w:rFonts w:ascii="Calibri" w:eastAsia="Times New Roman" w:hAnsi="Calibri" w:cs="Calibri"/>
                <w:lang w:eastAsia="pl-PL"/>
              </w:rPr>
              <w:t>wpływy z podatków stanowiących dochód budżetu państwa (udziały PIT, CIT)</w:t>
            </w:r>
          </w:p>
        </w:tc>
        <w:tc>
          <w:tcPr>
            <w:tcW w:w="1768" w:type="dxa"/>
            <w:tcBorders>
              <w:top w:val="nil"/>
              <w:left w:val="nil"/>
              <w:bottom w:val="single" w:sz="4" w:space="0" w:color="auto"/>
              <w:right w:val="single" w:sz="4" w:space="0" w:color="auto"/>
            </w:tcBorders>
            <w:shd w:val="clear" w:color="auto" w:fill="auto"/>
            <w:noWrap/>
            <w:vAlign w:val="center"/>
            <w:hideMark/>
          </w:tcPr>
          <w:p w14:paraId="65154BA7" w14:textId="77777777" w:rsidR="006A4232" w:rsidRPr="006A4232" w:rsidRDefault="006A4232" w:rsidP="006A4232">
            <w:pPr>
              <w:spacing w:after="0" w:line="240" w:lineRule="auto"/>
              <w:jc w:val="center"/>
              <w:rPr>
                <w:rFonts w:ascii="Calibri" w:eastAsia="Times New Roman" w:hAnsi="Calibri" w:cs="Calibri"/>
                <w:lang w:eastAsia="pl-PL"/>
              </w:rPr>
            </w:pPr>
            <w:r w:rsidRPr="006A4232">
              <w:rPr>
                <w:rFonts w:ascii="Calibri" w:eastAsia="Times New Roman" w:hAnsi="Calibri" w:cs="Calibri"/>
                <w:lang w:eastAsia="pl-PL"/>
              </w:rPr>
              <w:t>1 958 322,18 zł</w:t>
            </w:r>
          </w:p>
        </w:tc>
        <w:tc>
          <w:tcPr>
            <w:tcW w:w="1559" w:type="dxa"/>
            <w:tcBorders>
              <w:top w:val="nil"/>
              <w:left w:val="nil"/>
              <w:bottom w:val="single" w:sz="4" w:space="0" w:color="auto"/>
              <w:right w:val="single" w:sz="4" w:space="0" w:color="auto"/>
            </w:tcBorders>
            <w:shd w:val="clear" w:color="auto" w:fill="auto"/>
            <w:noWrap/>
            <w:vAlign w:val="center"/>
            <w:hideMark/>
          </w:tcPr>
          <w:p w14:paraId="7D0437DB" w14:textId="77777777" w:rsidR="006A4232" w:rsidRPr="006A4232" w:rsidRDefault="006A4232" w:rsidP="006A4232">
            <w:pPr>
              <w:spacing w:after="0" w:line="240" w:lineRule="auto"/>
              <w:jc w:val="center"/>
              <w:rPr>
                <w:rFonts w:ascii="Calibri" w:eastAsia="Times New Roman" w:hAnsi="Calibri" w:cs="Calibri"/>
                <w:lang w:eastAsia="pl-PL"/>
              </w:rPr>
            </w:pPr>
            <w:r w:rsidRPr="006A4232">
              <w:rPr>
                <w:rFonts w:ascii="Calibri" w:eastAsia="Times New Roman" w:hAnsi="Calibri" w:cs="Calibri"/>
                <w:lang w:eastAsia="pl-PL"/>
              </w:rPr>
              <w:t>2 129 478,00 zł</w:t>
            </w:r>
          </w:p>
        </w:tc>
      </w:tr>
      <w:tr w:rsidR="006A4232" w:rsidRPr="006A4232" w14:paraId="7ACBD926" w14:textId="77777777" w:rsidTr="006A4232">
        <w:trPr>
          <w:trHeight w:val="600"/>
          <w:jc w:val="center"/>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4B6B27D" w14:textId="77777777" w:rsidR="006A4232" w:rsidRPr="006A4232" w:rsidRDefault="006A4232" w:rsidP="006A4232">
            <w:pPr>
              <w:spacing w:after="0" w:line="240" w:lineRule="auto"/>
              <w:jc w:val="center"/>
              <w:rPr>
                <w:rFonts w:ascii="Calibri" w:eastAsia="Times New Roman" w:hAnsi="Calibri" w:cs="Calibri"/>
                <w:lang w:eastAsia="pl-PL"/>
              </w:rPr>
            </w:pPr>
            <w:r w:rsidRPr="006A4232">
              <w:rPr>
                <w:rFonts w:ascii="Calibri" w:eastAsia="Times New Roman" w:hAnsi="Calibri" w:cs="Calibri"/>
                <w:lang w:eastAsia="pl-PL"/>
              </w:rPr>
              <w:t>w tym wykonanie dochodów stanowiących wpływy z podatku dochodowego od osób fizycznych</w:t>
            </w:r>
          </w:p>
        </w:tc>
        <w:tc>
          <w:tcPr>
            <w:tcW w:w="1768" w:type="dxa"/>
            <w:tcBorders>
              <w:top w:val="nil"/>
              <w:left w:val="nil"/>
              <w:bottom w:val="single" w:sz="4" w:space="0" w:color="auto"/>
              <w:right w:val="single" w:sz="4" w:space="0" w:color="auto"/>
            </w:tcBorders>
            <w:shd w:val="clear" w:color="auto" w:fill="auto"/>
            <w:noWrap/>
            <w:vAlign w:val="center"/>
            <w:hideMark/>
          </w:tcPr>
          <w:p w14:paraId="3FEA1AE9" w14:textId="77777777" w:rsidR="006A4232" w:rsidRPr="006A4232" w:rsidRDefault="006A4232" w:rsidP="006A4232">
            <w:pPr>
              <w:spacing w:after="0" w:line="240" w:lineRule="auto"/>
              <w:jc w:val="center"/>
              <w:rPr>
                <w:rFonts w:ascii="Calibri" w:eastAsia="Times New Roman" w:hAnsi="Calibri" w:cs="Calibri"/>
                <w:lang w:eastAsia="pl-PL"/>
              </w:rPr>
            </w:pPr>
            <w:r w:rsidRPr="006A4232">
              <w:rPr>
                <w:rFonts w:ascii="Calibri" w:eastAsia="Times New Roman" w:hAnsi="Calibri" w:cs="Calibri"/>
                <w:lang w:eastAsia="pl-PL"/>
              </w:rPr>
              <w:t>1 956 267,00 zł</w:t>
            </w:r>
          </w:p>
        </w:tc>
        <w:tc>
          <w:tcPr>
            <w:tcW w:w="1559" w:type="dxa"/>
            <w:tcBorders>
              <w:top w:val="nil"/>
              <w:left w:val="nil"/>
              <w:bottom w:val="single" w:sz="4" w:space="0" w:color="auto"/>
              <w:right w:val="single" w:sz="4" w:space="0" w:color="auto"/>
            </w:tcBorders>
            <w:shd w:val="clear" w:color="auto" w:fill="auto"/>
            <w:noWrap/>
            <w:vAlign w:val="center"/>
            <w:hideMark/>
          </w:tcPr>
          <w:p w14:paraId="13172AA6" w14:textId="77777777" w:rsidR="006A4232" w:rsidRPr="006A4232" w:rsidRDefault="006A4232" w:rsidP="006A4232">
            <w:pPr>
              <w:spacing w:after="0" w:line="240" w:lineRule="auto"/>
              <w:jc w:val="center"/>
              <w:rPr>
                <w:rFonts w:ascii="Calibri" w:eastAsia="Times New Roman" w:hAnsi="Calibri" w:cs="Calibri"/>
                <w:lang w:eastAsia="pl-PL"/>
              </w:rPr>
            </w:pPr>
            <w:r w:rsidRPr="006A4232">
              <w:rPr>
                <w:rFonts w:ascii="Calibri" w:eastAsia="Times New Roman" w:hAnsi="Calibri" w:cs="Calibri"/>
                <w:lang w:eastAsia="pl-PL"/>
              </w:rPr>
              <w:t>2 127 478,00 zł</w:t>
            </w:r>
          </w:p>
        </w:tc>
      </w:tr>
      <w:tr w:rsidR="006A4232" w:rsidRPr="006A4232" w14:paraId="59507458" w14:textId="77777777" w:rsidTr="006A4232">
        <w:trPr>
          <w:trHeight w:val="300"/>
          <w:jc w:val="center"/>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79568581" w14:textId="590CCA69" w:rsidR="006A4232" w:rsidRPr="006A4232" w:rsidRDefault="006A4232" w:rsidP="006A4232">
            <w:pPr>
              <w:spacing w:after="0" w:line="240" w:lineRule="auto"/>
              <w:jc w:val="center"/>
              <w:rPr>
                <w:rFonts w:ascii="Calibri" w:eastAsia="Times New Roman" w:hAnsi="Calibri" w:cs="Calibri"/>
                <w:lang w:eastAsia="pl-PL"/>
              </w:rPr>
            </w:pPr>
            <w:r w:rsidRPr="006A4232">
              <w:rPr>
                <w:rFonts w:ascii="Calibri" w:eastAsia="Times New Roman" w:hAnsi="Calibri" w:cs="Calibri"/>
                <w:lang w:eastAsia="pl-PL"/>
              </w:rPr>
              <w:t>wpływy z podarków i opłat</w:t>
            </w:r>
          </w:p>
        </w:tc>
        <w:tc>
          <w:tcPr>
            <w:tcW w:w="1768" w:type="dxa"/>
            <w:tcBorders>
              <w:top w:val="nil"/>
              <w:left w:val="nil"/>
              <w:bottom w:val="single" w:sz="4" w:space="0" w:color="auto"/>
              <w:right w:val="single" w:sz="4" w:space="0" w:color="auto"/>
            </w:tcBorders>
            <w:shd w:val="clear" w:color="auto" w:fill="auto"/>
            <w:noWrap/>
            <w:vAlign w:val="center"/>
            <w:hideMark/>
          </w:tcPr>
          <w:p w14:paraId="074CAC10" w14:textId="77777777" w:rsidR="006A4232" w:rsidRPr="006A4232" w:rsidRDefault="006A4232" w:rsidP="006A4232">
            <w:pPr>
              <w:spacing w:after="0" w:line="240" w:lineRule="auto"/>
              <w:jc w:val="center"/>
              <w:rPr>
                <w:rFonts w:ascii="Calibri" w:eastAsia="Times New Roman" w:hAnsi="Calibri" w:cs="Calibri"/>
                <w:lang w:eastAsia="pl-PL"/>
              </w:rPr>
            </w:pPr>
            <w:r w:rsidRPr="006A4232">
              <w:rPr>
                <w:rFonts w:ascii="Calibri" w:eastAsia="Times New Roman" w:hAnsi="Calibri" w:cs="Calibri"/>
                <w:lang w:eastAsia="pl-PL"/>
              </w:rPr>
              <w:t>2 989 882,98 zł</w:t>
            </w:r>
          </w:p>
        </w:tc>
        <w:tc>
          <w:tcPr>
            <w:tcW w:w="1559" w:type="dxa"/>
            <w:tcBorders>
              <w:top w:val="nil"/>
              <w:left w:val="nil"/>
              <w:bottom w:val="single" w:sz="4" w:space="0" w:color="auto"/>
              <w:right w:val="single" w:sz="4" w:space="0" w:color="auto"/>
            </w:tcBorders>
            <w:shd w:val="clear" w:color="auto" w:fill="auto"/>
            <w:noWrap/>
            <w:vAlign w:val="center"/>
            <w:hideMark/>
          </w:tcPr>
          <w:p w14:paraId="2371A194" w14:textId="77777777" w:rsidR="006A4232" w:rsidRPr="006A4232" w:rsidRDefault="006A4232" w:rsidP="006A4232">
            <w:pPr>
              <w:spacing w:after="0" w:line="240" w:lineRule="auto"/>
              <w:jc w:val="center"/>
              <w:rPr>
                <w:rFonts w:ascii="Calibri" w:eastAsia="Times New Roman" w:hAnsi="Calibri" w:cs="Calibri"/>
                <w:lang w:eastAsia="pl-PL"/>
              </w:rPr>
            </w:pPr>
            <w:r w:rsidRPr="006A4232">
              <w:rPr>
                <w:rFonts w:ascii="Calibri" w:eastAsia="Times New Roman" w:hAnsi="Calibri" w:cs="Calibri"/>
                <w:lang w:eastAsia="pl-PL"/>
              </w:rPr>
              <w:t>3 226 813,00 zł</w:t>
            </w:r>
          </w:p>
        </w:tc>
      </w:tr>
      <w:tr w:rsidR="006A4232" w:rsidRPr="006A4232" w14:paraId="3AF45F2B" w14:textId="77777777" w:rsidTr="006A4232">
        <w:trPr>
          <w:trHeight w:val="300"/>
          <w:jc w:val="center"/>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7E8C3C0A" w14:textId="77777777" w:rsidR="006A4232" w:rsidRPr="006A4232" w:rsidRDefault="006A4232" w:rsidP="006A4232">
            <w:pPr>
              <w:spacing w:after="0" w:line="240" w:lineRule="auto"/>
              <w:jc w:val="center"/>
              <w:rPr>
                <w:rFonts w:ascii="Calibri" w:eastAsia="Times New Roman" w:hAnsi="Calibri" w:cs="Calibri"/>
                <w:lang w:eastAsia="pl-PL"/>
              </w:rPr>
            </w:pPr>
            <w:r w:rsidRPr="006A4232">
              <w:rPr>
                <w:rFonts w:ascii="Calibri" w:eastAsia="Times New Roman" w:hAnsi="Calibri" w:cs="Calibri"/>
                <w:lang w:eastAsia="pl-PL"/>
              </w:rPr>
              <w:t>w tym wpływy z podatku od nieruchomości</w:t>
            </w:r>
          </w:p>
        </w:tc>
        <w:tc>
          <w:tcPr>
            <w:tcW w:w="1768" w:type="dxa"/>
            <w:tcBorders>
              <w:top w:val="nil"/>
              <w:left w:val="nil"/>
              <w:bottom w:val="single" w:sz="4" w:space="0" w:color="auto"/>
              <w:right w:val="single" w:sz="4" w:space="0" w:color="auto"/>
            </w:tcBorders>
            <w:shd w:val="clear" w:color="auto" w:fill="auto"/>
            <w:noWrap/>
            <w:vAlign w:val="center"/>
            <w:hideMark/>
          </w:tcPr>
          <w:p w14:paraId="64E8574C" w14:textId="77777777" w:rsidR="006A4232" w:rsidRPr="006A4232" w:rsidRDefault="006A4232" w:rsidP="006A4232">
            <w:pPr>
              <w:spacing w:after="0" w:line="240" w:lineRule="auto"/>
              <w:jc w:val="center"/>
              <w:rPr>
                <w:rFonts w:ascii="Calibri" w:eastAsia="Times New Roman" w:hAnsi="Calibri" w:cs="Calibri"/>
                <w:lang w:eastAsia="pl-PL"/>
              </w:rPr>
            </w:pPr>
            <w:r w:rsidRPr="006A4232">
              <w:rPr>
                <w:rFonts w:ascii="Calibri" w:eastAsia="Times New Roman" w:hAnsi="Calibri" w:cs="Calibri"/>
                <w:lang w:eastAsia="pl-PL"/>
              </w:rPr>
              <w:t>1 034 194,23 zł</w:t>
            </w:r>
          </w:p>
        </w:tc>
        <w:tc>
          <w:tcPr>
            <w:tcW w:w="1559" w:type="dxa"/>
            <w:tcBorders>
              <w:top w:val="nil"/>
              <w:left w:val="nil"/>
              <w:bottom w:val="single" w:sz="4" w:space="0" w:color="auto"/>
              <w:right w:val="single" w:sz="4" w:space="0" w:color="auto"/>
            </w:tcBorders>
            <w:shd w:val="clear" w:color="auto" w:fill="auto"/>
            <w:noWrap/>
            <w:vAlign w:val="center"/>
            <w:hideMark/>
          </w:tcPr>
          <w:p w14:paraId="4069EEA1" w14:textId="77777777" w:rsidR="006A4232" w:rsidRPr="006A4232" w:rsidRDefault="006A4232" w:rsidP="006A4232">
            <w:pPr>
              <w:spacing w:after="0" w:line="240" w:lineRule="auto"/>
              <w:jc w:val="center"/>
              <w:rPr>
                <w:rFonts w:ascii="Calibri" w:eastAsia="Times New Roman" w:hAnsi="Calibri" w:cs="Calibri"/>
                <w:lang w:eastAsia="pl-PL"/>
              </w:rPr>
            </w:pPr>
            <w:r w:rsidRPr="006A4232">
              <w:rPr>
                <w:rFonts w:ascii="Calibri" w:eastAsia="Times New Roman" w:hAnsi="Calibri" w:cs="Calibri"/>
                <w:lang w:eastAsia="pl-PL"/>
              </w:rPr>
              <w:t>1 079 802,00 zł</w:t>
            </w:r>
          </w:p>
        </w:tc>
      </w:tr>
      <w:tr w:rsidR="006A4232" w:rsidRPr="006A4232" w14:paraId="41B527C7" w14:textId="77777777" w:rsidTr="006A4232">
        <w:trPr>
          <w:trHeight w:val="600"/>
          <w:jc w:val="center"/>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BF3D5CD" w14:textId="77777777" w:rsidR="006A4232" w:rsidRPr="006A4232" w:rsidRDefault="006A4232" w:rsidP="006A4232">
            <w:pPr>
              <w:spacing w:after="0" w:line="240" w:lineRule="auto"/>
              <w:jc w:val="center"/>
              <w:rPr>
                <w:rFonts w:ascii="Calibri" w:eastAsia="Times New Roman" w:hAnsi="Calibri" w:cs="Calibri"/>
                <w:lang w:eastAsia="pl-PL"/>
              </w:rPr>
            </w:pPr>
            <w:r w:rsidRPr="006A4232">
              <w:rPr>
                <w:rFonts w:ascii="Calibri" w:eastAsia="Times New Roman" w:hAnsi="Calibri" w:cs="Calibri"/>
                <w:lang w:eastAsia="pl-PL"/>
              </w:rPr>
              <w:t>dotacje z budżetów innych jednostek samorządu terytorialnego</w:t>
            </w:r>
          </w:p>
        </w:tc>
        <w:tc>
          <w:tcPr>
            <w:tcW w:w="1768" w:type="dxa"/>
            <w:tcBorders>
              <w:top w:val="nil"/>
              <w:left w:val="nil"/>
              <w:bottom w:val="single" w:sz="4" w:space="0" w:color="auto"/>
              <w:right w:val="single" w:sz="4" w:space="0" w:color="auto"/>
            </w:tcBorders>
            <w:shd w:val="clear" w:color="auto" w:fill="auto"/>
            <w:noWrap/>
            <w:vAlign w:val="center"/>
            <w:hideMark/>
          </w:tcPr>
          <w:p w14:paraId="645E09DD" w14:textId="77777777" w:rsidR="006A4232" w:rsidRPr="006A4232" w:rsidRDefault="006A4232" w:rsidP="006A4232">
            <w:pPr>
              <w:spacing w:after="0" w:line="240" w:lineRule="auto"/>
              <w:jc w:val="center"/>
              <w:rPr>
                <w:rFonts w:ascii="Calibri" w:eastAsia="Times New Roman" w:hAnsi="Calibri" w:cs="Calibri"/>
                <w:lang w:eastAsia="pl-PL"/>
              </w:rPr>
            </w:pPr>
            <w:r w:rsidRPr="006A4232">
              <w:rPr>
                <w:rFonts w:ascii="Calibri" w:eastAsia="Times New Roman" w:hAnsi="Calibri" w:cs="Calibri"/>
                <w:lang w:eastAsia="pl-PL"/>
              </w:rPr>
              <w:t>44 500,00 zł</w:t>
            </w:r>
          </w:p>
        </w:tc>
        <w:tc>
          <w:tcPr>
            <w:tcW w:w="1559" w:type="dxa"/>
            <w:tcBorders>
              <w:top w:val="nil"/>
              <w:left w:val="nil"/>
              <w:bottom w:val="single" w:sz="4" w:space="0" w:color="auto"/>
              <w:right w:val="single" w:sz="4" w:space="0" w:color="auto"/>
            </w:tcBorders>
            <w:shd w:val="clear" w:color="auto" w:fill="auto"/>
            <w:noWrap/>
            <w:vAlign w:val="center"/>
            <w:hideMark/>
          </w:tcPr>
          <w:p w14:paraId="06AD4ED0" w14:textId="77777777" w:rsidR="006A4232" w:rsidRPr="006A4232" w:rsidRDefault="006A4232" w:rsidP="006A4232">
            <w:pPr>
              <w:spacing w:after="0" w:line="240" w:lineRule="auto"/>
              <w:jc w:val="center"/>
              <w:rPr>
                <w:rFonts w:ascii="Calibri" w:eastAsia="Times New Roman" w:hAnsi="Calibri" w:cs="Calibri"/>
                <w:lang w:eastAsia="pl-PL"/>
              </w:rPr>
            </w:pPr>
            <w:r w:rsidRPr="006A4232">
              <w:rPr>
                <w:rFonts w:ascii="Calibri" w:eastAsia="Times New Roman" w:hAnsi="Calibri" w:cs="Calibri"/>
                <w:lang w:eastAsia="pl-PL"/>
              </w:rPr>
              <w:t>0,00 zł</w:t>
            </w:r>
          </w:p>
        </w:tc>
      </w:tr>
      <w:tr w:rsidR="006A4232" w:rsidRPr="006A4232" w14:paraId="2EA6B98D" w14:textId="77777777" w:rsidTr="006A4232">
        <w:trPr>
          <w:trHeight w:val="600"/>
          <w:jc w:val="center"/>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5DC3C932" w14:textId="77777777" w:rsidR="006A4232" w:rsidRPr="006A4232" w:rsidRDefault="006A4232" w:rsidP="006A4232">
            <w:pPr>
              <w:spacing w:after="0" w:line="240" w:lineRule="auto"/>
              <w:jc w:val="center"/>
              <w:rPr>
                <w:rFonts w:ascii="Calibri" w:eastAsia="Times New Roman" w:hAnsi="Calibri" w:cs="Calibri"/>
                <w:lang w:eastAsia="pl-PL"/>
              </w:rPr>
            </w:pPr>
            <w:r w:rsidRPr="006A4232">
              <w:rPr>
                <w:rFonts w:ascii="Calibri" w:eastAsia="Times New Roman" w:hAnsi="Calibri" w:cs="Calibri"/>
                <w:lang w:eastAsia="pl-PL"/>
              </w:rPr>
              <w:t>Pozostałe dochody własne, w tym czynsze za najem lub dzierżawę</w:t>
            </w:r>
          </w:p>
        </w:tc>
        <w:tc>
          <w:tcPr>
            <w:tcW w:w="1768" w:type="dxa"/>
            <w:tcBorders>
              <w:top w:val="nil"/>
              <w:left w:val="nil"/>
              <w:bottom w:val="single" w:sz="4" w:space="0" w:color="auto"/>
              <w:right w:val="single" w:sz="4" w:space="0" w:color="auto"/>
            </w:tcBorders>
            <w:shd w:val="clear" w:color="auto" w:fill="auto"/>
            <w:noWrap/>
            <w:vAlign w:val="center"/>
            <w:hideMark/>
          </w:tcPr>
          <w:p w14:paraId="3B0A5D14" w14:textId="77777777" w:rsidR="006A4232" w:rsidRPr="006A4232" w:rsidRDefault="006A4232" w:rsidP="006A4232">
            <w:pPr>
              <w:spacing w:after="0" w:line="240" w:lineRule="auto"/>
              <w:jc w:val="center"/>
              <w:rPr>
                <w:rFonts w:ascii="Calibri" w:eastAsia="Times New Roman" w:hAnsi="Calibri" w:cs="Calibri"/>
                <w:lang w:eastAsia="pl-PL"/>
              </w:rPr>
            </w:pPr>
            <w:r w:rsidRPr="006A4232">
              <w:rPr>
                <w:rFonts w:ascii="Calibri" w:eastAsia="Times New Roman" w:hAnsi="Calibri" w:cs="Calibri"/>
                <w:lang w:eastAsia="pl-PL"/>
              </w:rPr>
              <w:t>1 788 563,21 zł</w:t>
            </w:r>
          </w:p>
        </w:tc>
        <w:tc>
          <w:tcPr>
            <w:tcW w:w="1559" w:type="dxa"/>
            <w:tcBorders>
              <w:top w:val="nil"/>
              <w:left w:val="nil"/>
              <w:bottom w:val="single" w:sz="4" w:space="0" w:color="auto"/>
              <w:right w:val="single" w:sz="4" w:space="0" w:color="auto"/>
            </w:tcBorders>
            <w:shd w:val="clear" w:color="auto" w:fill="auto"/>
            <w:noWrap/>
            <w:vAlign w:val="center"/>
            <w:hideMark/>
          </w:tcPr>
          <w:p w14:paraId="17A1A0E9" w14:textId="77777777" w:rsidR="006A4232" w:rsidRPr="006A4232" w:rsidRDefault="006A4232" w:rsidP="006A4232">
            <w:pPr>
              <w:spacing w:after="0" w:line="240" w:lineRule="auto"/>
              <w:jc w:val="center"/>
              <w:rPr>
                <w:rFonts w:ascii="Calibri" w:eastAsia="Times New Roman" w:hAnsi="Calibri" w:cs="Calibri"/>
                <w:lang w:eastAsia="pl-PL"/>
              </w:rPr>
            </w:pPr>
            <w:r w:rsidRPr="006A4232">
              <w:rPr>
                <w:rFonts w:ascii="Calibri" w:eastAsia="Times New Roman" w:hAnsi="Calibri" w:cs="Calibri"/>
                <w:lang w:eastAsia="pl-PL"/>
              </w:rPr>
              <w:t>1 436 167,00 zł</w:t>
            </w:r>
          </w:p>
        </w:tc>
      </w:tr>
    </w:tbl>
    <w:p w14:paraId="1B15D921" w14:textId="082470A0" w:rsidR="000636A4" w:rsidRPr="006A4232" w:rsidRDefault="000636A4" w:rsidP="006A4232">
      <w:pPr>
        <w:spacing w:after="0" w:line="240" w:lineRule="auto"/>
        <w:jc w:val="center"/>
        <w:rPr>
          <w:rFonts w:cstheme="minorHAnsi"/>
        </w:rPr>
      </w:pPr>
      <w:r w:rsidRPr="006A4232">
        <w:rPr>
          <w:rFonts w:cstheme="minorHAnsi"/>
        </w:rPr>
        <w:t xml:space="preserve">Źródło: opracowanie wysłane na podstawie danych </w:t>
      </w:r>
      <w:r w:rsidR="00862314" w:rsidRPr="006A4232">
        <w:rPr>
          <w:rFonts w:cstheme="minorHAnsi"/>
        </w:rPr>
        <w:t xml:space="preserve">Urzędu </w:t>
      </w:r>
      <w:r w:rsidR="006A4232" w:rsidRPr="006A4232">
        <w:rPr>
          <w:rFonts w:cstheme="minorHAnsi"/>
        </w:rPr>
        <w:t>Gminy Nagłowice</w:t>
      </w:r>
    </w:p>
    <w:p w14:paraId="09DC0DE0" w14:textId="77777777" w:rsidR="00984021" w:rsidRPr="006A4232" w:rsidRDefault="00984021" w:rsidP="00E957A7">
      <w:pPr>
        <w:spacing w:after="0" w:line="240" w:lineRule="auto"/>
        <w:jc w:val="both"/>
        <w:rPr>
          <w:rFonts w:cstheme="minorHAnsi"/>
          <w:color w:val="FF0000"/>
        </w:rPr>
      </w:pPr>
    </w:p>
    <w:p w14:paraId="5AEB55E7" w14:textId="77777777" w:rsidR="006C02DD" w:rsidRDefault="00AF08D9" w:rsidP="00E957A7">
      <w:pPr>
        <w:spacing w:after="0" w:line="240" w:lineRule="auto"/>
        <w:jc w:val="both"/>
        <w:rPr>
          <w:rFonts w:cstheme="minorHAnsi"/>
        </w:rPr>
      </w:pPr>
      <w:r w:rsidRPr="006A4232">
        <w:rPr>
          <w:rFonts w:cstheme="minorHAnsi"/>
          <w:b/>
          <w:bCs/>
        </w:rPr>
        <w:t xml:space="preserve">Stan zadłużenia gminy </w:t>
      </w:r>
      <w:r w:rsidR="00580ACF" w:rsidRPr="006A4232">
        <w:rPr>
          <w:rFonts w:cstheme="minorHAnsi"/>
          <w:b/>
          <w:bCs/>
        </w:rPr>
        <w:t xml:space="preserve">(czerwiec 2021r.)  </w:t>
      </w:r>
      <w:r w:rsidRPr="006C02DD">
        <w:rPr>
          <w:rFonts w:cstheme="minorHAnsi"/>
        </w:rPr>
        <w:t xml:space="preserve">wynosi </w:t>
      </w:r>
      <w:r w:rsidR="006A4232" w:rsidRPr="006C02DD">
        <w:rPr>
          <w:rFonts w:cstheme="minorHAnsi"/>
        </w:rPr>
        <w:t xml:space="preserve">9 765 000,00  </w:t>
      </w:r>
      <w:r w:rsidRPr="006C02DD">
        <w:rPr>
          <w:rFonts w:cstheme="minorHAnsi"/>
        </w:rPr>
        <w:t>(</w:t>
      </w:r>
      <w:r w:rsidR="006A4232" w:rsidRPr="006C02DD">
        <w:rPr>
          <w:rFonts w:cstheme="minorHAnsi"/>
        </w:rPr>
        <w:t>35,5</w:t>
      </w:r>
      <w:r w:rsidRPr="006C02DD">
        <w:rPr>
          <w:rFonts w:cstheme="minorHAnsi"/>
        </w:rPr>
        <w:t>%)</w:t>
      </w:r>
      <w:r w:rsidR="00862314" w:rsidRPr="006C02DD">
        <w:rPr>
          <w:rFonts w:cstheme="minorHAnsi"/>
        </w:rPr>
        <w:t xml:space="preserve"> i planowane jest do spłaty </w:t>
      </w:r>
      <w:r w:rsidR="006C02DD">
        <w:rPr>
          <w:rFonts w:cstheme="minorHAnsi"/>
        </w:rPr>
        <w:br/>
      </w:r>
      <w:r w:rsidR="00862314" w:rsidRPr="006C02DD">
        <w:rPr>
          <w:rFonts w:cstheme="minorHAnsi"/>
        </w:rPr>
        <w:t>w całości do września 20</w:t>
      </w:r>
      <w:r w:rsidR="006A4232" w:rsidRPr="006C02DD">
        <w:rPr>
          <w:rFonts w:cstheme="minorHAnsi"/>
        </w:rPr>
        <w:t>32</w:t>
      </w:r>
      <w:r w:rsidR="00862314" w:rsidRPr="006C02DD">
        <w:rPr>
          <w:rFonts w:cstheme="minorHAnsi"/>
        </w:rPr>
        <w:t>r.</w:t>
      </w:r>
    </w:p>
    <w:p w14:paraId="216BFE40" w14:textId="114B5550" w:rsidR="009923F9" w:rsidRPr="006A4232" w:rsidRDefault="009923F9" w:rsidP="00E957A7">
      <w:pPr>
        <w:spacing w:after="0" w:line="240" w:lineRule="auto"/>
        <w:jc w:val="both"/>
        <w:rPr>
          <w:rFonts w:cstheme="minorHAnsi"/>
          <w:b/>
          <w:bCs/>
        </w:rPr>
      </w:pPr>
      <w:r w:rsidRPr="006C02DD">
        <w:rPr>
          <w:rFonts w:cstheme="minorHAnsi"/>
        </w:rPr>
        <w:t>W zakresie dochodów bieżących zakłada się</w:t>
      </w:r>
      <w:r w:rsidR="00272F08" w:rsidRPr="006C02DD">
        <w:rPr>
          <w:rFonts w:cstheme="minorHAnsi"/>
        </w:rPr>
        <w:t>,</w:t>
      </w:r>
      <w:r w:rsidRPr="006C02DD">
        <w:rPr>
          <w:rFonts w:cstheme="minorHAnsi"/>
        </w:rPr>
        <w:t xml:space="preserve"> </w:t>
      </w:r>
      <w:r w:rsidR="00D732E1" w:rsidRPr="006C02DD">
        <w:rPr>
          <w:rFonts w:cstheme="minorHAnsi"/>
        </w:rPr>
        <w:t>iż będą one</w:t>
      </w:r>
      <w:r w:rsidRPr="006C02DD">
        <w:rPr>
          <w:rFonts w:cstheme="minorHAnsi"/>
        </w:rPr>
        <w:t xml:space="preserve"> stabiln</w:t>
      </w:r>
      <w:r w:rsidR="00D732E1" w:rsidRPr="006C02DD">
        <w:rPr>
          <w:rFonts w:cstheme="minorHAnsi"/>
        </w:rPr>
        <w:t>ie</w:t>
      </w:r>
      <w:r w:rsidRPr="006C02DD">
        <w:rPr>
          <w:rFonts w:cstheme="minorHAnsi"/>
        </w:rPr>
        <w:t xml:space="preserve"> wzr</w:t>
      </w:r>
      <w:r w:rsidR="00D732E1" w:rsidRPr="006C02DD">
        <w:rPr>
          <w:rFonts w:cstheme="minorHAnsi"/>
        </w:rPr>
        <w:t>a</w:t>
      </w:r>
      <w:r w:rsidRPr="006C02DD">
        <w:rPr>
          <w:rFonts w:cstheme="minorHAnsi"/>
        </w:rPr>
        <w:t>st</w:t>
      </w:r>
      <w:r w:rsidR="00D732E1" w:rsidRPr="006C02DD">
        <w:rPr>
          <w:rFonts w:cstheme="minorHAnsi"/>
        </w:rPr>
        <w:t>ał</w:t>
      </w:r>
      <w:r w:rsidR="00D732E1" w:rsidRPr="006A4232">
        <w:rPr>
          <w:rFonts w:cstheme="minorHAnsi"/>
        </w:rPr>
        <w:t>y</w:t>
      </w:r>
      <w:r w:rsidRPr="006A4232">
        <w:rPr>
          <w:rFonts w:cstheme="minorHAnsi"/>
        </w:rPr>
        <w:t xml:space="preserve">. Wydatki bieżące co roku będą nieznacznie wzrastać na co pozwalać będzie równoległy wzrost dochodów. </w:t>
      </w:r>
    </w:p>
    <w:p w14:paraId="3CA7B492" w14:textId="77777777" w:rsidR="009923F9" w:rsidRPr="00E957A7" w:rsidRDefault="009923F9" w:rsidP="00E957A7">
      <w:pPr>
        <w:spacing w:after="0" w:line="240" w:lineRule="auto"/>
        <w:rPr>
          <w:rFonts w:cstheme="minorHAnsi"/>
          <w:b/>
          <w:bCs/>
          <w:color w:val="FF0000"/>
          <w:highlight w:val="yellow"/>
        </w:rPr>
      </w:pPr>
    </w:p>
    <w:p w14:paraId="41BF833D" w14:textId="740DC3C0" w:rsidR="00BE7F9E" w:rsidRPr="00F25F0B" w:rsidRDefault="00BE7F9E" w:rsidP="00E957A7">
      <w:pPr>
        <w:spacing w:after="0" w:line="240" w:lineRule="auto"/>
        <w:jc w:val="both"/>
        <w:rPr>
          <w:rFonts w:cstheme="minorHAnsi"/>
          <w:b/>
          <w:bCs/>
        </w:rPr>
      </w:pPr>
      <w:r w:rsidRPr="00F25F0B">
        <w:rPr>
          <w:rFonts w:cstheme="minorHAnsi"/>
          <w:b/>
          <w:bCs/>
        </w:rPr>
        <w:t>Podsumowanie</w:t>
      </w:r>
      <w:r w:rsidR="0090139C" w:rsidRPr="00F25F0B">
        <w:rPr>
          <w:rFonts w:cstheme="minorHAnsi"/>
          <w:b/>
          <w:bCs/>
        </w:rPr>
        <w:t xml:space="preserve"> obszaru „finanse publiczne”</w:t>
      </w:r>
    </w:p>
    <w:p w14:paraId="119BD0BC" w14:textId="5AA28C1B" w:rsidR="00BE7F9E" w:rsidRDefault="00BE7F9E" w:rsidP="00E957A7">
      <w:pPr>
        <w:spacing w:after="0" w:line="240" w:lineRule="auto"/>
        <w:jc w:val="both"/>
        <w:rPr>
          <w:rFonts w:cstheme="minorHAnsi"/>
        </w:rPr>
      </w:pPr>
      <w:r w:rsidRPr="00F25F0B">
        <w:rPr>
          <w:rFonts w:cstheme="minorHAnsi"/>
        </w:rPr>
        <w:t xml:space="preserve">Generalnie, sytuację finansową </w:t>
      </w:r>
      <w:r w:rsidR="00A5687C">
        <w:rPr>
          <w:rFonts w:cstheme="minorHAnsi"/>
        </w:rPr>
        <w:t>G</w:t>
      </w:r>
      <w:r w:rsidRPr="00F25F0B">
        <w:rPr>
          <w:rFonts w:cstheme="minorHAnsi"/>
        </w:rPr>
        <w:t>min</w:t>
      </w:r>
      <w:r w:rsidR="00A5687C">
        <w:rPr>
          <w:rFonts w:cstheme="minorHAnsi"/>
        </w:rPr>
        <w:t>y Nagłowice</w:t>
      </w:r>
      <w:r w:rsidRPr="00F25F0B">
        <w:rPr>
          <w:rFonts w:cstheme="minorHAnsi"/>
        </w:rPr>
        <w:t xml:space="preserve"> ocenić należy jako zadawalającą i stabilną</w:t>
      </w:r>
      <w:r w:rsidR="008D4024">
        <w:rPr>
          <w:rFonts w:cstheme="minorHAnsi"/>
        </w:rPr>
        <w:t xml:space="preserve">, co </w:t>
      </w:r>
      <w:r w:rsidR="00A5687C">
        <w:rPr>
          <w:rFonts w:cstheme="minorHAnsi"/>
        </w:rPr>
        <w:br/>
      </w:r>
      <w:r w:rsidR="008D4024">
        <w:rPr>
          <w:rFonts w:cstheme="minorHAnsi"/>
        </w:rPr>
        <w:t>w</w:t>
      </w:r>
      <w:r w:rsidRPr="00F25F0B">
        <w:rPr>
          <w:rFonts w:cstheme="minorHAnsi"/>
        </w:rPr>
        <w:t xml:space="preserve"> perspektywie roku 2030 umożliwia realizację wyznaczonych zadań strategicznych, przy utrzymaniu wszystkich podstawowych funkcji gmin związanych z zaspokajaniem potrzeb mieszkańców.</w:t>
      </w:r>
    </w:p>
    <w:p w14:paraId="572DDD17" w14:textId="28E5C4A5" w:rsidR="00A5687C" w:rsidRDefault="00A5687C">
      <w:pPr>
        <w:rPr>
          <w:rFonts w:eastAsiaTheme="majorEastAsia" w:cstheme="minorHAnsi"/>
          <w:b/>
          <w:bCs/>
          <w:highlight w:val="yellow"/>
        </w:rPr>
      </w:pPr>
      <w:r>
        <w:rPr>
          <w:rFonts w:eastAsiaTheme="majorEastAsia" w:cstheme="minorHAnsi"/>
          <w:b/>
          <w:bCs/>
          <w:highlight w:val="yellow"/>
        </w:rPr>
        <w:br w:type="page"/>
      </w:r>
    </w:p>
    <w:p w14:paraId="2AA5B731" w14:textId="15B2D7FC" w:rsidR="00160AD1" w:rsidRPr="003D22A6" w:rsidRDefault="00A5687C" w:rsidP="00812C92">
      <w:pPr>
        <w:pStyle w:val="Nagwek1"/>
        <w:spacing w:before="0" w:line="240" w:lineRule="auto"/>
        <w:rPr>
          <w:rFonts w:asciiTheme="minorHAnsi" w:hAnsiTheme="minorHAnsi" w:cstheme="minorHAnsi"/>
          <w:b/>
          <w:bCs/>
          <w:color w:val="auto"/>
        </w:rPr>
      </w:pPr>
      <w:bookmarkStart w:id="136" w:name="_Toc85614268"/>
      <w:bookmarkStart w:id="137" w:name="_Toc103760432"/>
      <w:r>
        <w:rPr>
          <w:rFonts w:asciiTheme="minorHAnsi" w:hAnsiTheme="minorHAnsi" w:cstheme="minorHAnsi"/>
          <w:b/>
          <w:bCs/>
          <w:color w:val="auto"/>
        </w:rPr>
        <w:lastRenderedPageBreak/>
        <w:t>16</w:t>
      </w:r>
      <w:r w:rsidR="00812C92">
        <w:rPr>
          <w:rFonts w:asciiTheme="minorHAnsi" w:hAnsiTheme="minorHAnsi" w:cstheme="minorHAnsi"/>
          <w:b/>
          <w:bCs/>
          <w:color w:val="auto"/>
        </w:rPr>
        <w:t xml:space="preserve">. </w:t>
      </w:r>
      <w:r w:rsidR="00580ACF" w:rsidRPr="00306302">
        <w:rPr>
          <w:rFonts w:asciiTheme="minorHAnsi" w:hAnsiTheme="minorHAnsi" w:cstheme="minorHAnsi"/>
          <w:b/>
          <w:bCs/>
          <w:color w:val="auto"/>
        </w:rPr>
        <w:t xml:space="preserve">Wnioski z </w:t>
      </w:r>
      <w:bookmarkEnd w:id="136"/>
      <w:r w:rsidR="009D66EC" w:rsidRPr="00306302">
        <w:rPr>
          <w:rFonts w:asciiTheme="minorHAnsi" w:hAnsiTheme="minorHAnsi" w:cstheme="minorHAnsi"/>
          <w:b/>
          <w:bCs/>
          <w:color w:val="auto"/>
        </w:rPr>
        <w:t>diagnozy</w:t>
      </w:r>
      <w:bookmarkEnd w:id="137"/>
      <w:r w:rsidR="00580ACF" w:rsidRPr="00306302">
        <w:rPr>
          <w:rFonts w:asciiTheme="minorHAnsi" w:hAnsiTheme="minorHAnsi" w:cstheme="minorHAnsi"/>
          <w:b/>
          <w:bCs/>
          <w:color w:val="auto"/>
        </w:rPr>
        <w:t xml:space="preserve"> </w:t>
      </w:r>
    </w:p>
    <w:p w14:paraId="1127EE3A" w14:textId="77777777" w:rsidR="00B668CE" w:rsidRDefault="00B668CE" w:rsidP="00E957A7">
      <w:pPr>
        <w:spacing w:after="0" w:line="240" w:lineRule="auto"/>
        <w:jc w:val="both"/>
        <w:rPr>
          <w:rFonts w:cstheme="minorHAnsi"/>
        </w:rPr>
      </w:pPr>
    </w:p>
    <w:p w14:paraId="3D86DF94" w14:textId="0F5256A0" w:rsidR="00BE7F9E" w:rsidRPr="00306302" w:rsidRDefault="00BE7F9E" w:rsidP="00E957A7">
      <w:pPr>
        <w:spacing w:after="0" w:line="240" w:lineRule="auto"/>
        <w:jc w:val="both"/>
        <w:rPr>
          <w:rFonts w:cstheme="minorHAnsi"/>
        </w:rPr>
      </w:pPr>
      <w:r w:rsidRPr="00306302">
        <w:rPr>
          <w:rFonts w:cstheme="minorHAnsi"/>
        </w:rPr>
        <w:t>S</w:t>
      </w:r>
      <w:r w:rsidR="00580ACF" w:rsidRPr="00306302">
        <w:rPr>
          <w:rFonts w:cstheme="minorHAnsi"/>
        </w:rPr>
        <w:t>ytuacj</w:t>
      </w:r>
      <w:r w:rsidR="00315BC5" w:rsidRPr="00306302">
        <w:rPr>
          <w:rFonts w:cstheme="minorHAnsi"/>
        </w:rPr>
        <w:t xml:space="preserve">a </w:t>
      </w:r>
      <w:r w:rsidR="00580ACF" w:rsidRPr="00306302">
        <w:rPr>
          <w:rFonts w:cstheme="minorHAnsi"/>
        </w:rPr>
        <w:t>społeczno-gospodarcz</w:t>
      </w:r>
      <w:r w:rsidR="00315BC5" w:rsidRPr="00306302">
        <w:rPr>
          <w:rFonts w:cstheme="minorHAnsi"/>
        </w:rPr>
        <w:t>a</w:t>
      </w:r>
      <w:r w:rsidR="00580ACF" w:rsidRPr="00306302">
        <w:rPr>
          <w:rFonts w:cstheme="minorHAnsi"/>
        </w:rPr>
        <w:t xml:space="preserve"> </w:t>
      </w:r>
      <w:r w:rsidR="007D3C21">
        <w:rPr>
          <w:rFonts w:cstheme="minorHAnsi"/>
        </w:rPr>
        <w:t>Gminy Nagłowice</w:t>
      </w:r>
      <w:r w:rsidR="00580ACF" w:rsidRPr="00306302">
        <w:rPr>
          <w:rFonts w:cstheme="minorHAnsi"/>
        </w:rPr>
        <w:t xml:space="preserve"> pozwala wysunąć następujące wnioski: </w:t>
      </w:r>
    </w:p>
    <w:p w14:paraId="15892184" w14:textId="48CE1F8B" w:rsidR="00FB2D00" w:rsidRPr="00306302" w:rsidRDefault="00160AD1" w:rsidP="001C17CF">
      <w:pPr>
        <w:pStyle w:val="Akapitzlist"/>
        <w:numPr>
          <w:ilvl w:val="0"/>
          <w:numId w:val="12"/>
        </w:numPr>
        <w:spacing w:after="0" w:line="240" w:lineRule="auto"/>
        <w:ind w:left="426"/>
        <w:jc w:val="both"/>
        <w:rPr>
          <w:rFonts w:cstheme="minorHAnsi"/>
        </w:rPr>
      </w:pPr>
      <w:r w:rsidRPr="00306302">
        <w:rPr>
          <w:rFonts w:cstheme="minorHAnsi"/>
        </w:rPr>
        <w:t>p</w:t>
      </w:r>
      <w:r w:rsidR="00580ACF" w:rsidRPr="00306302">
        <w:rPr>
          <w:rFonts w:cstheme="minorHAnsi"/>
        </w:rPr>
        <w:t xml:space="preserve">otencjał ludnościowy </w:t>
      </w:r>
      <w:r w:rsidR="00BE7F9E" w:rsidRPr="00306302">
        <w:rPr>
          <w:rFonts w:cstheme="minorHAnsi"/>
        </w:rPr>
        <w:t>gmin</w:t>
      </w:r>
      <w:r w:rsidR="007D3C21">
        <w:rPr>
          <w:rFonts w:cstheme="minorHAnsi"/>
        </w:rPr>
        <w:t xml:space="preserve">y </w:t>
      </w:r>
      <w:r w:rsidR="00BE7F9E" w:rsidRPr="00306302">
        <w:rPr>
          <w:rFonts w:cstheme="minorHAnsi"/>
        </w:rPr>
        <w:t>zmniejsza</w:t>
      </w:r>
      <w:r w:rsidR="00580ACF" w:rsidRPr="00306302">
        <w:rPr>
          <w:rFonts w:cstheme="minorHAnsi"/>
        </w:rPr>
        <w:t xml:space="preserve"> się. Potwierdzeniem tej sytuacji jest </w:t>
      </w:r>
      <w:r w:rsidR="00BE7F9E" w:rsidRPr="00306302">
        <w:rPr>
          <w:rFonts w:cstheme="minorHAnsi"/>
        </w:rPr>
        <w:t xml:space="preserve">ujemny </w:t>
      </w:r>
      <w:r w:rsidR="00580ACF" w:rsidRPr="00306302">
        <w:rPr>
          <w:rFonts w:cstheme="minorHAnsi"/>
        </w:rPr>
        <w:t xml:space="preserve">przyrost naturalny </w:t>
      </w:r>
      <w:r w:rsidR="00BE7F9E" w:rsidRPr="00306302">
        <w:rPr>
          <w:rFonts w:cstheme="minorHAnsi"/>
        </w:rPr>
        <w:t xml:space="preserve">oraz ujemne saldo migracji. Dodatkowo </w:t>
      </w:r>
      <w:r w:rsidR="00FB2D00" w:rsidRPr="00306302">
        <w:rPr>
          <w:rFonts w:cstheme="minorHAnsi"/>
        </w:rPr>
        <w:t>prognozy demograficzne wskazują</w:t>
      </w:r>
      <w:r w:rsidR="00BF0CD6" w:rsidRPr="00306302">
        <w:rPr>
          <w:rFonts w:cstheme="minorHAnsi"/>
        </w:rPr>
        <w:t>,</w:t>
      </w:r>
      <w:r w:rsidR="00FB2D00" w:rsidRPr="00306302">
        <w:rPr>
          <w:rFonts w:cstheme="minorHAnsi"/>
        </w:rPr>
        <w:t xml:space="preserve"> iż do roku 2030 liczba mieszkańców na obszarze </w:t>
      </w:r>
      <w:r w:rsidR="007D3C21">
        <w:rPr>
          <w:rFonts w:cstheme="minorHAnsi"/>
        </w:rPr>
        <w:t xml:space="preserve">gminy </w:t>
      </w:r>
      <w:r w:rsidR="00FB2D00" w:rsidRPr="00306302">
        <w:rPr>
          <w:rFonts w:cstheme="minorHAnsi"/>
        </w:rPr>
        <w:t>będzie malała</w:t>
      </w:r>
      <w:r w:rsidR="00F9772C">
        <w:rPr>
          <w:rFonts w:cstheme="minorHAnsi"/>
        </w:rPr>
        <w:t xml:space="preserve"> (wg prognoz GUS </w:t>
      </w:r>
      <w:r w:rsidR="003D22A6">
        <w:rPr>
          <w:rFonts w:cstheme="minorHAnsi"/>
        </w:rPr>
        <w:t>do roku 2030 ubędzie</w:t>
      </w:r>
      <w:r w:rsidR="003D22A6" w:rsidRPr="003D22A6">
        <w:t xml:space="preserve"> </w:t>
      </w:r>
      <w:r w:rsidR="007D3C21">
        <w:rPr>
          <w:rFonts w:cstheme="minorHAnsi"/>
        </w:rPr>
        <w:t>121</w:t>
      </w:r>
      <w:r w:rsidR="003D22A6">
        <w:rPr>
          <w:rFonts w:cstheme="minorHAnsi"/>
        </w:rPr>
        <w:t xml:space="preserve"> mieszkańców</w:t>
      </w:r>
      <w:r w:rsidR="00F9772C">
        <w:rPr>
          <w:rFonts w:cstheme="minorHAnsi"/>
        </w:rPr>
        <w:t>)</w:t>
      </w:r>
      <w:r w:rsidR="00BF0CD6" w:rsidRPr="00306302">
        <w:rPr>
          <w:rFonts w:cstheme="minorHAnsi"/>
        </w:rPr>
        <w:t>;</w:t>
      </w:r>
      <w:r w:rsidR="00FB2D00" w:rsidRPr="00306302">
        <w:rPr>
          <w:rFonts w:cstheme="minorHAnsi"/>
        </w:rPr>
        <w:t xml:space="preserve"> </w:t>
      </w:r>
    </w:p>
    <w:p w14:paraId="45D173C6" w14:textId="187ACB8B" w:rsidR="00FB2D00" w:rsidRPr="00306302" w:rsidRDefault="00160AD1" w:rsidP="001C17CF">
      <w:pPr>
        <w:pStyle w:val="Akapitzlist"/>
        <w:numPr>
          <w:ilvl w:val="0"/>
          <w:numId w:val="12"/>
        </w:numPr>
        <w:spacing w:after="0" w:line="240" w:lineRule="auto"/>
        <w:ind w:left="426"/>
        <w:jc w:val="both"/>
        <w:rPr>
          <w:rFonts w:cstheme="minorHAnsi"/>
        </w:rPr>
      </w:pPr>
      <w:r w:rsidRPr="00306302">
        <w:rPr>
          <w:rFonts w:cstheme="minorHAnsi"/>
        </w:rPr>
        <w:t>w</w:t>
      </w:r>
      <w:r w:rsidR="00FB2D00" w:rsidRPr="00306302">
        <w:rPr>
          <w:rFonts w:cstheme="minorHAnsi"/>
        </w:rPr>
        <w:t xml:space="preserve"> najbliższych latach znacznie wzrośnie liczba mieszkańców gmin w wieku poprodukcyjnym</w:t>
      </w:r>
      <w:r w:rsidR="00594170">
        <w:rPr>
          <w:rFonts w:cstheme="minorHAnsi"/>
        </w:rPr>
        <w:t>,</w:t>
      </w:r>
      <w:r w:rsidR="00FB2D00" w:rsidRPr="00306302">
        <w:rPr>
          <w:rFonts w:cstheme="minorHAnsi"/>
        </w:rPr>
        <w:t xml:space="preserve"> co wskazuj</w:t>
      </w:r>
      <w:r w:rsidR="00BF0CD6" w:rsidRPr="00306302">
        <w:rPr>
          <w:rFonts w:cstheme="minorHAnsi"/>
        </w:rPr>
        <w:t xml:space="preserve">e </w:t>
      </w:r>
      <w:r w:rsidR="00FB2D00" w:rsidRPr="00306302">
        <w:rPr>
          <w:rFonts w:cstheme="minorHAnsi"/>
        </w:rPr>
        <w:t>na pogłębiając</w:t>
      </w:r>
      <w:r w:rsidR="00BF0CD6" w:rsidRPr="00306302">
        <w:rPr>
          <w:rFonts w:cstheme="minorHAnsi"/>
        </w:rPr>
        <w:t>e</w:t>
      </w:r>
      <w:r w:rsidR="00FB2D00" w:rsidRPr="00306302">
        <w:rPr>
          <w:rFonts w:cstheme="minorHAnsi"/>
        </w:rPr>
        <w:t xml:space="preserve"> się problem</w:t>
      </w:r>
      <w:r w:rsidR="00BF0CD6" w:rsidRPr="00306302">
        <w:rPr>
          <w:rFonts w:cstheme="minorHAnsi"/>
        </w:rPr>
        <w:t xml:space="preserve">y związane ze </w:t>
      </w:r>
      <w:r w:rsidR="00FB2D00" w:rsidRPr="00306302">
        <w:rPr>
          <w:rFonts w:cstheme="minorHAnsi"/>
        </w:rPr>
        <w:t>starze</w:t>
      </w:r>
      <w:r w:rsidR="00BF0CD6" w:rsidRPr="00306302">
        <w:rPr>
          <w:rFonts w:cstheme="minorHAnsi"/>
        </w:rPr>
        <w:t>niem się</w:t>
      </w:r>
      <w:r w:rsidR="00FB2D00" w:rsidRPr="00306302">
        <w:rPr>
          <w:rFonts w:cstheme="minorHAnsi"/>
        </w:rPr>
        <w:t xml:space="preserve"> społeczeńst</w:t>
      </w:r>
      <w:r w:rsidR="00BF0CD6" w:rsidRPr="00306302">
        <w:rPr>
          <w:rFonts w:cstheme="minorHAnsi"/>
        </w:rPr>
        <w:t>w</w:t>
      </w:r>
      <w:r w:rsidR="00F9772C">
        <w:rPr>
          <w:rFonts w:cstheme="minorHAnsi"/>
        </w:rPr>
        <w:t>a</w:t>
      </w:r>
      <w:r w:rsidR="00BF0CD6" w:rsidRPr="00306302">
        <w:rPr>
          <w:rFonts w:cstheme="minorHAnsi"/>
        </w:rPr>
        <w:t>;</w:t>
      </w:r>
    </w:p>
    <w:p w14:paraId="254F16E2" w14:textId="386E6F7D" w:rsidR="00FB2D00" w:rsidRPr="00306302" w:rsidRDefault="00160AD1" w:rsidP="001C17CF">
      <w:pPr>
        <w:pStyle w:val="Akapitzlist"/>
        <w:numPr>
          <w:ilvl w:val="0"/>
          <w:numId w:val="12"/>
        </w:numPr>
        <w:spacing w:after="0" w:line="240" w:lineRule="auto"/>
        <w:ind w:left="426"/>
        <w:jc w:val="both"/>
        <w:rPr>
          <w:rFonts w:cstheme="minorHAnsi"/>
        </w:rPr>
      </w:pPr>
      <w:r w:rsidRPr="00306302">
        <w:rPr>
          <w:rFonts w:cstheme="minorHAnsi"/>
        </w:rPr>
        <w:t>l</w:t>
      </w:r>
      <w:r w:rsidR="00FB2D00" w:rsidRPr="00306302">
        <w:rPr>
          <w:rFonts w:cstheme="minorHAnsi"/>
        </w:rPr>
        <w:t xml:space="preserve">iczba uczniów w szkołach w ostatnich latach </w:t>
      </w:r>
      <w:r w:rsidR="00EA4431" w:rsidRPr="00306302">
        <w:rPr>
          <w:rFonts w:cstheme="minorHAnsi"/>
        </w:rPr>
        <w:t xml:space="preserve">nieznacznie spadła i ta tendencja będzie się </w:t>
      </w:r>
      <w:r w:rsidRPr="00306302">
        <w:rPr>
          <w:rFonts w:cstheme="minorHAnsi"/>
        </w:rPr>
        <w:br/>
      </w:r>
      <w:r w:rsidR="00EA4431" w:rsidRPr="00306302">
        <w:rPr>
          <w:rFonts w:cstheme="minorHAnsi"/>
        </w:rPr>
        <w:t>w najbliższych latach utrzymywać</w:t>
      </w:r>
      <w:r w:rsidR="00BF0CD6" w:rsidRPr="00306302">
        <w:rPr>
          <w:rFonts w:cstheme="minorHAnsi"/>
        </w:rPr>
        <w:t xml:space="preserve">; </w:t>
      </w:r>
    </w:p>
    <w:p w14:paraId="0A786AD9" w14:textId="269D0259" w:rsidR="00E817EA" w:rsidRPr="00306302" w:rsidRDefault="00160AD1" w:rsidP="001C17CF">
      <w:pPr>
        <w:pStyle w:val="Akapitzlist"/>
        <w:numPr>
          <w:ilvl w:val="0"/>
          <w:numId w:val="12"/>
        </w:numPr>
        <w:spacing w:after="0" w:line="240" w:lineRule="auto"/>
        <w:ind w:left="426"/>
        <w:jc w:val="both"/>
        <w:rPr>
          <w:rFonts w:cstheme="minorHAnsi"/>
        </w:rPr>
      </w:pPr>
      <w:r w:rsidRPr="00306302">
        <w:rPr>
          <w:rFonts w:cstheme="minorHAnsi"/>
        </w:rPr>
        <w:t>m</w:t>
      </w:r>
      <w:r w:rsidR="00E817EA" w:rsidRPr="00306302">
        <w:rPr>
          <w:rFonts w:cstheme="minorHAnsi"/>
        </w:rPr>
        <w:t>ieszkańcy maj</w:t>
      </w:r>
      <w:r w:rsidR="00BF0CD6" w:rsidRPr="00306302">
        <w:rPr>
          <w:rFonts w:cstheme="minorHAnsi"/>
        </w:rPr>
        <w:t>ą</w:t>
      </w:r>
      <w:r w:rsidR="00E817EA" w:rsidRPr="00306302">
        <w:rPr>
          <w:rFonts w:cstheme="minorHAnsi"/>
        </w:rPr>
        <w:t xml:space="preserve"> zapewniony dostęp do wychowania przedszkolnego</w:t>
      </w:r>
      <w:r w:rsidR="00594170">
        <w:rPr>
          <w:rFonts w:cstheme="minorHAnsi"/>
        </w:rPr>
        <w:t>,</w:t>
      </w:r>
      <w:r w:rsidR="00E817EA" w:rsidRPr="00306302">
        <w:rPr>
          <w:rFonts w:cstheme="minorHAnsi"/>
        </w:rPr>
        <w:t xml:space="preserve"> natomiast brakuje miejsc opieki nad dziećmi do lat 3 </w:t>
      </w:r>
      <w:r w:rsidR="00EA4431" w:rsidRPr="00306302">
        <w:rPr>
          <w:rFonts w:cstheme="minorHAnsi"/>
        </w:rPr>
        <w:t xml:space="preserve">(brak </w:t>
      </w:r>
      <w:r w:rsidR="00F25F0B" w:rsidRPr="00306302">
        <w:rPr>
          <w:rFonts w:cstheme="minorHAnsi"/>
        </w:rPr>
        <w:t>żłobków, klubów dziecięcych</w:t>
      </w:r>
      <w:r w:rsidR="00E817EA" w:rsidRPr="00306302">
        <w:rPr>
          <w:rFonts w:cstheme="minorHAnsi"/>
        </w:rPr>
        <w:t>)</w:t>
      </w:r>
      <w:r w:rsidR="00BF0CD6" w:rsidRPr="00306302">
        <w:rPr>
          <w:rFonts w:cstheme="minorHAnsi"/>
        </w:rPr>
        <w:t>,</w:t>
      </w:r>
    </w:p>
    <w:p w14:paraId="6F676C9A" w14:textId="0D3BFAE2" w:rsidR="00FB2D00" w:rsidRPr="00306302" w:rsidRDefault="00160AD1" w:rsidP="001C17CF">
      <w:pPr>
        <w:pStyle w:val="Akapitzlist"/>
        <w:numPr>
          <w:ilvl w:val="0"/>
          <w:numId w:val="12"/>
        </w:numPr>
        <w:spacing w:after="0" w:line="240" w:lineRule="auto"/>
        <w:ind w:left="426"/>
        <w:jc w:val="both"/>
        <w:rPr>
          <w:rFonts w:cstheme="minorHAnsi"/>
        </w:rPr>
      </w:pPr>
      <w:r w:rsidRPr="00306302">
        <w:rPr>
          <w:rFonts w:cstheme="minorHAnsi"/>
        </w:rPr>
        <w:t>a</w:t>
      </w:r>
      <w:r w:rsidR="00FB2D00" w:rsidRPr="00306302">
        <w:rPr>
          <w:rFonts w:cstheme="minorHAnsi"/>
        </w:rPr>
        <w:t>by zahamować niekorzystn</w:t>
      </w:r>
      <w:r w:rsidR="00F9772C">
        <w:rPr>
          <w:rFonts w:cstheme="minorHAnsi"/>
        </w:rPr>
        <w:t xml:space="preserve">ą </w:t>
      </w:r>
      <w:r w:rsidR="00FB2D00" w:rsidRPr="00306302">
        <w:rPr>
          <w:rFonts w:cstheme="minorHAnsi"/>
        </w:rPr>
        <w:t xml:space="preserve">sytuację demograficzną </w:t>
      </w:r>
      <w:r w:rsidR="00580ACF" w:rsidRPr="00306302">
        <w:rPr>
          <w:rFonts w:cstheme="minorHAnsi"/>
        </w:rPr>
        <w:t>powinny zostać podjęte działania, które wpłyną</w:t>
      </w:r>
      <w:r w:rsidR="00FB2D00" w:rsidRPr="00306302">
        <w:rPr>
          <w:rFonts w:cstheme="minorHAnsi"/>
        </w:rPr>
        <w:t xml:space="preserve"> pozytywnie </w:t>
      </w:r>
      <w:r w:rsidR="00580ACF" w:rsidRPr="00306302">
        <w:rPr>
          <w:rFonts w:cstheme="minorHAnsi"/>
        </w:rPr>
        <w:t xml:space="preserve">na jakość życia mieszkańców m.in.: </w:t>
      </w:r>
    </w:p>
    <w:p w14:paraId="20511D49" w14:textId="51146B4B" w:rsidR="00FB2D00" w:rsidRPr="00306302" w:rsidRDefault="00FB2D00" w:rsidP="00E957A7">
      <w:pPr>
        <w:pStyle w:val="Akapitzlist"/>
        <w:spacing w:after="0" w:line="240" w:lineRule="auto"/>
        <w:ind w:left="426"/>
        <w:jc w:val="both"/>
        <w:rPr>
          <w:rFonts w:cstheme="minorHAnsi"/>
        </w:rPr>
      </w:pPr>
      <w:r w:rsidRPr="00306302">
        <w:rPr>
          <w:rFonts w:cstheme="minorHAnsi"/>
        </w:rPr>
        <w:t xml:space="preserve">- zapewnienie dostępu do wysokiej jakości usług publicznych (np. do miejsc w żłobkach </w:t>
      </w:r>
      <w:r w:rsidR="00160AD1" w:rsidRPr="00306302">
        <w:rPr>
          <w:rFonts w:cstheme="minorHAnsi"/>
        </w:rPr>
        <w:br/>
      </w:r>
      <w:r w:rsidRPr="00306302">
        <w:rPr>
          <w:rFonts w:cstheme="minorHAnsi"/>
        </w:rPr>
        <w:t>i przedszkolach, do wysokiej jakości edukacji i opieki zdrowotnej, dostępu do  kultur</w:t>
      </w:r>
      <w:r w:rsidR="00E817EA" w:rsidRPr="00306302">
        <w:rPr>
          <w:rFonts w:cstheme="minorHAnsi"/>
        </w:rPr>
        <w:t>y</w:t>
      </w:r>
      <w:r w:rsidRPr="00306302">
        <w:rPr>
          <w:rFonts w:cstheme="minorHAnsi"/>
        </w:rPr>
        <w:t>)</w:t>
      </w:r>
      <w:r w:rsidR="00F9772C">
        <w:rPr>
          <w:rFonts w:cstheme="minorHAnsi"/>
        </w:rPr>
        <w:t>,</w:t>
      </w:r>
    </w:p>
    <w:p w14:paraId="65E87CFF" w14:textId="77777777" w:rsidR="00FB2D00" w:rsidRPr="00306302" w:rsidRDefault="00FB2D00" w:rsidP="00E957A7">
      <w:pPr>
        <w:pStyle w:val="Akapitzlist"/>
        <w:spacing w:after="0" w:line="240" w:lineRule="auto"/>
        <w:ind w:left="426"/>
        <w:jc w:val="both"/>
        <w:rPr>
          <w:rFonts w:cstheme="minorHAnsi"/>
        </w:rPr>
      </w:pPr>
      <w:r w:rsidRPr="00306302">
        <w:rPr>
          <w:rFonts w:cstheme="minorHAnsi"/>
        </w:rPr>
        <w:t xml:space="preserve">- </w:t>
      </w:r>
      <w:r w:rsidR="00580ACF" w:rsidRPr="00306302">
        <w:rPr>
          <w:rFonts w:cstheme="minorHAnsi"/>
        </w:rPr>
        <w:t xml:space="preserve">tworzenie atrakcyjnych warunków do osiedlania się, </w:t>
      </w:r>
    </w:p>
    <w:p w14:paraId="593E6B14" w14:textId="58F6519B" w:rsidR="00FB2D00" w:rsidRPr="00306302" w:rsidRDefault="00FB2D00" w:rsidP="00E957A7">
      <w:pPr>
        <w:pStyle w:val="Akapitzlist"/>
        <w:spacing w:after="0" w:line="240" w:lineRule="auto"/>
        <w:ind w:left="426"/>
        <w:jc w:val="both"/>
        <w:rPr>
          <w:rFonts w:cstheme="minorHAnsi"/>
        </w:rPr>
      </w:pPr>
      <w:r w:rsidRPr="00306302">
        <w:rPr>
          <w:rFonts w:cstheme="minorHAnsi"/>
        </w:rPr>
        <w:t xml:space="preserve">- </w:t>
      </w:r>
      <w:r w:rsidR="00580ACF" w:rsidRPr="00306302">
        <w:rPr>
          <w:rFonts w:cstheme="minorHAnsi"/>
        </w:rPr>
        <w:t xml:space="preserve">tworzenie </w:t>
      </w:r>
      <w:r w:rsidRPr="00306302">
        <w:rPr>
          <w:rFonts w:cstheme="minorHAnsi"/>
        </w:rPr>
        <w:t>atrakcyjnych warunków do zakładania</w:t>
      </w:r>
      <w:r w:rsidR="00580ACF" w:rsidRPr="00306302">
        <w:rPr>
          <w:rFonts w:cstheme="minorHAnsi"/>
        </w:rPr>
        <w:t xml:space="preserve"> działalnoś</w:t>
      </w:r>
      <w:r w:rsidR="00F9772C">
        <w:rPr>
          <w:rFonts w:cstheme="minorHAnsi"/>
        </w:rPr>
        <w:t>ci</w:t>
      </w:r>
      <w:r w:rsidR="00580ACF" w:rsidRPr="00306302">
        <w:rPr>
          <w:rFonts w:cstheme="minorHAnsi"/>
        </w:rPr>
        <w:t xml:space="preserve"> gospodarcz</w:t>
      </w:r>
      <w:r w:rsidR="00F9772C">
        <w:rPr>
          <w:rFonts w:cstheme="minorHAnsi"/>
        </w:rPr>
        <w:t>ej</w:t>
      </w:r>
      <w:r w:rsidR="00580ACF" w:rsidRPr="00306302">
        <w:rPr>
          <w:rFonts w:cstheme="minorHAnsi"/>
        </w:rPr>
        <w:t xml:space="preserve">, </w:t>
      </w:r>
    </w:p>
    <w:p w14:paraId="623F513E" w14:textId="04ACBFB5" w:rsidR="00E817EA" w:rsidRPr="00306302" w:rsidRDefault="00FB2D00" w:rsidP="00E957A7">
      <w:pPr>
        <w:pStyle w:val="Akapitzlist"/>
        <w:spacing w:after="0" w:line="240" w:lineRule="auto"/>
        <w:ind w:left="426"/>
        <w:jc w:val="both"/>
        <w:rPr>
          <w:rFonts w:cstheme="minorHAnsi"/>
        </w:rPr>
      </w:pPr>
      <w:r w:rsidRPr="00306302">
        <w:rPr>
          <w:rFonts w:cstheme="minorHAnsi"/>
        </w:rPr>
        <w:t xml:space="preserve">- </w:t>
      </w:r>
      <w:r w:rsidR="00E817EA" w:rsidRPr="00306302">
        <w:rPr>
          <w:rFonts w:cstheme="minorHAnsi"/>
        </w:rPr>
        <w:t>zapewnienie dostępu do infrastruktury kulturowej, rekreacyjnej</w:t>
      </w:r>
      <w:r w:rsidR="00BF0CD6" w:rsidRPr="00306302">
        <w:rPr>
          <w:rFonts w:cstheme="minorHAnsi"/>
        </w:rPr>
        <w:t xml:space="preserve">, turystycznej. </w:t>
      </w:r>
    </w:p>
    <w:p w14:paraId="647DF280" w14:textId="729D2597" w:rsidR="00EA4431" w:rsidRPr="00306302" w:rsidRDefault="00160AD1" w:rsidP="001C17CF">
      <w:pPr>
        <w:pStyle w:val="Akapitzlist"/>
        <w:numPr>
          <w:ilvl w:val="0"/>
          <w:numId w:val="12"/>
        </w:numPr>
        <w:spacing w:after="0" w:line="240" w:lineRule="auto"/>
        <w:ind w:left="426"/>
        <w:jc w:val="both"/>
        <w:rPr>
          <w:rFonts w:cstheme="minorHAnsi"/>
        </w:rPr>
      </w:pPr>
      <w:r w:rsidRPr="00306302">
        <w:rPr>
          <w:rFonts w:cstheme="minorHAnsi"/>
        </w:rPr>
        <w:t>l</w:t>
      </w:r>
      <w:r w:rsidR="00E817EA" w:rsidRPr="00306302">
        <w:rPr>
          <w:rFonts w:cstheme="minorHAnsi"/>
        </w:rPr>
        <w:t>iczba podmiotów gospodarczych zarejestrowanych na obszarze gmin</w:t>
      </w:r>
      <w:r w:rsidR="009F38EC">
        <w:rPr>
          <w:rFonts w:cstheme="minorHAnsi"/>
        </w:rPr>
        <w:t>y</w:t>
      </w:r>
      <w:r w:rsidR="00E817EA" w:rsidRPr="00306302">
        <w:rPr>
          <w:rFonts w:cstheme="minorHAnsi"/>
        </w:rPr>
        <w:t xml:space="preserve"> z roku na rok wzrasta</w:t>
      </w:r>
      <w:r w:rsidR="003D22A6">
        <w:rPr>
          <w:rFonts w:cstheme="minorHAnsi"/>
        </w:rPr>
        <w:t xml:space="preserve">, </w:t>
      </w:r>
      <w:r w:rsidR="00F9772C">
        <w:rPr>
          <w:rFonts w:cstheme="minorHAnsi"/>
        </w:rPr>
        <w:br/>
      </w:r>
      <w:r w:rsidR="003D22A6">
        <w:rPr>
          <w:rFonts w:cstheme="minorHAnsi"/>
        </w:rPr>
        <w:t xml:space="preserve">w roku 2020 </w:t>
      </w:r>
      <w:r w:rsidR="00F9772C">
        <w:rPr>
          <w:rFonts w:cstheme="minorHAnsi"/>
        </w:rPr>
        <w:t xml:space="preserve">łącznie na obszarze </w:t>
      </w:r>
      <w:r w:rsidR="007D3C21">
        <w:rPr>
          <w:rFonts w:cstheme="minorHAnsi"/>
        </w:rPr>
        <w:t>gminy</w:t>
      </w:r>
      <w:r w:rsidR="00F9772C">
        <w:rPr>
          <w:rFonts w:cstheme="minorHAnsi"/>
        </w:rPr>
        <w:t xml:space="preserve"> </w:t>
      </w:r>
      <w:r w:rsidR="003D22A6">
        <w:rPr>
          <w:rFonts w:cstheme="minorHAnsi"/>
        </w:rPr>
        <w:t xml:space="preserve">funkcjonowało </w:t>
      </w:r>
      <w:r w:rsidR="007D3C21">
        <w:rPr>
          <w:rFonts w:cstheme="minorHAnsi"/>
        </w:rPr>
        <w:t>325</w:t>
      </w:r>
      <w:r w:rsidR="003D22A6">
        <w:rPr>
          <w:rFonts w:cstheme="minorHAnsi"/>
        </w:rPr>
        <w:t xml:space="preserve"> podmiotów o </w:t>
      </w:r>
      <w:r w:rsidR="007D3C21">
        <w:rPr>
          <w:rFonts w:cstheme="minorHAnsi"/>
        </w:rPr>
        <w:t>4</w:t>
      </w:r>
      <w:r w:rsidR="003D22A6">
        <w:rPr>
          <w:rFonts w:cstheme="minorHAnsi"/>
        </w:rPr>
        <w:t>4 więcej niż w 2015r.</w:t>
      </w:r>
      <w:r w:rsidR="00F9772C">
        <w:rPr>
          <w:rFonts w:cstheme="minorHAnsi"/>
        </w:rPr>
        <w:t xml:space="preserve">, </w:t>
      </w:r>
    </w:p>
    <w:p w14:paraId="7EFFFD05" w14:textId="68C792C1" w:rsidR="00FB2D00" w:rsidRPr="00306302" w:rsidRDefault="00160AD1" w:rsidP="001C17CF">
      <w:pPr>
        <w:pStyle w:val="Akapitzlist"/>
        <w:numPr>
          <w:ilvl w:val="0"/>
          <w:numId w:val="12"/>
        </w:numPr>
        <w:spacing w:after="0" w:line="240" w:lineRule="auto"/>
        <w:ind w:left="426"/>
        <w:jc w:val="both"/>
        <w:rPr>
          <w:rFonts w:cstheme="minorHAnsi"/>
        </w:rPr>
      </w:pPr>
      <w:r w:rsidRPr="00306302">
        <w:rPr>
          <w:rFonts w:cstheme="minorHAnsi"/>
        </w:rPr>
        <w:t>w</w:t>
      </w:r>
      <w:r w:rsidR="00E817EA" w:rsidRPr="00306302">
        <w:rPr>
          <w:rFonts w:cstheme="minorHAnsi"/>
        </w:rPr>
        <w:t>zrasta liczba nowo rejestrowanych podmiotów</w:t>
      </w:r>
      <w:r w:rsidR="00BF0CD6" w:rsidRPr="00306302">
        <w:rPr>
          <w:rFonts w:cstheme="minorHAnsi"/>
        </w:rPr>
        <w:t xml:space="preserve">, </w:t>
      </w:r>
    </w:p>
    <w:p w14:paraId="01CC3BE8" w14:textId="027B85EE" w:rsidR="00E817EA" w:rsidRDefault="00160AD1" w:rsidP="001C17CF">
      <w:pPr>
        <w:pStyle w:val="Akapitzlist"/>
        <w:numPr>
          <w:ilvl w:val="0"/>
          <w:numId w:val="12"/>
        </w:numPr>
        <w:spacing w:after="0" w:line="240" w:lineRule="auto"/>
        <w:ind w:left="426"/>
        <w:jc w:val="both"/>
        <w:rPr>
          <w:rFonts w:cstheme="minorHAnsi"/>
        </w:rPr>
      </w:pPr>
      <w:r w:rsidRPr="00306302">
        <w:rPr>
          <w:rFonts w:cstheme="minorHAnsi"/>
        </w:rPr>
        <w:t>s</w:t>
      </w:r>
      <w:r w:rsidR="00E817EA" w:rsidRPr="00306302">
        <w:rPr>
          <w:rFonts w:cstheme="minorHAnsi"/>
        </w:rPr>
        <w:t>pada systematycznie stopa bezrobocia</w:t>
      </w:r>
      <w:r w:rsidR="00BF0CD6" w:rsidRPr="00306302">
        <w:rPr>
          <w:rFonts w:cstheme="minorHAnsi"/>
        </w:rPr>
        <w:t xml:space="preserve">, </w:t>
      </w:r>
    </w:p>
    <w:p w14:paraId="57CDA8F1" w14:textId="1B6DCA17" w:rsidR="003D22A6" w:rsidRDefault="003D22A6" w:rsidP="001C17CF">
      <w:pPr>
        <w:pStyle w:val="Akapitzlist"/>
        <w:numPr>
          <w:ilvl w:val="0"/>
          <w:numId w:val="12"/>
        </w:numPr>
        <w:spacing w:after="0" w:line="240" w:lineRule="auto"/>
        <w:ind w:left="426"/>
        <w:jc w:val="both"/>
        <w:rPr>
          <w:rFonts w:cstheme="minorHAnsi"/>
        </w:rPr>
      </w:pPr>
      <w:r>
        <w:rPr>
          <w:rFonts w:cstheme="minorHAnsi"/>
        </w:rPr>
        <w:t>w 2020</w:t>
      </w:r>
      <w:r w:rsidR="00594170">
        <w:rPr>
          <w:rFonts w:cstheme="minorHAnsi"/>
        </w:rPr>
        <w:t xml:space="preserve"> </w:t>
      </w:r>
      <w:r>
        <w:rPr>
          <w:rFonts w:cstheme="minorHAnsi"/>
        </w:rPr>
        <w:t xml:space="preserve">r. odnotowano </w:t>
      </w:r>
      <w:r w:rsidR="007D3C21">
        <w:rPr>
          <w:rFonts w:cstheme="minorHAnsi"/>
        </w:rPr>
        <w:t>w Gminie Nagłowice 207</w:t>
      </w:r>
      <w:r w:rsidRPr="003D22A6">
        <w:rPr>
          <w:rFonts w:cstheme="minorHAnsi"/>
        </w:rPr>
        <w:t xml:space="preserve"> przestępstw</w:t>
      </w:r>
      <w:r>
        <w:rPr>
          <w:rFonts w:cstheme="minorHAnsi"/>
        </w:rPr>
        <w:t>, o</w:t>
      </w:r>
      <w:r w:rsidRPr="003D22A6">
        <w:rPr>
          <w:rFonts w:cstheme="minorHAnsi"/>
        </w:rPr>
        <w:t xml:space="preserve">znacza to, że na każdych 1000 mieszkańców odnotowano </w:t>
      </w:r>
      <w:r w:rsidR="007D3C21">
        <w:rPr>
          <w:rFonts w:cstheme="minorHAnsi"/>
        </w:rPr>
        <w:t>42,42</w:t>
      </w:r>
      <w:r w:rsidRPr="003D22A6">
        <w:rPr>
          <w:rFonts w:cstheme="minorHAnsi"/>
        </w:rPr>
        <w:t xml:space="preserve"> przestępstw (jest to wartość większa od wartości dla województwa świętokrzyskiego</w:t>
      </w:r>
      <w:r w:rsidR="00F9772C">
        <w:rPr>
          <w:rFonts w:cstheme="minorHAnsi"/>
        </w:rPr>
        <w:t>)</w:t>
      </w:r>
      <w:r>
        <w:rPr>
          <w:rFonts w:cstheme="minorHAnsi"/>
        </w:rPr>
        <w:t>,</w:t>
      </w:r>
    </w:p>
    <w:p w14:paraId="5C152CD7" w14:textId="065ABD15" w:rsidR="003D22A6" w:rsidRDefault="003D22A6" w:rsidP="001C17CF">
      <w:pPr>
        <w:pStyle w:val="Akapitzlist"/>
        <w:numPr>
          <w:ilvl w:val="0"/>
          <w:numId w:val="12"/>
        </w:numPr>
        <w:spacing w:after="0" w:line="240" w:lineRule="auto"/>
        <w:ind w:left="426"/>
        <w:jc w:val="both"/>
        <w:rPr>
          <w:rFonts w:cstheme="minorHAnsi"/>
        </w:rPr>
      </w:pPr>
      <w:r w:rsidRPr="003D22A6">
        <w:rPr>
          <w:rFonts w:cstheme="minorHAnsi"/>
        </w:rPr>
        <w:t xml:space="preserve">mieszkańcy </w:t>
      </w:r>
      <w:r w:rsidR="007D3C21">
        <w:rPr>
          <w:rFonts w:cstheme="minorHAnsi"/>
        </w:rPr>
        <w:t xml:space="preserve">gminy </w:t>
      </w:r>
      <w:r w:rsidRPr="003D22A6">
        <w:rPr>
          <w:rFonts w:cstheme="minorHAnsi"/>
        </w:rPr>
        <w:t xml:space="preserve">mają zapewniony dostęp </w:t>
      </w:r>
      <w:r>
        <w:rPr>
          <w:rFonts w:cstheme="minorHAnsi"/>
        </w:rPr>
        <w:t>do służby zdrowia</w:t>
      </w:r>
      <w:r w:rsidR="00F9772C">
        <w:rPr>
          <w:rFonts w:cstheme="minorHAnsi"/>
        </w:rPr>
        <w:t xml:space="preserve">; </w:t>
      </w:r>
      <w:r>
        <w:rPr>
          <w:rFonts w:cstheme="minorHAnsi"/>
        </w:rPr>
        <w:t>na obszarze gmin</w:t>
      </w:r>
      <w:r w:rsidR="007D3C21">
        <w:rPr>
          <w:rFonts w:cstheme="minorHAnsi"/>
        </w:rPr>
        <w:t>y</w:t>
      </w:r>
      <w:r>
        <w:rPr>
          <w:rFonts w:cstheme="minorHAnsi"/>
        </w:rPr>
        <w:t xml:space="preserve"> funkcjonują ośrodki zdrowia, które </w:t>
      </w:r>
      <w:r w:rsidR="00F9772C">
        <w:rPr>
          <w:rFonts w:cstheme="minorHAnsi"/>
        </w:rPr>
        <w:t xml:space="preserve">głównie </w:t>
      </w:r>
      <w:r>
        <w:rPr>
          <w:rFonts w:cstheme="minorHAnsi"/>
        </w:rPr>
        <w:t>należy doposażyć w nowoczesny sprzęt medyczny</w:t>
      </w:r>
      <w:r w:rsidR="00F9772C">
        <w:rPr>
          <w:rFonts w:cstheme="minorHAnsi"/>
        </w:rPr>
        <w:t xml:space="preserve"> oraz zinformatyzować, </w:t>
      </w:r>
    </w:p>
    <w:p w14:paraId="354F8EFD" w14:textId="7578B474" w:rsidR="00B668CE" w:rsidRDefault="00B668CE" w:rsidP="001C17CF">
      <w:pPr>
        <w:pStyle w:val="Akapitzlist"/>
        <w:numPr>
          <w:ilvl w:val="0"/>
          <w:numId w:val="12"/>
        </w:numPr>
        <w:spacing w:after="0" w:line="240" w:lineRule="auto"/>
        <w:ind w:left="426"/>
        <w:jc w:val="both"/>
        <w:rPr>
          <w:rFonts w:cstheme="minorHAnsi"/>
        </w:rPr>
      </w:pPr>
      <w:r>
        <w:rPr>
          <w:rFonts w:cstheme="minorHAnsi"/>
        </w:rPr>
        <w:t xml:space="preserve">na obszarze realizacji </w:t>
      </w:r>
      <w:r w:rsidR="00F9772C">
        <w:rPr>
          <w:rFonts w:cstheme="minorHAnsi"/>
        </w:rPr>
        <w:t>S</w:t>
      </w:r>
      <w:r>
        <w:rPr>
          <w:rFonts w:cstheme="minorHAnsi"/>
        </w:rPr>
        <w:t xml:space="preserve">trategii działa wiele organizacji </w:t>
      </w:r>
      <w:r w:rsidR="007D3C21">
        <w:rPr>
          <w:rFonts w:cstheme="minorHAnsi"/>
        </w:rPr>
        <w:t>poza</w:t>
      </w:r>
      <w:r>
        <w:rPr>
          <w:rFonts w:cstheme="minorHAnsi"/>
        </w:rPr>
        <w:t>rządowych</w:t>
      </w:r>
      <w:r w:rsidR="007D3C21">
        <w:rPr>
          <w:rFonts w:cstheme="minorHAnsi"/>
        </w:rPr>
        <w:t xml:space="preserve"> (Ochotnicze Straże Pożarne, Koła Gospodyń Wiejskich)</w:t>
      </w:r>
      <w:r>
        <w:rPr>
          <w:rFonts w:cstheme="minorHAnsi"/>
        </w:rPr>
        <w:t>, które należy wspierać,</w:t>
      </w:r>
    </w:p>
    <w:p w14:paraId="7F036FAE" w14:textId="4740323D" w:rsidR="00E817EA" w:rsidRPr="001518C4" w:rsidRDefault="00160AD1" w:rsidP="001518C4">
      <w:pPr>
        <w:pStyle w:val="Akapitzlist"/>
        <w:numPr>
          <w:ilvl w:val="0"/>
          <w:numId w:val="12"/>
        </w:numPr>
        <w:spacing w:after="0" w:line="240" w:lineRule="auto"/>
        <w:ind w:left="426"/>
        <w:jc w:val="both"/>
        <w:rPr>
          <w:rFonts w:cstheme="minorHAnsi"/>
        </w:rPr>
      </w:pPr>
      <w:r w:rsidRPr="00306302">
        <w:rPr>
          <w:rFonts w:cstheme="minorHAnsi"/>
        </w:rPr>
        <w:t>w</w:t>
      </w:r>
      <w:r w:rsidR="00E817EA" w:rsidRPr="00306302">
        <w:rPr>
          <w:rFonts w:cstheme="minorHAnsi"/>
        </w:rPr>
        <w:t xml:space="preserve"> najbliższych  latach należy spodziewać się spadku liczby osób i rodzin korzystających z pomocy </w:t>
      </w:r>
      <w:r w:rsidR="00BF0CD6" w:rsidRPr="00306302">
        <w:rPr>
          <w:rFonts w:cstheme="minorHAnsi"/>
        </w:rPr>
        <w:t>Ośrodk</w:t>
      </w:r>
      <w:r w:rsidR="001518C4">
        <w:rPr>
          <w:rFonts w:cstheme="minorHAnsi"/>
        </w:rPr>
        <w:t>a</w:t>
      </w:r>
      <w:r w:rsidR="00BF0CD6" w:rsidRPr="00306302">
        <w:rPr>
          <w:rFonts w:cstheme="minorHAnsi"/>
        </w:rPr>
        <w:t xml:space="preserve"> Pomocy Społecznej</w:t>
      </w:r>
      <w:r w:rsidR="001518C4">
        <w:rPr>
          <w:rFonts w:cstheme="minorHAnsi"/>
        </w:rPr>
        <w:t xml:space="preserve">; prognozuje się z kolei, </w:t>
      </w:r>
      <w:r w:rsidR="00BF0CD6" w:rsidRPr="00306302">
        <w:rPr>
          <w:rFonts w:cstheme="minorHAnsi"/>
        </w:rPr>
        <w:t>w</w:t>
      </w:r>
      <w:r w:rsidR="00E817EA" w:rsidRPr="00306302">
        <w:rPr>
          <w:rFonts w:cstheme="minorHAnsi"/>
        </w:rPr>
        <w:t>z</w:t>
      </w:r>
      <w:r w:rsidR="00BF0CD6" w:rsidRPr="00306302">
        <w:rPr>
          <w:rFonts w:cstheme="minorHAnsi"/>
        </w:rPr>
        <w:t>r</w:t>
      </w:r>
      <w:r w:rsidR="001518C4">
        <w:rPr>
          <w:rFonts w:cstheme="minorHAnsi"/>
        </w:rPr>
        <w:t xml:space="preserve">ost </w:t>
      </w:r>
      <w:r w:rsidR="00E817EA" w:rsidRPr="001518C4">
        <w:rPr>
          <w:rFonts w:cstheme="minorHAnsi"/>
        </w:rPr>
        <w:t>liczb</w:t>
      </w:r>
      <w:r w:rsidR="001518C4">
        <w:rPr>
          <w:rFonts w:cstheme="minorHAnsi"/>
        </w:rPr>
        <w:t>y</w:t>
      </w:r>
      <w:r w:rsidR="00E817EA" w:rsidRPr="001518C4">
        <w:rPr>
          <w:rFonts w:cstheme="minorHAnsi"/>
        </w:rPr>
        <w:t xml:space="preserve"> osób korzystających z pomocy </w:t>
      </w:r>
      <w:r w:rsidR="00BF0CD6" w:rsidRPr="001518C4">
        <w:rPr>
          <w:rFonts w:cstheme="minorHAnsi"/>
        </w:rPr>
        <w:br/>
      </w:r>
      <w:r w:rsidR="00E817EA" w:rsidRPr="001518C4">
        <w:rPr>
          <w:rFonts w:cstheme="minorHAnsi"/>
        </w:rPr>
        <w:t>z powodu niepełnosprawności i długotrwałej lub ciężkiej choroby</w:t>
      </w:r>
      <w:r w:rsidR="00594170" w:rsidRPr="001518C4">
        <w:rPr>
          <w:rFonts w:cstheme="minorHAnsi"/>
        </w:rPr>
        <w:t>,</w:t>
      </w:r>
      <w:r w:rsidR="00E817EA" w:rsidRPr="001518C4">
        <w:rPr>
          <w:rFonts w:cstheme="minorHAnsi"/>
        </w:rPr>
        <w:t xml:space="preserve"> co jest spowodowane starzejącym się społeczeństwem</w:t>
      </w:r>
      <w:r w:rsidR="00BF0CD6" w:rsidRPr="001518C4">
        <w:rPr>
          <w:rFonts w:cstheme="minorHAnsi"/>
        </w:rPr>
        <w:t xml:space="preserve">, </w:t>
      </w:r>
    </w:p>
    <w:p w14:paraId="2F1D53C9" w14:textId="77777777" w:rsidR="001518C4" w:rsidRDefault="00160AD1" w:rsidP="001C17CF">
      <w:pPr>
        <w:pStyle w:val="Akapitzlist"/>
        <w:numPr>
          <w:ilvl w:val="0"/>
          <w:numId w:val="12"/>
        </w:numPr>
        <w:spacing w:after="0" w:line="240" w:lineRule="auto"/>
        <w:ind w:left="426"/>
        <w:jc w:val="both"/>
        <w:rPr>
          <w:rFonts w:cstheme="minorHAnsi"/>
        </w:rPr>
      </w:pPr>
      <w:r w:rsidRPr="00306302">
        <w:rPr>
          <w:rFonts w:cstheme="minorHAnsi"/>
        </w:rPr>
        <w:t>w</w:t>
      </w:r>
      <w:r w:rsidR="00E817EA" w:rsidRPr="00306302">
        <w:rPr>
          <w:rFonts w:cstheme="minorHAnsi"/>
        </w:rPr>
        <w:t>obec wysokiej dynamiki wzrostu grupy osób starszych, istnieje potrzeba rozszerzenia oferty pomocy społecznej osobom starszym i chorym</w:t>
      </w:r>
      <w:r w:rsidR="001518C4">
        <w:rPr>
          <w:rFonts w:cstheme="minorHAnsi"/>
        </w:rPr>
        <w:t xml:space="preserve">, </w:t>
      </w:r>
    </w:p>
    <w:p w14:paraId="032191F4" w14:textId="22B514FC" w:rsidR="00E817EA" w:rsidRPr="00306302" w:rsidRDefault="001518C4" w:rsidP="001C17CF">
      <w:pPr>
        <w:pStyle w:val="Akapitzlist"/>
        <w:numPr>
          <w:ilvl w:val="0"/>
          <w:numId w:val="12"/>
        </w:numPr>
        <w:spacing w:after="0" w:line="240" w:lineRule="auto"/>
        <w:ind w:left="426"/>
        <w:jc w:val="both"/>
        <w:rPr>
          <w:rFonts w:cstheme="minorHAnsi"/>
        </w:rPr>
      </w:pPr>
      <w:r>
        <w:rPr>
          <w:rFonts w:cstheme="minorHAnsi"/>
        </w:rPr>
        <w:t>z</w:t>
      </w:r>
      <w:r w:rsidR="00E817EA" w:rsidRPr="00306302">
        <w:rPr>
          <w:rFonts w:cstheme="minorHAnsi"/>
        </w:rPr>
        <w:t xml:space="preserve"> uwagi na rosnącą bezradność w sprawach opiekuńczo-wychowawczych, a także uzależnienia konieczne jest wzmocnienie działań z zakresu pomocy w funkcjonowaniu rodziny</w:t>
      </w:r>
      <w:r>
        <w:rPr>
          <w:rFonts w:cstheme="minorHAnsi"/>
        </w:rPr>
        <w:t xml:space="preserve">, </w:t>
      </w:r>
    </w:p>
    <w:p w14:paraId="34B73AC2" w14:textId="15C4F2DE" w:rsidR="00E817EA" w:rsidRPr="00306302" w:rsidRDefault="001518C4" w:rsidP="001C17CF">
      <w:pPr>
        <w:pStyle w:val="Akapitzlist"/>
        <w:numPr>
          <w:ilvl w:val="0"/>
          <w:numId w:val="12"/>
        </w:numPr>
        <w:spacing w:after="0" w:line="240" w:lineRule="auto"/>
        <w:ind w:left="426"/>
        <w:jc w:val="both"/>
        <w:rPr>
          <w:rFonts w:cstheme="minorHAnsi"/>
        </w:rPr>
      </w:pPr>
      <w:r>
        <w:rPr>
          <w:rFonts w:cstheme="minorHAnsi"/>
        </w:rPr>
        <w:t>Gmina Nagłowice</w:t>
      </w:r>
      <w:r w:rsidR="00E817EA" w:rsidRPr="00306302">
        <w:rPr>
          <w:rFonts w:cstheme="minorHAnsi"/>
        </w:rPr>
        <w:t xml:space="preserve"> wyróżnia się walorami przyrodniczymi</w:t>
      </w:r>
      <w:r w:rsidR="00155ED3">
        <w:rPr>
          <w:rFonts w:cstheme="minorHAnsi"/>
        </w:rPr>
        <w:t xml:space="preserve">; na jej obszarze </w:t>
      </w:r>
      <w:r w:rsidR="00E817EA" w:rsidRPr="00306302">
        <w:rPr>
          <w:rFonts w:cstheme="minorHAnsi"/>
        </w:rPr>
        <w:t>występują cenne obszary chronione w tym obszary NATURA 2000</w:t>
      </w:r>
      <w:r w:rsidR="00BF0CD6" w:rsidRPr="00306302">
        <w:rPr>
          <w:rFonts w:cstheme="minorHAnsi"/>
        </w:rPr>
        <w:t xml:space="preserve">, </w:t>
      </w:r>
    </w:p>
    <w:p w14:paraId="6C6CB213" w14:textId="3FA5E1D3" w:rsidR="00E817EA" w:rsidRPr="00306302" w:rsidRDefault="00160AD1" w:rsidP="001C17CF">
      <w:pPr>
        <w:pStyle w:val="Akapitzlist"/>
        <w:numPr>
          <w:ilvl w:val="0"/>
          <w:numId w:val="12"/>
        </w:numPr>
        <w:spacing w:after="0" w:line="240" w:lineRule="auto"/>
        <w:ind w:left="426"/>
        <w:jc w:val="both"/>
        <w:rPr>
          <w:rFonts w:cstheme="minorHAnsi"/>
        </w:rPr>
      </w:pPr>
      <w:r w:rsidRPr="00306302">
        <w:rPr>
          <w:rFonts w:cstheme="minorHAnsi"/>
        </w:rPr>
        <w:t>n</w:t>
      </w:r>
      <w:r w:rsidR="00E817EA" w:rsidRPr="00306302">
        <w:rPr>
          <w:rFonts w:cstheme="minorHAnsi"/>
        </w:rPr>
        <w:t>a obszarze gmin</w:t>
      </w:r>
      <w:r w:rsidR="00155ED3">
        <w:rPr>
          <w:rFonts w:cstheme="minorHAnsi"/>
        </w:rPr>
        <w:t>y</w:t>
      </w:r>
      <w:r w:rsidR="00E817EA" w:rsidRPr="00306302">
        <w:rPr>
          <w:rFonts w:cstheme="minorHAnsi"/>
        </w:rPr>
        <w:t xml:space="preserve"> znajdują się cenne zabytki wpisane do rejestru zabytków nieruchomych Województwa Świętokrzyskiego</w:t>
      </w:r>
      <w:r w:rsidR="00BF0CD6" w:rsidRPr="00306302">
        <w:rPr>
          <w:rFonts w:cstheme="minorHAnsi"/>
        </w:rPr>
        <w:t xml:space="preserve">, </w:t>
      </w:r>
    </w:p>
    <w:p w14:paraId="584FFA38" w14:textId="7A6D4DD0" w:rsidR="00E817EA" w:rsidRPr="00306302" w:rsidRDefault="00160AD1" w:rsidP="001C17CF">
      <w:pPr>
        <w:pStyle w:val="Akapitzlist"/>
        <w:numPr>
          <w:ilvl w:val="0"/>
          <w:numId w:val="12"/>
        </w:numPr>
        <w:spacing w:after="0" w:line="240" w:lineRule="auto"/>
        <w:ind w:left="426"/>
        <w:jc w:val="both"/>
        <w:rPr>
          <w:rFonts w:cstheme="minorHAnsi"/>
        </w:rPr>
      </w:pPr>
      <w:r w:rsidRPr="00306302">
        <w:rPr>
          <w:rFonts w:cstheme="minorHAnsi"/>
        </w:rPr>
        <w:t>i</w:t>
      </w:r>
      <w:r w:rsidR="00E817EA" w:rsidRPr="00306302">
        <w:rPr>
          <w:rFonts w:cstheme="minorHAnsi"/>
        </w:rPr>
        <w:t>stnieje potrzeba ochrony środowiska naturalnego poprze</w:t>
      </w:r>
      <w:r w:rsidR="00BF0CD6" w:rsidRPr="00306302">
        <w:rPr>
          <w:rFonts w:cstheme="minorHAnsi"/>
        </w:rPr>
        <w:t>z</w:t>
      </w:r>
      <w:r w:rsidR="00E817EA" w:rsidRPr="00306302">
        <w:rPr>
          <w:rFonts w:cstheme="minorHAnsi"/>
        </w:rPr>
        <w:t xml:space="preserve"> podjęcie działań </w:t>
      </w:r>
      <w:r w:rsidR="00BF0CD6" w:rsidRPr="00306302">
        <w:rPr>
          <w:rFonts w:cstheme="minorHAnsi"/>
        </w:rPr>
        <w:t>zmniejszających</w:t>
      </w:r>
      <w:r w:rsidR="00E817EA" w:rsidRPr="00306302">
        <w:rPr>
          <w:rFonts w:cstheme="minorHAnsi"/>
        </w:rPr>
        <w:t xml:space="preserve"> niską emisję</w:t>
      </w:r>
      <w:r w:rsidR="00BF0CD6" w:rsidRPr="00306302">
        <w:rPr>
          <w:rFonts w:cstheme="minorHAnsi"/>
        </w:rPr>
        <w:t xml:space="preserve">, </w:t>
      </w:r>
    </w:p>
    <w:p w14:paraId="510CBBAE" w14:textId="05918A07" w:rsidR="00BF0CD6" w:rsidRPr="00306302" w:rsidRDefault="00155ED3" w:rsidP="001C17CF">
      <w:pPr>
        <w:pStyle w:val="Akapitzlist"/>
        <w:numPr>
          <w:ilvl w:val="0"/>
          <w:numId w:val="12"/>
        </w:numPr>
        <w:spacing w:after="0" w:line="240" w:lineRule="auto"/>
        <w:ind w:left="426"/>
        <w:jc w:val="both"/>
        <w:rPr>
          <w:rFonts w:cstheme="minorHAnsi"/>
        </w:rPr>
      </w:pPr>
      <w:r>
        <w:rPr>
          <w:rFonts w:cstheme="minorHAnsi"/>
        </w:rPr>
        <w:t>57,12 % wynosi wskaźnik</w:t>
      </w:r>
      <w:r w:rsidR="00306302" w:rsidRPr="00306302">
        <w:rPr>
          <w:rFonts w:cstheme="minorHAnsi"/>
        </w:rPr>
        <w:t xml:space="preserve"> zwodociągowania </w:t>
      </w:r>
      <w:r>
        <w:rPr>
          <w:rFonts w:cstheme="minorHAnsi"/>
        </w:rPr>
        <w:t xml:space="preserve">gminy, zaś wskaźnik skanalizowania - </w:t>
      </w:r>
      <w:r w:rsidR="00F9772C">
        <w:rPr>
          <w:rFonts w:cstheme="minorHAnsi"/>
        </w:rPr>
        <w:t xml:space="preserve"> </w:t>
      </w:r>
      <w:r>
        <w:rPr>
          <w:rFonts w:cstheme="minorHAnsi"/>
        </w:rPr>
        <w:t>18,28%,</w:t>
      </w:r>
    </w:p>
    <w:p w14:paraId="30B12AF4" w14:textId="10824F4D" w:rsidR="00306302" w:rsidRPr="00306302" w:rsidRDefault="00155ED3" w:rsidP="001C17CF">
      <w:pPr>
        <w:pStyle w:val="Akapitzlist"/>
        <w:numPr>
          <w:ilvl w:val="0"/>
          <w:numId w:val="12"/>
        </w:numPr>
        <w:spacing w:after="0" w:line="240" w:lineRule="auto"/>
        <w:ind w:left="426"/>
        <w:jc w:val="both"/>
        <w:rPr>
          <w:rFonts w:cstheme="minorHAnsi"/>
        </w:rPr>
      </w:pPr>
      <w:r>
        <w:rPr>
          <w:rFonts w:cstheme="minorHAnsi"/>
        </w:rPr>
        <w:t>na terenie gminy</w:t>
      </w:r>
      <w:r w:rsidR="00306302" w:rsidRPr="00306302">
        <w:rPr>
          <w:rFonts w:cstheme="minorHAnsi"/>
        </w:rPr>
        <w:t xml:space="preserve"> znajdują się drogi wymagające modernizacji, przebudowy wraz </w:t>
      </w:r>
      <w:r w:rsidR="00836F9E">
        <w:rPr>
          <w:rFonts w:cstheme="minorHAnsi"/>
        </w:rPr>
        <w:br/>
      </w:r>
      <w:r w:rsidR="00306302" w:rsidRPr="00306302">
        <w:rPr>
          <w:rFonts w:cstheme="minorHAnsi"/>
        </w:rPr>
        <w:t>z infrastruktur</w:t>
      </w:r>
      <w:r w:rsidR="00836F9E">
        <w:rPr>
          <w:rFonts w:cstheme="minorHAnsi"/>
        </w:rPr>
        <w:t>ą</w:t>
      </w:r>
      <w:r w:rsidR="00306302" w:rsidRPr="00306302">
        <w:rPr>
          <w:rFonts w:cstheme="minorHAnsi"/>
        </w:rPr>
        <w:t xml:space="preserve"> towarzysząc</w:t>
      </w:r>
      <w:r w:rsidR="00836F9E">
        <w:rPr>
          <w:rFonts w:cstheme="minorHAnsi"/>
        </w:rPr>
        <w:t>ą</w:t>
      </w:r>
      <w:r w:rsidR="00306302" w:rsidRPr="00306302">
        <w:rPr>
          <w:rFonts w:cstheme="minorHAnsi"/>
        </w:rPr>
        <w:t xml:space="preserve"> tj. oświetleniem, chodnikami,</w:t>
      </w:r>
      <w:r w:rsidR="00836F9E">
        <w:rPr>
          <w:rFonts w:cstheme="minorHAnsi"/>
        </w:rPr>
        <w:t xml:space="preserve"> poboczami, itp. </w:t>
      </w:r>
    </w:p>
    <w:p w14:paraId="20C29BB1" w14:textId="7228EC79" w:rsidR="00306302" w:rsidRPr="00306302" w:rsidRDefault="00306302" w:rsidP="001C17CF">
      <w:pPr>
        <w:pStyle w:val="Akapitzlist"/>
        <w:numPr>
          <w:ilvl w:val="0"/>
          <w:numId w:val="12"/>
        </w:numPr>
        <w:spacing w:after="0" w:line="240" w:lineRule="auto"/>
        <w:ind w:left="426"/>
        <w:jc w:val="both"/>
        <w:rPr>
          <w:rFonts w:cstheme="minorHAnsi"/>
        </w:rPr>
      </w:pPr>
      <w:r w:rsidRPr="00306302">
        <w:rPr>
          <w:rFonts w:cstheme="minorHAnsi"/>
        </w:rPr>
        <w:t xml:space="preserve">istnieje potrzeba rozbudowy systemu ścieżek rowerowych, </w:t>
      </w:r>
    </w:p>
    <w:p w14:paraId="67A2D34E" w14:textId="6B58B4EB" w:rsidR="00E817EA" w:rsidRPr="00306302" w:rsidRDefault="00160AD1" w:rsidP="001C17CF">
      <w:pPr>
        <w:pStyle w:val="Akapitzlist"/>
        <w:numPr>
          <w:ilvl w:val="0"/>
          <w:numId w:val="12"/>
        </w:numPr>
        <w:spacing w:after="0" w:line="240" w:lineRule="auto"/>
        <w:ind w:left="426"/>
        <w:jc w:val="both"/>
        <w:rPr>
          <w:rFonts w:cstheme="minorHAnsi"/>
        </w:rPr>
      </w:pPr>
      <w:r w:rsidRPr="00306302">
        <w:rPr>
          <w:rFonts w:cstheme="minorHAnsi"/>
        </w:rPr>
        <w:lastRenderedPageBreak/>
        <w:t>a</w:t>
      </w:r>
      <w:r w:rsidR="00E817EA" w:rsidRPr="00306302">
        <w:rPr>
          <w:rFonts w:cstheme="minorHAnsi"/>
        </w:rPr>
        <w:t>naliza budżetu gmin</w:t>
      </w:r>
      <w:r w:rsidR="00155ED3">
        <w:rPr>
          <w:rFonts w:cstheme="minorHAnsi"/>
        </w:rPr>
        <w:t xml:space="preserve">y </w:t>
      </w:r>
      <w:r w:rsidR="00E817EA" w:rsidRPr="00306302">
        <w:rPr>
          <w:rFonts w:cstheme="minorHAnsi"/>
        </w:rPr>
        <w:t>wskazuje na dość korzystną sytuację finansową</w:t>
      </w:r>
      <w:r w:rsidR="00836F9E">
        <w:rPr>
          <w:rFonts w:cstheme="minorHAnsi"/>
        </w:rPr>
        <w:t xml:space="preserve"> </w:t>
      </w:r>
      <w:r w:rsidR="00BF0CD6" w:rsidRPr="00306302">
        <w:rPr>
          <w:rFonts w:cstheme="minorHAnsi"/>
        </w:rPr>
        <w:t>(rozsądne zadłużenie pozwala ew. zaciągać nowe zobowiązania w przypadku potrzeby wniesienia wkładu własnego do projektów unijnych).</w:t>
      </w:r>
    </w:p>
    <w:p w14:paraId="2F77757C" w14:textId="77777777" w:rsidR="00E817EA" w:rsidRPr="00306302" w:rsidRDefault="00E817EA" w:rsidP="00E957A7">
      <w:pPr>
        <w:pStyle w:val="Akapitzlist"/>
        <w:spacing w:after="0" w:line="240" w:lineRule="auto"/>
        <w:ind w:left="426"/>
        <w:jc w:val="both"/>
        <w:rPr>
          <w:rFonts w:cstheme="minorHAnsi"/>
        </w:rPr>
      </w:pPr>
    </w:p>
    <w:p w14:paraId="41379B19" w14:textId="152A46AD" w:rsidR="002E02AA" w:rsidRPr="00306302" w:rsidRDefault="002E02AA" w:rsidP="00E957A7">
      <w:pPr>
        <w:spacing w:after="0" w:line="240" w:lineRule="auto"/>
        <w:jc w:val="both"/>
        <w:rPr>
          <w:rFonts w:cstheme="minorHAnsi"/>
        </w:rPr>
      </w:pPr>
      <w:r w:rsidRPr="00306302">
        <w:rPr>
          <w:rFonts w:cstheme="minorHAnsi"/>
        </w:rPr>
        <w:t xml:space="preserve">Poniżej prezentujemy potrzeby </w:t>
      </w:r>
      <w:r w:rsidR="00155ED3">
        <w:rPr>
          <w:rFonts w:cstheme="minorHAnsi"/>
        </w:rPr>
        <w:t>Gminy Nagłowice</w:t>
      </w:r>
      <w:r w:rsidRPr="00306302">
        <w:rPr>
          <w:rFonts w:cstheme="minorHAnsi"/>
        </w:rPr>
        <w:t xml:space="preserve"> w podziale na obszary tematyczne:</w:t>
      </w:r>
    </w:p>
    <w:p w14:paraId="0D45E228" w14:textId="77777777" w:rsidR="002E02AA" w:rsidRPr="00306302" w:rsidRDefault="002E02AA" w:rsidP="00E957A7">
      <w:pPr>
        <w:spacing w:after="0" w:line="240" w:lineRule="auto"/>
        <w:rPr>
          <w:rFonts w:cstheme="minorHAnsi"/>
        </w:rPr>
      </w:pPr>
      <w:r w:rsidRPr="00306302">
        <w:rPr>
          <w:rFonts w:cstheme="minorHAnsi"/>
        </w:rPr>
        <w:br w:type="page"/>
      </w:r>
    </w:p>
    <w:p w14:paraId="4D01C45D" w14:textId="77777777" w:rsidR="002E02AA" w:rsidRPr="00306302" w:rsidRDefault="002E02AA" w:rsidP="00E957A7">
      <w:pPr>
        <w:spacing w:after="0" w:line="240" w:lineRule="auto"/>
        <w:jc w:val="both"/>
        <w:rPr>
          <w:rFonts w:cstheme="minorHAnsi"/>
        </w:rPr>
        <w:sectPr w:rsidR="002E02AA" w:rsidRPr="00306302">
          <w:footerReference w:type="default" r:id="rId51"/>
          <w:pgSz w:w="11906" w:h="16838"/>
          <w:pgMar w:top="1417" w:right="1417" w:bottom="1417" w:left="1417" w:header="708" w:footer="708" w:gutter="0"/>
          <w:cols w:space="708"/>
          <w:docGrid w:linePitch="360"/>
        </w:sectPr>
      </w:pPr>
    </w:p>
    <w:p w14:paraId="6C71E69D" w14:textId="53003BA2" w:rsidR="002E02AA" w:rsidRPr="00B668CE" w:rsidRDefault="00B668CE" w:rsidP="00B668CE">
      <w:pPr>
        <w:pStyle w:val="Legenda"/>
        <w:keepNext/>
        <w:jc w:val="center"/>
        <w:rPr>
          <w:i w:val="0"/>
          <w:iCs w:val="0"/>
          <w:color w:val="auto"/>
          <w:sz w:val="22"/>
          <w:szCs w:val="22"/>
        </w:rPr>
      </w:pPr>
      <w:bookmarkStart w:id="138" w:name="_Toc103760332"/>
      <w:r w:rsidRPr="00B668CE">
        <w:rPr>
          <w:i w:val="0"/>
          <w:iCs w:val="0"/>
          <w:color w:val="auto"/>
          <w:sz w:val="22"/>
          <w:szCs w:val="22"/>
        </w:rPr>
        <w:lastRenderedPageBreak/>
        <w:t xml:space="preserve">Tabela </w:t>
      </w:r>
      <w:r w:rsidRPr="00B668CE">
        <w:rPr>
          <w:i w:val="0"/>
          <w:iCs w:val="0"/>
          <w:color w:val="auto"/>
          <w:sz w:val="22"/>
          <w:szCs w:val="22"/>
        </w:rPr>
        <w:fldChar w:fldCharType="begin"/>
      </w:r>
      <w:r w:rsidRPr="00B668CE">
        <w:rPr>
          <w:i w:val="0"/>
          <w:iCs w:val="0"/>
          <w:color w:val="auto"/>
          <w:sz w:val="22"/>
          <w:szCs w:val="22"/>
        </w:rPr>
        <w:instrText xml:space="preserve"> SEQ Tabela \* ARABIC </w:instrText>
      </w:r>
      <w:r w:rsidRPr="00B668CE">
        <w:rPr>
          <w:i w:val="0"/>
          <w:iCs w:val="0"/>
          <w:color w:val="auto"/>
          <w:sz w:val="22"/>
          <w:szCs w:val="22"/>
        </w:rPr>
        <w:fldChar w:fldCharType="separate"/>
      </w:r>
      <w:r w:rsidR="00155ED3">
        <w:rPr>
          <w:i w:val="0"/>
          <w:iCs w:val="0"/>
          <w:noProof/>
          <w:color w:val="auto"/>
          <w:sz w:val="22"/>
          <w:szCs w:val="22"/>
        </w:rPr>
        <w:t>41</w:t>
      </w:r>
      <w:r w:rsidRPr="00B668CE">
        <w:rPr>
          <w:i w:val="0"/>
          <w:iCs w:val="0"/>
          <w:color w:val="auto"/>
          <w:sz w:val="22"/>
          <w:szCs w:val="22"/>
        </w:rPr>
        <w:fldChar w:fldCharType="end"/>
      </w:r>
      <w:r w:rsidRPr="00B668CE">
        <w:rPr>
          <w:i w:val="0"/>
          <w:iCs w:val="0"/>
          <w:color w:val="auto"/>
          <w:sz w:val="22"/>
          <w:szCs w:val="22"/>
        </w:rPr>
        <w:t xml:space="preserve"> Potrzeby </w:t>
      </w:r>
      <w:r w:rsidR="00B51077">
        <w:rPr>
          <w:i w:val="0"/>
          <w:iCs w:val="0"/>
          <w:color w:val="auto"/>
          <w:sz w:val="22"/>
          <w:szCs w:val="22"/>
        </w:rPr>
        <w:t>Gminy Nagłowice</w:t>
      </w:r>
      <w:r w:rsidRPr="00B668CE">
        <w:rPr>
          <w:i w:val="0"/>
          <w:iCs w:val="0"/>
          <w:color w:val="auto"/>
          <w:sz w:val="22"/>
          <w:szCs w:val="22"/>
        </w:rPr>
        <w:t xml:space="preserve"> w podziale na obszary tematyczne</w:t>
      </w:r>
      <w:bookmarkEnd w:id="138"/>
    </w:p>
    <w:tbl>
      <w:tblPr>
        <w:tblStyle w:val="Tabela-Siatka"/>
        <w:tblW w:w="14743" w:type="dxa"/>
        <w:tblInd w:w="-743" w:type="dxa"/>
        <w:tblLook w:val="04A0" w:firstRow="1" w:lastRow="0" w:firstColumn="1" w:lastColumn="0" w:noHBand="0" w:noVBand="1"/>
      </w:tblPr>
      <w:tblGrid>
        <w:gridCol w:w="699"/>
        <w:gridCol w:w="6389"/>
        <w:gridCol w:w="7655"/>
      </w:tblGrid>
      <w:tr w:rsidR="00843F41" w:rsidRPr="0078774B" w14:paraId="7181C6A3" w14:textId="77777777" w:rsidTr="00B51077">
        <w:tc>
          <w:tcPr>
            <w:tcW w:w="699" w:type="dxa"/>
            <w:vAlign w:val="center"/>
          </w:tcPr>
          <w:p w14:paraId="3A3EDBDC" w14:textId="77777777" w:rsidR="00843F41" w:rsidRPr="0078774B" w:rsidRDefault="00843F41" w:rsidP="00A1393B">
            <w:pPr>
              <w:jc w:val="center"/>
              <w:rPr>
                <w:b/>
                <w:bCs/>
              </w:rPr>
            </w:pPr>
            <w:r w:rsidRPr="0078774B">
              <w:rPr>
                <w:b/>
                <w:bCs/>
              </w:rPr>
              <w:t>L.p.</w:t>
            </w:r>
          </w:p>
        </w:tc>
        <w:tc>
          <w:tcPr>
            <w:tcW w:w="6389" w:type="dxa"/>
            <w:vAlign w:val="center"/>
          </w:tcPr>
          <w:p w14:paraId="18855A9F" w14:textId="77777777" w:rsidR="00843F41" w:rsidRPr="0078774B" w:rsidRDefault="00843F41" w:rsidP="00A1393B">
            <w:pPr>
              <w:jc w:val="center"/>
              <w:rPr>
                <w:b/>
                <w:bCs/>
              </w:rPr>
            </w:pPr>
            <w:r w:rsidRPr="0078774B">
              <w:rPr>
                <w:b/>
                <w:bCs/>
              </w:rPr>
              <w:t>Wyszczególnienie</w:t>
            </w:r>
          </w:p>
        </w:tc>
        <w:tc>
          <w:tcPr>
            <w:tcW w:w="7655" w:type="dxa"/>
            <w:vAlign w:val="center"/>
          </w:tcPr>
          <w:p w14:paraId="3CEC91F2" w14:textId="524B84F8" w:rsidR="00843F41" w:rsidRPr="0078774B" w:rsidRDefault="00843F41" w:rsidP="00A1393B">
            <w:pPr>
              <w:jc w:val="center"/>
              <w:rPr>
                <w:b/>
                <w:bCs/>
              </w:rPr>
            </w:pPr>
            <w:r w:rsidRPr="0078774B">
              <w:rPr>
                <w:b/>
                <w:bCs/>
              </w:rPr>
              <w:t>Gmina Nagłowice</w:t>
            </w:r>
          </w:p>
        </w:tc>
      </w:tr>
      <w:tr w:rsidR="00B51077" w:rsidRPr="0078774B" w14:paraId="2C215EA0" w14:textId="0D6B9985" w:rsidTr="00DC143D">
        <w:tc>
          <w:tcPr>
            <w:tcW w:w="14743" w:type="dxa"/>
            <w:gridSpan w:val="3"/>
            <w:shd w:val="clear" w:color="auto" w:fill="FFE599" w:themeFill="accent4" w:themeFillTint="66"/>
            <w:vAlign w:val="center"/>
          </w:tcPr>
          <w:p w14:paraId="2DC8E249" w14:textId="77777777" w:rsidR="00B51077" w:rsidRPr="0078774B" w:rsidRDefault="00B51077" w:rsidP="00A1393B">
            <w:pPr>
              <w:jc w:val="center"/>
              <w:rPr>
                <w:b/>
                <w:bCs/>
                <w:sz w:val="26"/>
                <w:szCs w:val="26"/>
              </w:rPr>
            </w:pPr>
            <w:r w:rsidRPr="0078774B">
              <w:rPr>
                <w:b/>
                <w:bCs/>
                <w:sz w:val="26"/>
                <w:szCs w:val="26"/>
              </w:rPr>
              <w:t>Obszar 1 – służba zdrowia</w:t>
            </w:r>
          </w:p>
        </w:tc>
      </w:tr>
      <w:tr w:rsidR="00843F41" w:rsidRPr="0078774B" w14:paraId="65F8AEB8" w14:textId="77777777" w:rsidTr="00B51077">
        <w:tc>
          <w:tcPr>
            <w:tcW w:w="699" w:type="dxa"/>
            <w:vAlign w:val="center"/>
          </w:tcPr>
          <w:p w14:paraId="1737E6B6" w14:textId="77777777" w:rsidR="00843F41" w:rsidRPr="0078774B" w:rsidRDefault="00843F41" w:rsidP="00E64D65">
            <w:pPr>
              <w:jc w:val="center"/>
            </w:pPr>
            <w:r w:rsidRPr="0078774B">
              <w:t>1</w:t>
            </w:r>
          </w:p>
        </w:tc>
        <w:tc>
          <w:tcPr>
            <w:tcW w:w="6389" w:type="dxa"/>
            <w:vAlign w:val="center"/>
          </w:tcPr>
          <w:p w14:paraId="569A8BA3" w14:textId="77777777" w:rsidR="00843F41" w:rsidRPr="0078774B" w:rsidRDefault="00843F41" w:rsidP="00E64D65">
            <w:pPr>
              <w:jc w:val="center"/>
            </w:pPr>
            <w:r w:rsidRPr="0078774B">
              <w:t>Remont budynku, remont pomieszczeń mieszkalnych znajdujących się w budynku POZ</w:t>
            </w:r>
          </w:p>
        </w:tc>
        <w:tc>
          <w:tcPr>
            <w:tcW w:w="7655" w:type="dxa"/>
            <w:vAlign w:val="center"/>
          </w:tcPr>
          <w:p w14:paraId="50869150" w14:textId="7F88F5C8" w:rsidR="00843F41" w:rsidRPr="0078774B" w:rsidRDefault="00843F41" w:rsidP="00E64D65">
            <w:pPr>
              <w:jc w:val="center"/>
            </w:pPr>
            <w:r w:rsidRPr="0078774B">
              <w:t>NIE</w:t>
            </w:r>
          </w:p>
        </w:tc>
      </w:tr>
      <w:tr w:rsidR="00843F41" w:rsidRPr="0078774B" w14:paraId="07F7CFD3" w14:textId="77777777" w:rsidTr="00B51077">
        <w:tc>
          <w:tcPr>
            <w:tcW w:w="699" w:type="dxa"/>
            <w:vAlign w:val="center"/>
          </w:tcPr>
          <w:p w14:paraId="1053B1F9" w14:textId="77777777" w:rsidR="00843F41" w:rsidRPr="0078774B" w:rsidRDefault="00843F41" w:rsidP="00E64D65">
            <w:pPr>
              <w:jc w:val="center"/>
            </w:pPr>
            <w:r w:rsidRPr="0078774B">
              <w:t>2</w:t>
            </w:r>
          </w:p>
        </w:tc>
        <w:tc>
          <w:tcPr>
            <w:tcW w:w="6389" w:type="dxa"/>
            <w:vAlign w:val="center"/>
          </w:tcPr>
          <w:p w14:paraId="75DF4ADC" w14:textId="77777777" w:rsidR="00843F41" w:rsidRPr="0078774B" w:rsidRDefault="00843F41" w:rsidP="00E64D65">
            <w:pPr>
              <w:jc w:val="center"/>
            </w:pPr>
            <w:r w:rsidRPr="0078774B">
              <w:t>Wyposażenie budynku POZ w nowszy sprzęt medyczny</w:t>
            </w:r>
          </w:p>
        </w:tc>
        <w:tc>
          <w:tcPr>
            <w:tcW w:w="7655" w:type="dxa"/>
            <w:vAlign w:val="center"/>
          </w:tcPr>
          <w:p w14:paraId="69F50A75" w14:textId="42911B34" w:rsidR="00843F41" w:rsidRPr="0078774B" w:rsidRDefault="00843F41" w:rsidP="00E64D65">
            <w:pPr>
              <w:jc w:val="center"/>
            </w:pPr>
            <w:r w:rsidRPr="0078774B">
              <w:t xml:space="preserve">TAK - doposażenie POZ w nowoczesny sprzęt </w:t>
            </w:r>
            <w:r>
              <w:t>medyczny, w tym do rehabilitacji</w:t>
            </w:r>
          </w:p>
        </w:tc>
      </w:tr>
      <w:tr w:rsidR="00843F41" w:rsidRPr="0078774B" w14:paraId="0F7A5913" w14:textId="77777777" w:rsidTr="00B51077">
        <w:tc>
          <w:tcPr>
            <w:tcW w:w="699" w:type="dxa"/>
            <w:vAlign w:val="center"/>
          </w:tcPr>
          <w:p w14:paraId="48EC8B1F" w14:textId="77777777" w:rsidR="00843F41" w:rsidRPr="0078774B" w:rsidRDefault="00843F41" w:rsidP="00E64D65">
            <w:pPr>
              <w:jc w:val="center"/>
            </w:pPr>
            <w:r w:rsidRPr="0078774B">
              <w:t>3</w:t>
            </w:r>
          </w:p>
        </w:tc>
        <w:tc>
          <w:tcPr>
            <w:tcW w:w="6389" w:type="dxa"/>
            <w:vAlign w:val="center"/>
          </w:tcPr>
          <w:p w14:paraId="35A20A51" w14:textId="77777777" w:rsidR="00843F41" w:rsidRPr="0078774B" w:rsidRDefault="00843F41" w:rsidP="00E64D65">
            <w:pPr>
              <w:jc w:val="center"/>
            </w:pPr>
            <w:r w:rsidRPr="0078774B">
              <w:t>e-zdrowie</w:t>
            </w:r>
          </w:p>
        </w:tc>
        <w:tc>
          <w:tcPr>
            <w:tcW w:w="7655" w:type="dxa"/>
            <w:vAlign w:val="center"/>
          </w:tcPr>
          <w:p w14:paraId="58D9AD77" w14:textId="56B99B21" w:rsidR="00843F41" w:rsidRPr="0078774B" w:rsidRDefault="00843F41" w:rsidP="00E64D65">
            <w:pPr>
              <w:jc w:val="center"/>
            </w:pPr>
            <w:r>
              <w:t>TAK</w:t>
            </w:r>
          </w:p>
        </w:tc>
      </w:tr>
      <w:tr w:rsidR="00843F41" w:rsidRPr="0078774B" w14:paraId="0B68DD81" w14:textId="77777777" w:rsidTr="00B51077">
        <w:tc>
          <w:tcPr>
            <w:tcW w:w="699" w:type="dxa"/>
            <w:vAlign w:val="center"/>
          </w:tcPr>
          <w:p w14:paraId="63B7E4D3" w14:textId="77777777" w:rsidR="00843F41" w:rsidRPr="0078774B" w:rsidRDefault="00843F41" w:rsidP="00E64D65">
            <w:pPr>
              <w:jc w:val="center"/>
            </w:pPr>
            <w:r w:rsidRPr="0078774B">
              <w:t>4</w:t>
            </w:r>
          </w:p>
        </w:tc>
        <w:tc>
          <w:tcPr>
            <w:tcW w:w="6389" w:type="dxa"/>
            <w:vAlign w:val="center"/>
          </w:tcPr>
          <w:p w14:paraId="20D251F7" w14:textId="77777777" w:rsidR="00843F41" w:rsidRPr="0078774B" w:rsidRDefault="00843F41" w:rsidP="00E64D65">
            <w:pPr>
              <w:jc w:val="center"/>
            </w:pPr>
            <w:r w:rsidRPr="0078774B">
              <w:t>Inne w infrastrukturze zdrowotnej</w:t>
            </w:r>
          </w:p>
        </w:tc>
        <w:tc>
          <w:tcPr>
            <w:tcW w:w="7655" w:type="dxa"/>
            <w:vAlign w:val="center"/>
          </w:tcPr>
          <w:p w14:paraId="5781D3D2" w14:textId="32A01F19" w:rsidR="00843F41" w:rsidRPr="0078774B" w:rsidRDefault="00843F41" w:rsidP="00E64D65">
            <w:pPr>
              <w:jc w:val="center"/>
            </w:pPr>
            <w:r w:rsidRPr="0078774B">
              <w:t>NIE</w:t>
            </w:r>
          </w:p>
        </w:tc>
      </w:tr>
      <w:tr w:rsidR="00B51077" w:rsidRPr="0078774B" w14:paraId="7CE3ABD2" w14:textId="272CD532" w:rsidTr="00A34793">
        <w:tc>
          <w:tcPr>
            <w:tcW w:w="14743" w:type="dxa"/>
            <w:gridSpan w:val="3"/>
            <w:shd w:val="clear" w:color="auto" w:fill="FFE599" w:themeFill="accent4" w:themeFillTint="66"/>
            <w:vAlign w:val="center"/>
          </w:tcPr>
          <w:p w14:paraId="1BE60A65" w14:textId="7AB7ADFF" w:rsidR="00B51077" w:rsidRPr="0078774B" w:rsidRDefault="00B51077" w:rsidP="00E64D65">
            <w:pPr>
              <w:jc w:val="center"/>
              <w:rPr>
                <w:b/>
                <w:bCs/>
                <w:sz w:val="26"/>
                <w:szCs w:val="26"/>
              </w:rPr>
            </w:pPr>
            <w:r w:rsidRPr="0078774B">
              <w:rPr>
                <w:b/>
                <w:bCs/>
                <w:sz w:val="26"/>
                <w:szCs w:val="26"/>
              </w:rPr>
              <w:t>Obszar 2 – gospodarka wodno-ściekowa</w:t>
            </w:r>
          </w:p>
        </w:tc>
      </w:tr>
      <w:tr w:rsidR="00843F41" w:rsidRPr="0078774B" w14:paraId="15283BFE" w14:textId="77777777" w:rsidTr="00B51077">
        <w:tc>
          <w:tcPr>
            <w:tcW w:w="699" w:type="dxa"/>
            <w:vAlign w:val="center"/>
          </w:tcPr>
          <w:p w14:paraId="4543A521" w14:textId="5349CD66" w:rsidR="00843F41" w:rsidRPr="0078774B" w:rsidRDefault="00843F41" w:rsidP="00E64D65">
            <w:pPr>
              <w:jc w:val="center"/>
            </w:pPr>
            <w:r w:rsidRPr="0078774B">
              <w:rPr>
                <w:b/>
                <w:bCs/>
              </w:rPr>
              <w:t>L.p.</w:t>
            </w:r>
          </w:p>
        </w:tc>
        <w:tc>
          <w:tcPr>
            <w:tcW w:w="6389" w:type="dxa"/>
            <w:vAlign w:val="center"/>
          </w:tcPr>
          <w:p w14:paraId="4F22B6FB" w14:textId="784DD460" w:rsidR="00843F41" w:rsidRPr="0078774B" w:rsidRDefault="00843F41" w:rsidP="00E64D65">
            <w:pPr>
              <w:jc w:val="center"/>
            </w:pPr>
            <w:r w:rsidRPr="0078774B">
              <w:rPr>
                <w:b/>
                <w:bCs/>
              </w:rPr>
              <w:t>Wyszczególnienie</w:t>
            </w:r>
          </w:p>
        </w:tc>
        <w:tc>
          <w:tcPr>
            <w:tcW w:w="7655" w:type="dxa"/>
            <w:vAlign w:val="center"/>
          </w:tcPr>
          <w:p w14:paraId="0A3B0FDC" w14:textId="7FCD7490" w:rsidR="00843F41" w:rsidRPr="0078774B" w:rsidRDefault="00843F41" w:rsidP="00E64D65">
            <w:pPr>
              <w:jc w:val="center"/>
            </w:pPr>
            <w:r w:rsidRPr="0078774B">
              <w:rPr>
                <w:b/>
                <w:bCs/>
              </w:rPr>
              <w:t>Gmina Nagłowice</w:t>
            </w:r>
          </w:p>
        </w:tc>
      </w:tr>
      <w:tr w:rsidR="00843F41" w:rsidRPr="0078774B" w14:paraId="388DA32D" w14:textId="77777777" w:rsidTr="00B51077">
        <w:tc>
          <w:tcPr>
            <w:tcW w:w="699" w:type="dxa"/>
            <w:vAlign w:val="center"/>
          </w:tcPr>
          <w:p w14:paraId="43922EE4" w14:textId="77777777" w:rsidR="00843F41" w:rsidRPr="0078774B" w:rsidRDefault="00843F41" w:rsidP="00E64D65">
            <w:pPr>
              <w:jc w:val="center"/>
            </w:pPr>
            <w:r w:rsidRPr="0078774B">
              <w:t>1</w:t>
            </w:r>
          </w:p>
        </w:tc>
        <w:tc>
          <w:tcPr>
            <w:tcW w:w="6389" w:type="dxa"/>
            <w:vAlign w:val="center"/>
          </w:tcPr>
          <w:p w14:paraId="5A1DB815" w14:textId="77777777" w:rsidR="00843F41" w:rsidRPr="0078774B" w:rsidRDefault="00843F41" w:rsidP="00E64D65">
            <w:pPr>
              <w:jc w:val="center"/>
            </w:pPr>
            <w:r w:rsidRPr="0078774B">
              <w:t>Budowa/modernizacja ujęć wody</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4A1586D8" w14:textId="3C0A9F7A" w:rsidR="00843F41" w:rsidRPr="0078774B" w:rsidRDefault="00843F41" w:rsidP="00E64D65">
            <w:pPr>
              <w:jc w:val="center"/>
            </w:pPr>
            <w:r w:rsidRPr="0078774B">
              <w:rPr>
                <w:rFonts w:ascii="Calibri" w:hAnsi="Calibri" w:cs="Calibri"/>
              </w:rPr>
              <w:t>TAK - Modernizacja uję</w:t>
            </w:r>
            <w:r>
              <w:rPr>
                <w:rFonts w:ascii="Calibri" w:hAnsi="Calibri" w:cs="Calibri"/>
              </w:rPr>
              <w:t>ć</w:t>
            </w:r>
            <w:r w:rsidRPr="0078774B">
              <w:rPr>
                <w:rFonts w:ascii="Calibri" w:hAnsi="Calibri" w:cs="Calibri"/>
              </w:rPr>
              <w:t xml:space="preserve"> wody w miejsc. Trzciniec i Nagłowicach </w:t>
            </w:r>
          </w:p>
        </w:tc>
      </w:tr>
      <w:tr w:rsidR="00843F41" w:rsidRPr="0078774B" w14:paraId="270F9380" w14:textId="77777777" w:rsidTr="00B51077">
        <w:tc>
          <w:tcPr>
            <w:tcW w:w="699" w:type="dxa"/>
            <w:vAlign w:val="center"/>
          </w:tcPr>
          <w:p w14:paraId="2CB9C0BA" w14:textId="77777777" w:rsidR="00843F41" w:rsidRPr="0078774B" w:rsidRDefault="00843F41" w:rsidP="00E64D65">
            <w:pPr>
              <w:jc w:val="center"/>
            </w:pPr>
            <w:r w:rsidRPr="0078774B">
              <w:t>2</w:t>
            </w:r>
          </w:p>
        </w:tc>
        <w:tc>
          <w:tcPr>
            <w:tcW w:w="6389" w:type="dxa"/>
            <w:vAlign w:val="center"/>
          </w:tcPr>
          <w:p w14:paraId="6D236F11" w14:textId="77777777" w:rsidR="00843F41" w:rsidRPr="0078774B" w:rsidRDefault="00843F41" w:rsidP="00E64D65">
            <w:pPr>
              <w:jc w:val="center"/>
            </w:pPr>
            <w:r w:rsidRPr="0078774B">
              <w:t>Budowa sieci wodociągowej</w:t>
            </w:r>
          </w:p>
        </w:tc>
        <w:tc>
          <w:tcPr>
            <w:tcW w:w="7655" w:type="dxa"/>
            <w:tcBorders>
              <w:top w:val="nil"/>
              <w:left w:val="single" w:sz="4" w:space="0" w:color="auto"/>
              <w:bottom w:val="single" w:sz="4" w:space="0" w:color="auto"/>
              <w:right w:val="single" w:sz="4" w:space="0" w:color="auto"/>
            </w:tcBorders>
            <w:shd w:val="clear" w:color="auto" w:fill="auto"/>
            <w:vAlign w:val="center"/>
          </w:tcPr>
          <w:p w14:paraId="67B35067" w14:textId="56B75126" w:rsidR="00843F41" w:rsidRPr="0078774B" w:rsidRDefault="00843F41" w:rsidP="00E64D65">
            <w:pPr>
              <w:jc w:val="center"/>
            </w:pPr>
            <w:r w:rsidRPr="0078774B">
              <w:rPr>
                <w:rFonts w:ascii="Calibri" w:hAnsi="Calibri" w:cs="Calibri"/>
              </w:rPr>
              <w:t xml:space="preserve">TAK - Rozbudowa sieci wodociągowej </w:t>
            </w:r>
            <w:r>
              <w:rPr>
                <w:rFonts w:ascii="Calibri" w:hAnsi="Calibri" w:cs="Calibri"/>
              </w:rPr>
              <w:br/>
              <w:t>w miejscowościach, które nie mają infrastruktury wodociągowej</w:t>
            </w:r>
            <w:r w:rsidRPr="0078774B">
              <w:rPr>
                <w:rFonts w:ascii="Calibri" w:hAnsi="Calibri" w:cs="Calibri"/>
              </w:rPr>
              <w:t xml:space="preserve"> </w:t>
            </w:r>
          </w:p>
        </w:tc>
      </w:tr>
      <w:tr w:rsidR="00843F41" w:rsidRPr="0078774B" w14:paraId="5018C70E" w14:textId="77777777" w:rsidTr="00B51077">
        <w:tc>
          <w:tcPr>
            <w:tcW w:w="699" w:type="dxa"/>
            <w:vAlign w:val="center"/>
          </w:tcPr>
          <w:p w14:paraId="1B9A6620" w14:textId="77777777" w:rsidR="00843F41" w:rsidRPr="0078774B" w:rsidRDefault="00843F41" w:rsidP="00E64D65">
            <w:pPr>
              <w:jc w:val="center"/>
            </w:pPr>
            <w:r w:rsidRPr="0078774B">
              <w:t>3</w:t>
            </w:r>
          </w:p>
        </w:tc>
        <w:tc>
          <w:tcPr>
            <w:tcW w:w="6389" w:type="dxa"/>
            <w:vAlign w:val="center"/>
          </w:tcPr>
          <w:p w14:paraId="0D4C9E30" w14:textId="77777777" w:rsidR="00843F41" w:rsidRPr="0078774B" w:rsidRDefault="00843F41" w:rsidP="00E64D65">
            <w:pPr>
              <w:jc w:val="center"/>
            </w:pPr>
            <w:r w:rsidRPr="0078774B">
              <w:t>Modernizacja sieci wodociągowej</w:t>
            </w:r>
          </w:p>
        </w:tc>
        <w:tc>
          <w:tcPr>
            <w:tcW w:w="7655" w:type="dxa"/>
            <w:tcBorders>
              <w:top w:val="nil"/>
              <w:left w:val="single" w:sz="4" w:space="0" w:color="auto"/>
              <w:bottom w:val="single" w:sz="4" w:space="0" w:color="auto"/>
              <w:right w:val="single" w:sz="4" w:space="0" w:color="auto"/>
            </w:tcBorders>
            <w:shd w:val="clear" w:color="auto" w:fill="auto"/>
            <w:vAlign w:val="center"/>
          </w:tcPr>
          <w:p w14:paraId="4A37D75C" w14:textId="118AFA5A" w:rsidR="00843F41" w:rsidRPr="0078774B" w:rsidRDefault="00843F41" w:rsidP="00E64D65">
            <w:pPr>
              <w:jc w:val="center"/>
            </w:pPr>
            <w:r w:rsidRPr="0078774B">
              <w:rPr>
                <w:rFonts w:ascii="Calibri" w:hAnsi="Calibri" w:cs="Calibri"/>
              </w:rPr>
              <w:t>Modernizacja sieci wodociągowej</w:t>
            </w:r>
          </w:p>
        </w:tc>
      </w:tr>
      <w:tr w:rsidR="00843F41" w:rsidRPr="0078774B" w14:paraId="42241DE7" w14:textId="77777777" w:rsidTr="00B51077">
        <w:tc>
          <w:tcPr>
            <w:tcW w:w="699" w:type="dxa"/>
            <w:vAlign w:val="center"/>
          </w:tcPr>
          <w:p w14:paraId="619944BE" w14:textId="77777777" w:rsidR="00843F41" w:rsidRPr="0078774B" w:rsidRDefault="00843F41" w:rsidP="00E64D65">
            <w:pPr>
              <w:jc w:val="center"/>
            </w:pPr>
            <w:r w:rsidRPr="0078774B">
              <w:t>4</w:t>
            </w:r>
          </w:p>
        </w:tc>
        <w:tc>
          <w:tcPr>
            <w:tcW w:w="6389" w:type="dxa"/>
            <w:vAlign w:val="center"/>
          </w:tcPr>
          <w:p w14:paraId="4FEF1300" w14:textId="2E262675" w:rsidR="00843F41" w:rsidRPr="0078774B" w:rsidRDefault="00843F41" w:rsidP="00E64D65">
            <w:pPr>
              <w:jc w:val="center"/>
            </w:pPr>
            <w:r w:rsidRPr="0078774B">
              <w:t>Infrastruktura do dystrybucji, uzdatniania  i magazynowania wody</w:t>
            </w:r>
          </w:p>
        </w:tc>
        <w:tc>
          <w:tcPr>
            <w:tcW w:w="7655" w:type="dxa"/>
            <w:tcBorders>
              <w:top w:val="nil"/>
              <w:left w:val="single" w:sz="4" w:space="0" w:color="auto"/>
              <w:bottom w:val="single" w:sz="4" w:space="0" w:color="auto"/>
              <w:right w:val="single" w:sz="4" w:space="0" w:color="auto"/>
            </w:tcBorders>
            <w:shd w:val="clear" w:color="auto" w:fill="auto"/>
            <w:vAlign w:val="center"/>
          </w:tcPr>
          <w:p w14:paraId="49041BAE" w14:textId="51921372" w:rsidR="00843F41" w:rsidRPr="0078774B" w:rsidRDefault="00843F41" w:rsidP="00E64D65">
            <w:pPr>
              <w:jc w:val="center"/>
            </w:pPr>
            <w:r w:rsidRPr="0078774B">
              <w:t>NIE</w:t>
            </w:r>
          </w:p>
        </w:tc>
      </w:tr>
      <w:tr w:rsidR="00843F41" w:rsidRPr="0078774B" w14:paraId="6939457E" w14:textId="77777777" w:rsidTr="00B51077">
        <w:tc>
          <w:tcPr>
            <w:tcW w:w="699" w:type="dxa"/>
            <w:vAlign w:val="center"/>
          </w:tcPr>
          <w:p w14:paraId="7E9BF271" w14:textId="77777777" w:rsidR="00843F41" w:rsidRPr="0078774B" w:rsidRDefault="00843F41" w:rsidP="00E64D65">
            <w:pPr>
              <w:jc w:val="center"/>
            </w:pPr>
            <w:r w:rsidRPr="0078774B">
              <w:t>5</w:t>
            </w:r>
          </w:p>
        </w:tc>
        <w:tc>
          <w:tcPr>
            <w:tcW w:w="6389" w:type="dxa"/>
            <w:vAlign w:val="center"/>
          </w:tcPr>
          <w:p w14:paraId="3FB0DCDA" w14:textId="77777777" w:rsidR="00843F41" w:rsidRPr="0078774B" w:rsidRDefault="00843F41" w:rsidP="00E64D65">
            <w:pPr>
              <w:jc w:val="center"/>
            </w:pPr>
            <w:r w:rsidRPr="0078774B">
              <w:t>Budowa kanalizacji sanitarnej</w:t>
            </w:r>
          </w:p>
        </w:tc>
        <w:tc>
          <w:tcPr>
            <w:tcW w:w="7655" w:type="dxa"/>
            <w:tcBorders>
              <w:top w:val="nil"/>
              <w:left w:val="single" w:sz="4" w:space="0" w:color="auto"/>
              <w:bottom w:val="single" w:sz="4" w:space="0" w:color="auto"/>
              <w:right w:val="single" w:sz="4" w:space="0" w:color="auto"/>
            </w:tcBorders>
            <w:shd w:val="clear" w:color="auto" w:fill="auto"/>
            <w:vAlign w:val="center"/>
          </w:tcPr>
          <w:p w14:paraId="71C9D887" w14:textId="51B0F0C7" w:rsidR="00843F41" w:rsidRPr="0078774B" w:rsidRDefault="00843F41" w:rsidP="00E64D65">
            <w:pPr>
              <w:jc w:val="center"/>
            </w:pPr>
            <w:r w:rsidRPr="0078774B">
              <w:rPr>
                <w:rFonts w:ascii="Calibri" w:hAnsi="Calibri" w:cs="Calibri"/>
              </w:rPr>
              <w:t xml:space="preserve">TAK - Budowa kanalizacji sanitarnej  poza obszarem aglomeracja </w:t>
            </w:r>
          </w:p>
        </w:tc>
      </w:tr>
      <w:tr w:rsidR="00843F41" w:rsidRPr="0078774B" w14:paraId="5EADB044" w14:textId="77777777" w:rsidTr="00B51077">
        <w:tc>
          <w:tcPr>
            <w:tcW w:w="699" w:type="dxa"/>
            <w:vAlign w:val="center"/>
          </w:tcPr>
          <w:p w14:paraId="552BE8B6" w14:textId="77777777" w:rsidR="00843F41" w:rsidRPr="0078774B" w:rsidRDefault="00843F41" w:rsidP="00E64D65">
            <w:pPr>
              <w:jc w:val="center"/>
            </w:pPr>
            <w:r w:rsidRPr="0078774B">
              <w:t>6</w:t>
            </w:r>
          </w:p>
        </w:tc>
        <w:tc>
          <w:tcPr>
            <w:tcW w:w="6389" w:type="dxa"/>
            <w:vAlign w:val="center"/>
          </w:tcPr>
          <w:p w14:paraId="108B6437" w14:textId="77777777" w:rsidR="00843F41" w:rsidRPr="0078774B" w:rsidRDefault="00843F41" w:rsidP="00E64D65">
            <w:pPr>
              <w:jc w:val="center"/>
            </w:pPr>
            <w:r w:rsidRPr="0078774B">
              <w:t>Modernizacja kanalizacji sanitarnej</w:t>
            </w:r>
          </w:p>
        </w:tc>
        <w:tc>
          <w:tcPr>
            <w:tcW w:w="7655" w:type="dxa"/>
            <w:tcBorders>
              <w:top w:val="nil"/>
              <w:left w:val="single" w:sz="4" w:space="0" w:color="auto"/>
              <w:bottom w:val="single" w:sz="4" w:space="0" w:color="auto"/>
              <w:right w:val="single" w:sz="4" w:space="0" w:color="auto"/>
            </w:tcBorders>
            <w:shd w:val="clear" w:color="auto" w:fill="auto"/>
            <w:vAlign w:val="center"/>
          </w:tcPr>
          <w:p w14:paraId="0E135EB5" w14:textId="03D59FE7" w:rsidR="00843F41" w:rsidRPr="0078774B" w:rsidRDefault="00843F41" w:rsidP="00E64D65">
            <w:pPr>
              <w:jc w:val="center"/>
            </w:pPr>
            <w:r w:rsidRPr="0078774B">
              <w:t>NIE</w:t>
            </w:r>
          </w:p>
        </w:tc>
      </w:tr>
      <w:tr w:rsidR="00843F41" w:rsidRPr="0078774B" w14:paraId="2DEF1B06" w14:textId="77777777" w:rsidTr="00B51077">
        <w:tc>
          <w:tcPr>
            <w:tcW w:w="699" w:type="dxa"/>
            <w:vAlign w:val="center"/>
          </w:tcPr>
          <w:p w14:paraId="48500D80" w14:textId="77777777" w:rsidR="00843F41" w:rsidRPr="0078774B" w:rsidRDefault="00843F41" w:rsidP="00E64D65">
            <w:pPr>
              <w:jc w:val="center"/>
            </w:pPr>
            <w:r w:rsidRPr="0078774B">
              <w:t>7</w:t>
            </w:r>
          </w:p>
        </w:tc>
        <w:tc>
          <w:tcPr>
            <w:tcW w:w="6389" w:type="dxa"/>
            <w:vAlign w:val="center"/>
          </w:tcPr>
          <w:p w14:paraId="4222B773" w14:textId="77777777" w:rsidR="00843F41" w:rsidRPr="0078774B" w:rsidRDefault="00843F41" w:rsidP="00E64D65">
            <w:pPr>
              <w:jc w:val="center"/>
            </w:pPr>
            <w:r w:rsidRPr="0078774B">
              <w:t>Budowa oczyszczalni ścieków</w:t>
            </w:r>
          </w:p>
        </w:tc>
        <w:tc>
          <w:tcPr>
            <w:tcW w:w="7655" w:type="dxa"/>
            <w:tcBorders>
              <w:top w:val="nil"/>
              <w:left w:val="single" w:sz="4" w:space="0" w:color="auto"/>
              <w:bottom w:val="single" w:sz="4" w:space="0" w:color="auto"/>
              <w:right w:val="single" w:sz="4" w:space="0" w:color="auto"/>
            </w:tcBorders>
            <w:shd w:val="clear" w:color="auto" w:fill="auto"/>
            <w:vAlign w:val="center"/>
          </w:tcPr>
          <w:p w14:paraId="0275FB9E" w14:textId="718EA8F9" w:rsidR="00843F41" w:rsidRPr="0078774B" w:rsidRDefault="00843F41" w:rsidP="00E64D65">
            <w:pPr>
              <w:jc w:val="center"/>
            </w:pPr>
            <w:r w:rsidRPr="0078774B">
              <w:t>NIE</w:t>
            </w:r>
          </w:p>
        </w:tc>
      </w:tr>
      <w:tr w:rsidR="00843F41" w:rsidRPr="0078774B" w14:paraId="2D75F76D" w14:textId="77777777" w:rsidTr="00B51077">
        <w:tc>
          <w:tcPr>
            <w:tcW w:w="699" w:type="dxa"/>
            <w:vAlign w:val="center"/>
          </w:tcPr>
          <w:p w14:paraId="48EC6DE5" w14:textId="77777777" w:rsidR="00843F41" w:rsidRPr="0078774B" w:rsidRDefault="00843F41" w:rsidP="00E64D65">
            <w:pPr>
              <w:jc w:val="center"/>
            </w:pPr>
            <w:r w:rsidRPr="0078774B">
              <w:t>8</w:t>
            </w:r>
          </w:p>
        </w:tc>
        <w:tc>
          <w:tcPr>
            <w:tcW w:w="6389" w:type="dxa"/>
            <w:vAlign w:val="center"/>
          </w:tcPr>
          <w:p w14:paraId="3140CFA5" w14:textId="77777777" w:rsidR="00843F41" w:rsidRPr="0078774B" w:rsidRDefault="00843F41" w:rsidP="00E64D65">
            <w:pPr>
              <w:jc w:val="center"/>
            </w:pPr>
            <w:r w:rsidRPr="0078774B">
              <w:t>Modernizacja oczyszczalni ścieków</w:t>
            </w:r>
          </w:p>
        </w:tc>
        <w:tc>
          <w:tcPr>
            <w:tcW w:w="7655" w:type="dxa"/>
            <w:tcBorders>
              <w:top w:val="nil"/>
              <w:left w:val="single" w:sz="4" w:space="0" w:color="auto"/>
              <w:bottom w:val="single" w:sz="4" w:space="0" w:color="auto"/>
              <w:right w:val="single" w:sz="4" w:space="0" w:color="auto"/>
            </w:tcBorders>
            <w:shd w:val="clear" w:color="auto" w:fill="auto"/>
            <w:vAlign w:val="center"/>
          </w:tcPr>
          <w:p w14:paraId="01027C36" w14:textId="356F7418" w:rsidR="00843F41" w:rsidRPr="0078774B" w:rsidRDefault="00843F41" w:rsidP="00E64D65">
            <w:pPr>
              <w:jc w:val="center"/>
            </w:pPr>
            <w:r w:rsidRPr="0078774B">
              <w:t xml:space="preserve">TAK - </w:t>
            </w:r>
            <w:r w:rsidRPr="0078774B">
              <w:rPr>
                <w:rFonts w:ascii="Calibri" w:hAnsi="Calibri" w:cs="Calibri"/>
              </w:rPr>
              <w:t xml:space="preserve"> Modernizacja oczyszczalni ścieków w Nagłowicach</w:t>
            </w:r>
          </w:p>
        </w:tc>
      </w:tr>
      <w:tr w:rsidR="00843F41" w:rsidRPr="0078774B" w14:paraId="283C2AC2" w14:textId="77777777" w:rsidTr="00B51077">
        <w:tc>
          <w:tcPr>
            <w:tcW w:w="699" w:type="dxa"/>
            <w:vAlign w:val="center"/>
          </w:tcPr>
          <w:p w14:paraId="21A1DE60" w14:textId="77777777" w:rsidR="00843F41" w:rsidRPr="0078774B" w:rsidRDefault="00843F41" w:rsidP="00E64D65">
            <w:pPr>
              <w:jc w:val="center"/>
            </w:pPr>
            <w:r w:rsidRPr="0078774B">
              <w:t>9</w:t>
            </w:r>
          </w:p>
        </w:tc>
        <w:tc>
          <w:tcPr>
            <w:tcW w:w="6389" w:type="dxa"/>
            <w:vAlign w:val="center"/>
          </w:tcPr>
          <w:p w14:paraId="59DCD12E" w14:textId="77777777" w:rsidR="00843F41" w:rsidRPr="0078774B" w:rsidRDefault="00843F41" w:rsidP="00E64D65">
            <w:pPr>
              <w:jc w:val="center"/>
            </w:pPr>
            <w:r w:rsidRPr="0078774B">
              <w:t>Zakup wozu asenizacyjnego, doposażenie zakładu komunalnego</w:t>
            </w:r>
          </w:p>
        </w:tc>
        <w:tc>
          <w:tcPr>
            <w:tcW w:w="7655" w:type="dxa"/>
            <w:tcBorders>
              <w:top w:val="nil"/>
              <w:left w:val="single" w:sz="4" w:space="0" w:color="auto"/>
              <w:bottom w:val="single" w:sz="4" w:space="0" w:color="auto"/>
              <w:right w:val="single" w:sz="4" w:space="0" w:color="auto"/>
            </w:tcBorders>
            <w:shd w:val="clear" w:color="auto" w:fill="auto"/>
            <w:vAlign w:val="center"/>
          </w:tcPr>
          <w:p w14:paraId="64CFDF24" w14:textId="02951989" w:rsidR="00843F41" w:rsidRPr="0078774B" w:rsidRDefault="00843F41" w:rsidP="00E64D65">
            <w:pPr>
              <w:jc w:val="center"/>
            </w:pPr>
            <w:r>
              <w:t>NIE</w:t>
            </w:r>
          </w:p>
        </w:tc>
      </w:tr>
      <w:tr w:rsidR="00843F41" w:rsidRPr="0078774B" w14:paraId="7C2B8153" w14:textId="77777777" w:rsidTr="00B51077">
        <w:tc>
          <w:tcPr>
            <w:tcW w:w="699" w:type="dxa"/>
            <w:vAlign w:val="center"/>
          </w:tcPr>
          <w:p w14:paraId="27411451" w14:textId="77777777" w:rsidR="00843F41" w:rsidRPr="0078774B" w:rsidRDefault="00843F41" w:rsidP="00E64D65">
            <w:pPr>
              <w:jc w:val="center"/>
            </w:pPr>
            <w:r w:rsidRPr="0078774B">
              <w:t>10</w:t>
            </w:r>
          </w:p>
        </w:tc>
        <w:tc>
          <w:tcPr>
            <w:tcW w:w="6389" w:type="dxa"/>
            <w:vAlign w:val="center"/>
          </w:tcPr>
          <w:p w14:paraId="06B537FA" w14:textId="77777777" w:rsidR="00843F41" w:rsidRPr="0078774B" w:rsidRDefault="00843F41" w:rsidP="00E64D65">
            <w:pPr>
              <w:jc w:val="center"/>
            </w:pPr>
            <w:r w:rsidRPr="0078774B">
              <w:t>Budowa indywidualnych przydomowych oczyszczalni ścieków</w:t>
            </w:r>
          </w:p>
        </w:tc>
        <w:tc>
          <w:tcPr>
            <w:tcW w:w="7655" w:type="dxa"/>
            <w:tcBorders>
              <w:top w:val="nil"/>
              <w:left w:val="single" w:sz="4" w:space="0" w:color="auto"/>
              <w:bottom w:val="single" w:sz="4" w:space="0" w:color="auto"/>
              <w:right w:val="single" w:sz="4" w:space="0" w:color="auto"/>
            </w:tcBorders>
            <w:shd w:val="clear" w:color="auto" w:fill="auto"/>
            <w:vAlign w:val="center"/>
          </w:tcPr>
          <w:p w14:paraId="06F4B4D3" w14:textId="11A1B380" w:rsidR="00843F41" w:rsidRPr="0078774B" w:rsidRDefault="00843F41" w:rsidP="00E64D65">
            <w:pPr>
              <w:jc w:val="center"/>
            </w:pPr>
            <w:r w:rsidRPr="0078774B">
              <w:rPr>
                <w:rFonts w:ascii="Calibri" w:hAnsi="Calibri" w:cs="Calibri"/>
              </w:rPr>
              <w:t>TAK Budowa  100 sztuk przydomowych oczyszczalni ścieków</w:t>
            </w:r>
          </w:p>
        </w:tc>
      </w:tr>
      <w:tr w:rsidR="00843F41" w:rsidRPr="0078774B" w14:paraId="5B200342" w14:textId="77777777" w:rsidTr="00B51077">
        <w:tc>
          <w:tcPr>
            <w:tcW w:w="699" w:type="dxa"/>
            <w:vAlign w:val="center"/>
          </w:tcPr>
          <w:p w14:paraId="2C0D5274" w14:textId="77777777" w:rsidR="00843F41" w:rsidRPr="0078774B" w:rsidRDefault="00843F41" w:rsidP="00E64D65">
            <w:pPr>
              <w:jc w:val="center"/>
            </w:pPr>
            <w:r w:rsidRPr="0078774B">
              <w:t>11</w:t>
            </w:r>
          </w:p>
        </w:tc>
        <w:tc>
          <w:tcPr>
            <w:tcW w:w="6389" w:type="dxa"/>
            <w:vAlign w:val="center"/>
          </w:tcPr>
          <w:p w14:paraId="1620E504" w14:textId="77777777" w:rsidR="00843F41" w:rsidRPr="0078774B" w:rsidRDefault="00843F41" w:rsidP="00E64D65">
            <w:pPr>
              <w:jc w:val="center"/>
            </w:pPr>
            <w:r w:rsidRPr="0078774B">
              <w:t>Budowa/modernizacja zbiorników retencyjnych</w:t>
            </w:r>
          </w:p>
        </w:tc>
        <w:tc>
          <w:tcPr>
            <w:tcW w:w="7655" w:type="dxa"/>
            <w:tcBorders>
              <w:top w:val="nil"/>
              <w:left w:val="single" w:sz="4" w:space="0" w:color="auto"/>
              <w:bottom w:val="single" w:sz="4" w:space="0" w:color="auto"/>
              <w:right w:val="single" w:sz="4" w:space="0" w:color="auto"/>
            </w:tcBorders>
            <w:shd w:val="clear" w:color="auto" w:fill="auto"/>
            <w:vAlign w:val="center"/>
          </w:tcPr>
          <w:p w14:paraId="6B6B8E0E" w14:textId="53DA4473" w:rsidR="00843F41" w:rsidRPr="0078774B" w:rsidRDefault="00843F41" w:rsidP="00E64D65">
            <w:pPr>
              <w:jc w:val="center"/>
            </w:pPr>
            <w:r>
              <w:t>NIE</w:t>
            </w:r>
          </w:p>
        </w:tc>
      </w:tr>
      <w:tr w:rsidR="00B51077" w:rsidRPr="0078774B" w14:paraId="3DA549CC" w14:textId="7EE7662E" w:rsidTr="00EA320D">
        <w:tc>
          <w:tcPr>
            <w:tcW w:w="14743" w:type="dxa"/>
            <w:gridSpan w:val="3"/>
            <w:shd w:val="clear" w:color="auto" w:fill="FFE599" w:themeFill="accent4" w:themeFillTint="66"/>
            <w:vAlign w:val="center"/>
          </w:tcPr>
          <w:p w14:paraId="36CDF18A" w14:textId="32CB0606" w:rsidR="00B51077" w:rsidRPr="0078774B" w:rsidRDefault="00B51077" w:rsidP="00E64D65">
            <w:pPr>
              <w:jc w:val="center"/>
              <w:rPr>
                <w:b/>
                <w:bCs/>
                <w:sz w:val="26"/>
                <w:szCs w:val="26"/>
              </w:rPr>
            </w:pPr>
            <w:r w:rsidRPr="0078774B">
              <w:rPr>
                <w:b/>
                <w:bCs/>
                <w:sz w:val="26"/>
                <w:szCs w:val="26"/>
              </w:rPr>
              <w:t>Obszar 3 energetyka odnawialna, efektywność energetyczna, zielona energia</w:t>
            </w:r>
          </w:p>
        </w:tc>
      </w:tr>
      <w:tr w:rsidR="00843F41" w:rsidRPr="0078774B" w14:paraId="21E6E8C4" w14:textId="77777777" w:rsidTr="00B51077">
        <w:tc>
          <w:tcPr>
            <w:tcW w:w="699" w:type="dxa"/>
            <w:vAlign w:val="center"/>
          </w:tcPr>
          <w:p w14:paraId="090CE9E9" w14:textId="21145AB4" w:rsidR="00843F41" w:rsidRPr="0078774B" w:rsidRDefault="00843F41" w:rsidP="00E64D65">
            <w:pPr>
              <w:jc w:val="center"/>
            </w:pPr>
            <w:r w:rsidRPr="0078774B">
              <w:rPr>
                <w:b/>
                <w:bCs/>
              </w:rPr>
              <w:t>L.p.</w:t>
            </w:r>
          </w:p>
        </w:tc>
        <w:tc>
          <w:tcPr>
            <w:tcW w:w="6389" w:type="dxa"/>
            <w:vAlign w:val="center"/>
          </w:tcPr>
          <w:p w14:paraId="4F76381B" w14:textId="045807A0" w:rsidR="00843F41" w:rsidRPr="0078774B" w:rsidRDefault="00843F41" w:rsidP="00E64D65">
            <w:pPr>
              <w:jc w:val="center"/>
            </w:pPr>
            <w:r w:rsidRPr="0078774B">
              <w:rPr>
                <w:b/>
                <w:bCs/>
              </w:rPr>
              <w:t>Wyszczególnienie</w:t>
            </w:r>
          </w:p>
        </w:tc>
        <w:tc>
          <w:tcPr>
            <w:tcW w:w="7655" w:type="dxa"/>
            <w:vAlign w:val="center"/>
          </w:tcPr>
          <w:p w14:paraId="65EF5549" w14:textId="6BF4774E" w:rsidR="00843F41" w:rsidRPr="0078774B" w:rsidRDefault="00843F41" w:rsidP="00E64D65">
            <w:pPr>
              <w:jc w:val="center"/>
            </w:pPr>
            <w:r w:rsidRPr="0078774B">
              <w:rPr>
                <w:b/>
                <w:bCs/>
              </w:rPr>
              <w:t>Gmina Nagłowice</w:t>
            </w:r>
          </w:p>
        </w:tc>
      </w:tr>
      <w:tr w:rsidR="00843F41" w:rsidRPr="0078774B" w14:paraId="250D8D8B" w14:textId="77777777" w:rsidTr="00B51077">
        <w:tc>
          <w:tcPr>
            <w:tcW w:w="699" w:type="dxa"/>
            <w:vAlign w:val="center"/>
          </w:tcPr>
          <w:p w14:paraId="327C7175" w14:textId="77777777" w:rsidR="00843F41" w:rsidRPr="0078774B" w:rsidRDefault="00843F41" w:rsidP="00E64D65">
            <w:pPr>
              <w:jc w:val="center"/>
            </w:pPr>
            <w:r w:rsidRPr="0078774B">
              <w:t>1</w:t>
            </w:r>
          </w:p>
        </w:tc>
        <w:tc>
          <w:tcPr>
            <w:tcW w:w="6389" w:type="dxa"/>
            <w:vAlign w:val="center"/>
          </w:tcPr>
          <w:p w14:paraId="6B196F91" w14:textId="77777777" w:rsidR="00843F41" w:rsidRPr="0078774B" w:rsidRDefault="00843F41" w:rsidP="00E64D65">
            <w:pPr>
              <w:jc w:val="center"/>
            </w:pPr>
            <w:r w:rsidRPr="0078774B">
              <w:t>OZE na obiektach gminnych</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497C2EB7" w14:textId="65BC096B" w:rsidR="00843F41" w:rsidRPr="0078774B" w:rsidRDefault="00843F41" w:rsidP="00E64D65">
            <w:pPr>
              <w:jc w:val="center"/>
            </w:pPr>
            <w:r w:rsidRPr="0078774B">
              <w:rPr>
                <w:rFonts w:ascii="Calibri" w:hAnsi="Calibri" w:cs="Calibri"/>
              </w:rPr>
              <w:t xml:space="preserve">TAK - Wykonanie instalacji fotowoltaicznej na budynkach </w:t>
            </w:r>
            <w:r>
              <w:rPr>
                <w:rFonts w:ascii="Calibri" w:hAnsi="Calibri" w:cs="Calibri"/>
              </w:rPr>
              <w:br/>
            </w:r>
            <w:r w:rsidRPr="0078774B">
              <w:rPr>
                <w:rFonts w:ascii="Calibri" w:hAnsi="Calibri" w:cs="Calibri"/>
              </w:rPr>
              <w:t xml:space="preserve"> i obiektach </w:t>
            </w:r>
            <w:r>
              <w:rPr>
                <w:rFonts w:ascii="Calibri" w:hAnsi="Calibri" w:cs="Calibri"/>
              </w:rPr>
              <w:t>użyteczności publicznej (UG, szkoły, świetlice/remizy, itp.)</w:t>
            </w:r>
            <w:r w:rsidRPr="0078774B">
              <w:rPr>
                <w:rFonts w:ascii="Calibri" w:hAnsi="Calibri" w:cs="Calibri"/>
              </w:rPr>
              <w:t xml:space="preserve"> </w:t>
            </w:r>
          </w:p>
        </w:tc>
      </w:tr>
      <w:tr w:rsidR="00843F41" w:rsidRPr="0078774B" w14:paraId="00F96EC0" w14:textId="77777777" w:rsidTr="00B51077">
        <w:tc>
          <w:tcPr>
            <w:tcW w:w="699" w:type="dxa"/>
            <w:vAlign w:val="center"/>
          </w:tcPr>
          <w:p w14:paraId="13FBC266" w14:textId="77777777" w:rsidR="00843F41" w:rsidRPr="0078774B" w:rsidRDefault="00843F41" w:rsidP="00E64D65">
            <w:pPr>
              <w:jc w:val="center"/>
            </w:pPr>
            <w:r w:rsidRPr="0078774B">
              <w:t>2</w:t>
            </w:r>
          </w:p>
        </w:tc>
        <w:tc>
          <w:tcPr>
            <w:tcW w:w="6389" w:type="dxa"/>
            <w:vAlign w:val="center"/>
          </w:tcPr>
          <w:p w14:paraId="3C5D7FAC" w14:textId="77777777" w:rsidR="00843F41" w:rsidRPr="0078774B" w:rsidRDefault="00843F41" w:rsidP="00E64D65">
            <w:pPr>
              <w:jc w:val="center"/>
            </w:pPr>
            <w:r w:rsidRPr="0078774B">
              <w:t>OZE dla mieszkańców</w:t>
            </w:r>
          </w:p>
        </w:tc>
        <w:tc>
          <w:tcPr>
            <w:tcW w:w="7655" w:type="dxa"/>
            <w:tcBorders>
              <w:top w:val="nil"/>
              <w:left w:val="single" w:sz="4" w:space="0" w:color="auto"/>
              <w:bottom w:val="single" w:sz="4" w:space="0" w:color="auto"/>
              <w:right w:val="single" w:sz="4" w:space="0" w:color="auto"/>
            </w:tcBorders>
            <w:shd w:val="clear" w:color="auto" w:fill="auto"/>
            <w:vAlign w:val="center"/>
          </w:tcPr>
          <w:p w14:paraId="60BF7C50" w14:textId="60653B00" w:rsidR="00843F41" w:rsidRPr="0078774B" w:rsidRDefault="00843F41" w:rsidP="00E64D65">
            <w:pPr>
              <w:jc w:val="center"/>
            </w:pPr>
            <w:r w:rsidRPr="0078774B">
              <w:rPr>
                <w:rFonts w:ascii="Calibri" w:hAnsi="Calibri" w:cs="Calibri"/>
              </w:rPr>
              <w:t>TAK - Budowa OZE na terenie Gminy - mieszkańcy</w:t>
            </w:r>
          </w:p>
        </w:tc>
      </w:tr>
      <w:tr w:rsidR="00843F41" w:rsidRPr="0078774B" w14:paraId="1CE8FACC" w14:textId="77777777" w:rsidTr="00B51077">
        <w:tc>
          <w:tcPr>
            <w:tcW w:w="699" w:type="dxa"/>
            <w:vAlign w:val="center"/>
          </w:tcPr>
          <w:p w14:paraId="7C1A737E" w14:textId="77777777" w:rsidR="00843F41" w:rsidRPr="0078774B" w:rsidRDefault="00843F41" w:rsidP="005B64EA">
            <w:pPr>
              <w:jc w:val="center"/>
            </w:pPr>
            <w:r w:rsidRPr="0078774B">
              <w:t>3</w:t>
            </w:r>
          </w:p>
        </w:tc>
        <w:tc>
          <w:tcPr>
            <w:tcW w:w="6389" w:type="dxa"/>
            <w:vAlign w:val="center"/>
          </w:tcPr>
          <w:p w14:paraId="1DCDAE60" w14:textId="77777777" w:rsidR="00843F41" w:rsidRPr="0078774B" w:rsidRDefault="00843F41" w:rsidP="005B64EA">
            <w:pPr>
              <w:jc w:val="center"/>
            </w:pPr>
            <w:r w:rsidRPr="0078774B">
              <w:t xml:space="preserve">Usprawnienie systemów ciepłowniczych, gazowych </w:t>
            </w:r>
            <w:r w:rsidRPr="0078774B">
              <w:br/>
              <w:t>i elektroenergetycznych</w:t>
            </w:r>
          </w:p>
        </w:tc>
        <w:tc>
          <w:tcPr>
            <w:tcW w:w="7655" w:type="dxa"/>
            <w:tcBorders>
              <w:top w:val="nil"/>
              <w:left w:val="single" w:sz="4" w:space="0" w:color="auto"/>
              <w:bottom w:val="single" w:sz="4" w:space="0" w:color="auto"/>
              <w:right w:val="single" w:sz="4" w:space="0" w:color="auto"/>
            </w:tcBorders>
            <w:shd w:val="clear" w:color="auto" w:fill="auto"/>
            <w:vAlign w:val="center"/>
          </w:tcPr>
          <w:p w14:paraId="0C201F40" w14:textId="091EE01C" w:rsidR="00843F41" w:rsidRPr="0078774B" w:rsidRDefault="00843F41" w:rsidP="005B64EA">
            <w:pPr>
              <w:jc w:val="center"/>
            </w:pPr>
            <w:r w:rsidRPr="0078774B">
              <w:rPr>
                <w:rFonts w:ascii="Calibri" w:hAnsi="Calibri" w:cs="Calibri"/>
              </w:rPr>
              <w:t>TAK - Usprawnienie system ciepłowniczego w obiek</w:t>
            </w:r>
            <w:r>
              <w:rPr>
                <w:rFonts w:ascii="Calibri" w:hAnsi="Calibri" w:cs="Calibri"/>
              </w:rPr>
              <w:t>cie</w:t>
            </w:r>
            <w:r w:rsidRPr="0078774B">
              <w:rPr>
                <w:rFonts w:ascii="Calibri" w:hAnsi="Calibri" w:cs="Calibri"/>
              </w:rPr>
              <w:t xml:space="preserve"> Szkoły Podstawowej w Nagłowicach</w:t>
            </w:r>
          </w:p>
        </w:tc>
      </w:tr>
      <w:tr w:rsidR="00843F41" w:rsidRPr="0078774B" w14:paraId="145E7D40" w14:textId="77777777" w:rsidTr="00B51077">
        <w:tc>
          <w:tcPr>
            <w:tcW w:w="699" w:type="dxa"/>
            <w:vAlign w:val="center"/>
          </w:tcPr>
          <w:p w14:paraId="30EA33E9" w14:textId="77777777" w:rsidR="00843F41" w:rsidRPr="0078774B" w:rsidRDefault="00843F41" w:rsidP="005B64EA">
            <w:pPr>
              <w:jc w:val="center"/>
            </w:pPr>
            <w:r w:rsidRPr="0078774B">
              <w:t>4</w:t>
            </w:r>
          </w:p>
        </w:tc>
        <w:tc>
          <w:tcPr>
            <w:tcW w:w="6389" w:type="dxa"/>
            <w:vAlign w:val="center"/>
          </w:tcPr>
          <w:p w14:paraId="23D63648" w14:textId="77777777" w:rsidR="00843F41" w:rsidRPr="0078774B" w:rsidRDefault="00843F41" w:rsidP="005B64EA">
            <w:pPr>
              <w:jc w:val="center"/>
            </w:pPr>
            <w:r w:rsidRPr="0078774B">
              <w:t>Termomodernizacja obiektów użyteczności publicznej</w:t>
            </w:r>
          </w:p>
        </w:tc>
        <w:tc>
          <w:tcPr>
            <w:tcW w:w="7655" w:type="dxa"/>
            <w:tcBorders>
              <w:top w:val="nil"/>
              <w:left w:val="single" w:sz="4" w:space="0" w:color="auto"/>
              <w:bottom w:val="single" w:sz="4" w:space="0" w:color="auto"/>
              <w:right w:val="single" w:sz="4" w:space="0" w:color="auto"/>
            </w:tcBorders>
            <w:shd w:val="clear" w:color="auto" w:fill="auto"/>
            <w:vAlign w:val="center"/>
          </w:tcPr>
          <w:p w14:paraId="047D4E2E" w14:textId="0088394A" w:rsidR="00843F41" w:rsidRPr="0078774B" w:rsidRDefault="00843F41" w:rsidP="005B64EA">
            <w:pPr>
              <w:jc w:val="center"/>
            </w:pPr>
            <w:r w:rsidRPr="0078774B">
              <w:rPr>
                <w:rFonts w:ascii="Calibri" w:hAnsi="Calibri" w:cs="Calibri"/>
              </w:rPr>
              <w:t xml:space="preserve">TAK - Termomodernizacja budynków  użyteczności publicznej na terenie Gminy Nagłowice </w:t>
            </w:r>
          </w:p>
        </w:tc>
      </w:tr>
      <w:tr w:rsidR="00843F41" w:rsidRPr="0078774B" w14:paraId="1C585715" w14:textId="77777777" w:rsidTr="00B51077">
        <w:tc>
          <w:tcPr>
            <w:tcW w:w="699" w:type="dxa"/>
            <w:vAlign w:val="center"/>
          </w:tcPr>
          <w:p w14:paraId="07F7C410" w14:textId="77777777" w:rsidR="00843F41" w:rsidRPr="0078774B" w:rsidRDefault="00843F41" w:rsidP="005B64EA">
            <w:pPr>
              <w:jc w:val="center"/>
            </w:pPr>
            <w:r w:rsidRPr="0078774B">
              <w:lastRenderedPageBreak/>
              <w:t>5</w:t>
            </w:r>
          </w:p>
        </w:tc>
        <w:tc>
          <w:tcPr>
            <w:tcW w:w="6389" w:type="dxa"/>
            <w:vAlign w:val="center"/>
          </w:tcPr>
          <w:p w14:paraId="47295C0D" w14:textId="77777777" w:rsidR="00843F41" w:rsidRPr="0078774B" w:rsidRDefault="00843F41" w:rsidP="005B64EA">
            <w:pPr>
              <w:jc w:val="center"/>
            </w:pPr>
            <w:r w:rsidRPr="0078774B">
              <w:t>Termomodernizacja mieszkań prywatnych (w tym wymiana pieców)</w:t>
            </w:r>
          </w:p>
        </w:tc>
        <w:tc>
          <w:tcPr>
            <w:tcW w:w="7655" w:type="dxa"/>
            <w:tcBorders>
              <w:top w:val="nil"/>
              <w:left w:val="single" w:sz="4" w:space="0" w:color="auto"/>
              <w:bottom w:val="single" w:sz="4" w:space="0" w:color="auto"/>
              <w:right w:val="single" w:sz="4" w:space="0" w:color="auto"/>
            </w:tcBorders>
            <w:shd w:val="clear" w:color="auto" w:fill="auto"/>
            <w:vAlign w:val="center"/>
          </w:tcPr>
          <w:p w14:paraId="341545FE" w14:textId="37693398" w:rsidR="00843F41" w:rsidRPr="0078774B" w:rsidRDefault="00843F41" w:rsidP="005B64EA">
            <w:pPr>
              <w:jc w:val="center"/>
            </w:pPr>
            <w:r>
              <w:rPr>
                <w:rFonts w:ascii="Calibri" w:hAnsi="Calibri" w:cs="Calibri"/>
              </w:rPr>
              <w:t>TAK</w:t>
            </w:r>
          </w:p>
        </w:tc>
      </w:tr>
      <w:tr w:rsidR="00843F41" w:rsidRPr="0078774B" w14:paraId="744FB08C" w14:textId="77777777" w:rsidTr="00B51077">
        <w:trPr>
          <w:trHeight w:val="130"/>
        </w:trPr>
        <w:tc>
          <w:tcPr>
            <w:tcW w:w="699" w:type="dxa"/>
            <w:vAlign w:val="center"/>
          </w:tcPr>
          <w:p w14:paraId="041192E7" w14:textId="77777777" w:rsidR="00843F41" w:rsidRPr="0078774B" w:rsidRDefault="00843F41" w:rsidP="005B64EA">
            <w:pPr>
              <w:jc w:val="center"/>
            </w:pPr>
            <w:r w:rsidRPr="0078774B">
              <w:t>6</w:t>
            </w:r>
          </w:p>
        </w:tc>
        <w:tc>
          <w:tcPr>
            <w:tcW w:w="6389" w:type="dxa"/>
            <w:vAlign w:val="center"/>
          </w:tcPr>
          <w:p w14:paraId="313D6C54" w14:textId="77777777" w:rsidR="00843F41" w:rsidRPr="0078774B" w:rsidRDefault="00843F41" w:rsidP="005B64EA">
            <w:pPr>
              <w:jc w:val="center"/>
            </w:pPr>
            <w:r w:rsidRPr="0078774B">
              <w:t>Budowa farmy fotowoltaicznej w celu zaspokojenia potrzeb energetycznych samorządów</w:t>
            </w:r>
          </w:p>
        </w:tc>
        <w:tc>
          <w:tcPr>
            <w:tcW w:w="7655" w:type="dxa"/>
            <w:tcBorders>
              <w:top w:val="nil"/>
              <w:left w:val="single" w:sz="4" w:space="0" w:color="auto"/>
              <w:bottom w:val="single" w:sz="4" w:space="0" w:color="auto"/>
              <w:right w:val="single" w:sz="4" w:space="0" w:color="auto"/>
            </w:tcBorders>
            <w:shd w:val="clear" w:color="auto" w:fill="auto"/>
            <w:vAlign w:val="center"/>
          </w:tcPr>
          <w:p w14:paraId="4EFF5B77" w14:textId="6ECC7AE5" w:rsidR="00843F41" w:rsidRPr="0078774B" w:rsidRDefault="00843F41" w:rsidP="005B64EA">
            <w:pPr>
              <w:jc w:val="center"/>
            </w:pPr>
            <w:r>
              <w:rPr>
                <w:rFonts w:ascii="Calibri" w:hAnsi="Calibri" w:cs="Calibri"/>
              </w:rPr>
              <w:t>TAK</w:t>
            </w:r>
          </w:p>
        </w:tc>
      </w:tr>
      <w:tr w:rsidR="00843F41" w:rsidRPr="0078774B" w14:paraId="3B6AED4E" w14:textId="77777777" w:rsidTr="00B51077">
        <w:trPr>
          <w:trHeight w:val="479"/>
        </w:trPr>
        <w:tc>
          <w:tcPr>
            <w:tcW w:w="699" w:type="dxa"/>
            <w:vAlign w:val="center"/>
          </w:tcPr>
          <w:p w14:paraId="3034CE5E" w14:textId="77777777" w:rsidR="00843F41" w:rsidRPr="0078774B" w:rsidRDefault="00843F41" w:rsidP="005B64EA">
            <w:pPr>
              <w:jc w:val="center"/>
            </w:pPr>
            <w:r w:rsidRPr="0078774B">
              <w:t>7</w:t>
            </w:r>
          </w:p>
        </w:tc>
        <w:tc>
          <w:tcPr>
            <w:tcW w:w="6389" w:type="dxa"/>
            <w:vAlign w:val="center"/>
          </w:tcPr>
          <w:p w14:paraId="74DDA803" w14:textId="77777777" w:rsidR="00843F41" w:rsidRPr="0078774B" w:rsidRDefault="00843F41" w:rsidP="005B64EA">
            <w:pPr>
              <w:jc w:val="center"/>
            </w:pPr>
            <w:r w:rsidRPr="0078774B">
              <w:t>Magazyny energii elektrycznej</w:t>
            </w:r>
          </w:p>
        </w:tc>
        <w:tc>
          <w:tcPr>
            <w:tcW w:w="7655" w:type="dxa"/>
            <w:tcBorders>
              <w:top w:val="nil"/>
              <w:left w:val="single" w:sz="4" w:space="0" w:color="auto"/>
              <w:bottom w:val="single" w:sz="4" w:space="0" w:color="auto"/>
              <w:right w:val="single" w:sz="4" w:space="0" w:color="auto"/>
            </w:tcBorders>
            <w:shd w:val="clear" w:color="auto" w:fill="auto"/>
            <w:vAlign w:val="center"/>
          </w:tcPr>
          <w:p w14:paraId="2DDE5568" w14:textId="5631A67D" w:rsidR="00843F41" w:rsidRPr="0078774B" w:rsidRDefault="00843F41" w:rsidP="005B64EA">
            <w:pPr>
              <w:jc w:val="center"/>
            </w:pPr>
            <w:r w:rsidRPr="0078774B">
              <w:rPr>
                <w:rFonts w:ascii="Calibri" w:hAnsi="Calibri" w:cs="Calibri"/>
              </w:rPr>
              <w:t>TAK - Magazyn energii elektrycznej</w:t>
            </w:r>
          </w:p>
        </w:tc>
      </w:tr>
      <w:tr w:rsidR="00843F41" w:rsidRPr="0078774B" w14:paraId="6195768F" w14:textId="77777777" w:rsidTr="00B51077">
        <w:trPr>
          <w:trHeight w:val="460"/>
        </w:trPr>
        <w:tc>
          <w:tcPr>
            <w:tcW w:w="699" w:type="dxa"/>
            <w:vAlign w:val="center"/>
          </w:tcPr>
          <w:p w14:paraId="101E8BF3" w14:textId="77777777" w:rsidR="00843F41" w:rsidRPr="0078774B" w:rsidRDefault="00843F41" w:rsidP="005B64EA">
            <w:pPr>
              <w:jc w:val="center"/>
            </w:pPr>
            <w:r w:rsidRPr="0078774B">
              <w:t>8</w:t>
            </w:r>
          </w:p>
        </w:tc>
        <w:tc>
          <w:tcPr>
            <w:tcW w:w="6389" w:type="dxa"/>
            <w:vAlign w:val="center"/>
          </w:tcPr>
          <w:p w14:paraId="7EEBAF1B" w14:textId="77777777" w:rsidR="00843F41" w:rsidRPr="0078774B" w:rsidRDefault="00843F41" w:rsidP="005B64EA">
            <w:pPr>
              <w:jc w:val="center"/>
            </w:pPr>
            <w:r w:rsidRPr="0078774B">
              <w:t>Budowa oświetlenia ulicznego</w:t>
            </w:r>
          </w:p>
        </w:tc>
        <w:tc>
          <w:tcPr>
            <w:tcW w:w="7655" w:type="dxa"/>
            <w:tcBorders>
              <w:top w:val="nil"/>
              <w:left w:val="single" w:sz="4" w:space="0" w:color="auto"/>
              <w:bottom w:val="single" w:sz="4" w:space="0" w:color="auto"/>
              <w:right w:val="single" w:sz="4" w:space="0" w:color="auto"/>
            </w:tcBorders>
            <w:shd w:val="clear" w:color="auto" w:fill="auto"/>
            <w:vAlign w:val="center"/>
          </w:tcPr>
          <w:p w14:paraId="31EF74B3" w14:textId="4EEF88D3" w:rsidR="00843F41" w:rsidRPr="0078774B" w:rsidRDefault="00843F41" w:rsidP="005B64EA">
            <w:pPr>
              <w:jc w:val="center"/>
              <w:rPr>
                <w:rFonts w:cstheme="minorHAnsi"/>
              </w:rPr>
            </w:pPr>
            <w:r w:rsidRPr="0078774B">
              <w:rPr>
                <w:rFonts w:cstheme="minorHAnsi"/>
              </w:rPr>
              <w:t xml:space="preserve">TAK </w:t>
            </w:r>
            <w:r>
              <w:rPr>
                <w:rFonts w:cstheme="minorHAnsi"/>
              </w:rPr>
              <w:t>–</w:t>
            </w:r>
            <w:r w:rsidRPr="0078774B">
              <w:rPr>
                <w:rFonts w:cstheme="minorHAnsi"/>
              </w:rPr>
              <w:t xml:space="preserve"> </w:t>
            </w:r>
            <w:r>
              <w:rPr>
                <w:rFonts w:cstheme="minorHAnsi"/>
              </w:rPr>
              <w:t>Rozb</w:t>
            </w:r>
            <w:r w:rsidRPr="0078774B">
              <w:rPr>
                <w:rFonts w:cstheme="minorHAnsi"/>
              </w:rPr>
              <w:t>udowa</w:t>
            </w:r>
            <w:r>
              <w:rPr>
                <w:rFonts w:cstheme="minorHAnsi"/>
              </w:rPr>
              <w:t xml:space="preserve"> istniejącego</w:t>
            </w:r>
            <w:r w:rsidRPr="0078774B">
              <w:rPr>
                <w:rFonts w:cstheme="minorHAnsi"/>
              </w:rPr>
              <w:t xml:space="preserve"> oświetlenia ulicznego</w:t>
            </w:r>
          </w:p>
        </w:tc>
      </w:tr>
      <w:tr w:rsidR="00843F41" w:rsidRPr="0078774B" w14:paraId="372ADD4D" w14:textId="77777777" w:rsidTr="00B51077">
        <w:tc>
          <w:tcPr>
            <w:tcW w:w="699" w:type="dxa"/>
            <w:vAlign w:val="center"/>
          </w:tcPr>
          <w:p w14:paraId="3DF227F6" w14:textId="77777777" w:rsidR="00843F41" w:rsidRPr="0078774B" w:rsidRDefault="00843F41" w:rsidP="005B64EA">
            <w:pPr>
              <w:jc w:val="center"/>
            </w:pPr>
            <w:r w:rsidRPr="0078774B">
              <w:t>9</w:t>
            </w:r>
          </w:p>
        </w:tc>
        <w:tc>
          <w:tcPr>
            <w:tcW w:w="6389" w:type="dxa"/>
            <w:vAlign w:val="center"/>
          </w:tcPr>
          <w:p w14:paraId="0DF3E44F" w14:textId="77777777" w:rsidR="00843F41" w:rsidRPr="0078774B" w:rsidRDefault="00843F41" w:rsidP="005B64EA">
            <w:pPr>
              <w:jc w:val="center"/>
            </w:pPr>
            <w:r w:rsidRPr="0078774B">
              <w:t>Modernizacja oświetlenia ulicznego</w:t>
            </w:r>
          </w:p>
        </w:tc>
        <w:tc>
          <w:tcPr>
            <w:tcW w:w="7655" w:type="dxa"/>
            <w:vAlign w:val="center"/>
          </w:tcPr>
          <w:p w14:paraId="3690DE6D" w14:textId="77777777" w:rsidR="00843F41" w:rsidRPr="0078774B" w:rsidRDefault="00843F41" w:rsidP="005B64EA">
            <w:pPr>
              <w:jc w:val="center"/>
            </w:pPr>
            <w:r w:rsidRPr="0078774B">
              <w:t>NIE</w:t>
            </w:r>
          </w:p>
        </w:tc>
      </w:tr>
      <w:tr w:rsidR="00B51077" w:rsidRPr="0078774B" w14:paraId="6840139D" w14:textId="2E4D6883" w:rsidTr="00F3572A">
        <w:tc>
          <w:tcPr>
            <w:tcW w:w="14743" w:type="dxa"/>
            <w:gridSpan w:val="3"/>
            <w:shd w:val="clear" w:color="auto" w:fill="FFE599" w:themeFill="accent4" w:themeFillTint="66"/>
            <w:vAlign w:val="center"/>
          </w:tcPr>
          <w:p w14:paraId="064F0078" w14:textId="4CAA4C96" w:rsidR="00B51077" w:rsidRPr="0078774B" w:rsidRDefault="00B51077" w:rsidP="005B64EA">
            <w:pPr>
              <w:jc w:val="center"/>
              <w:rPr>
                <w:b/>
                <w:bCs/>
                <w:sz w:val="26"/>
                <w:szCs w:val="26"/>
              </w:rPr>
            </w:pPr>
            <w:r w:rsidRPr="0078774B">
              <w:rPr>
                <w:b/>
                <w:bCs/>
                <w:sz w:val="26"/>
                <w:szCs w:val="26"/>
              </w:rPr>
              <w:t>Obszar 4 infrastruktura drogowa oraz dla ruchu niezmotoryzowanego</w:t>
            </w:r>
          </w:p>
        </w:tc>
      </w:tr>
      <w:tr w:rsidR="00843F41" w:rsidRPr="0078774B" w14:paraId="28E11462" w14:textId="77777777" w:rsidTr="00B51077">
        <w:tc>
          <w:tcPr>
            <w:tcW w:w="699" w:type="dxa"/>
            <w:vAlign w:val="center"/>
          </w:tcPr>
          <w:p w14:paraId="7D3D6A7D" w14:textId="4ECBDF43" w:rsidR="00843F41" w:rsidRPr="0078774B" w:rsidRDefault="00843F41" w:rsidP="005B64EA">
            <w:pPr>
              <w:jc w:val="center"/>
            </w:pPr>
            <w:r w:rsidRPr="0078774B">
              <w:rPr>
                <w:b/>
                <w:bCs/>
              </w:rPr>
              <w:t>L.p.</w:t>
            </w:r>
          </w:p>
        </w:tc>
        <w:tc>
          <w:tcPr>
            <w:tcW w:w="6389" w:type="dxa"/>
            <w:vAlign w:val="center"/>
          </w:tcPr>
          <w:p w14:paraId="382B494D" w14:textId="1DD74005" w:rsidR="00843F41" w:rsidRPr="0078774B" w:rsidRDefault="00843F41" w:rsidP="005B64EA">
            <w:pPr>
              <w:jc w:val="center"/>
            </w:pPr>
            <w:r w:rsidRPr="0078774B">
              <w:rPr>
                <w:b/>
                <w:bCs/>
              </w:rPr>
              <w:t>Wyszczególnienie</w:t>
            </w:r>
          </w:p>
        </w:tc>
        <w:tc>
          <w:tcPr>
            <w:tcW w:w="7655" w:type="dxa"/>
            <w:vAlign w:val="center"/>
          </w:tcPr>
          <w:p w14:paraId="18533CF6" w14:textId="2F8B3074" w:rsidR="00843F41" w:rsidRPr="0078774B" w:rsidRDefault="00843F41" w:rsidP="005B64EA">
            <w:pPr>
              <w:jc w:val="center"/>
            </w:pPr>
            <w:r w:rsidRPr="0078774B">
              <w:rPr>
                <w:b/>
                <w:bCs/>
              </w:rPr>
              <w:t>Gmina Nagłowice</w:t>
            </w:r>
          </w:p>
        </w:tc>
      </w:tr>
      <w:tr w:rsidR="00843F41" w:rsidRPr="0078774B" w14:paraId="5F58FA82" w14:textId="77777777" w:rsidTr="00B51077">
        <w:trPr>
          <w:trHeight w:val="435"/>
        </w:trPr>
        <w:tc>
          <w:tcPr>
            <w:tcW w:w="699" w:type="dxa"/>
            <w:vAlign w:val="center"/>
          </w:tcPr>
          <w:p w14:paraId="5DD7BBE8" w14:textId="77777777" w:rsidR="00843F41" w:rsidRPr="0078774B" w:rsidRDefault="00843F41" w:rsidP="005B64EA">
            <w:pPr>
              <w:jc w:val="center"/>
            </w:pPr>
            <w:r w:rsidRPr="0078774B">
              <w:t>1</w:t>
            </w:r>
          </w:p>
        </w:tc>
        <w:tc>
          <w:tcPr>
            <w:tcW w:w="6389" w:type="dxa"/>
            <w:vAlign w:val="center"/>
          </w:tcPr>
          <w:p w14:paraId="385097FC" w14:textId="77777777" w:rsidR="00843F41" w:rsidRPr="0078774B" w:rsidRDefault="00843F41" w:rsidP="005B64EA">
            <w:pPr>
              <w:jc w:val="center"/>
            </w:pPr>
            <w:r w:rsidRPr="0078774B">
              <w:t>Budowa nowych dróg gminnych</w:t>
            </w:r>
          </w:p>
        </w:tc>
        <w:tc>
          <w:tcPr>
            <w:tcW w:w="7655" w:type="dxa"/>
            <w:tcBorders>
              <w:top w:val="single" w:sz="4" w:space="0" w:color="auto"/>
              <w:left w:val="single" w:sz="4" w:space="0" w:color="auto"/>
              <w:bottom w:val="single" w:sz="4" w:space="0" w:color="auto"/>
              <w:right w:val="single" w:sz="4" w:space="0" w:color="auto"/>
            </w:tcBorders>
            <w:shd w:val="clear" w:color="auto" w:fill="auto"/>
          </w:tcPr>
          <w:p w14:paraId="6046375C" w14:textId="74459A3F" w:rsidR="00843F41" w:rsidRPr="0078774B" w:rsidRDefault="00843F41" w:rsidP="005B64EA">
            <w:pPr>
              <w:jc w:val="center"/>
            </w:pPr>
            <w:r w:rsidRPr="0078774B">
              <w:t>NIE</w:t>
            </w:r>
          </w:p>
        </w:tc>
      </w:tr>
      <w:tr w:rsidR="00843F41" w:rsidRPr="0078774B" w14:paraId="0C8C0B1B" w14:textId="77777777" w:rsidTr="00B51077">
        <w:tc>
          <w:tcPr>
            <w:tcW w:w="699" w:type="dxa"/>
            <w:vAlign w:val="center"/>
          </w:tcPr>
          <w:p w14:paraId="738F4423" w14:textId="77777777" w:rsidR="00843F41" w:rsidRPr="0078774B" w:rsidRDefault="00843F41" w:rsidP="005B64EA">
            <w:pPr>
              <w:jc w:val="center"/>
            </w:pPr>
            <w:r w:rsidRPr="0078774B">
              <w:t>2</w:t>
            </w:r>
          </w:p>
        </w:tc>
        <w:tc>
          <w:tcPr>
            <w:tcW w:w="6389" w:type="dxa"/>
            <w:vAlign w:val="center"/>
          </w:tcPr>
          <w:p w14:paraId="5A35E222" w14:textId="77777777" w:rsidR="00843F41" w:rsidRPr="0078774B" w:rsidRDefault="00843F41" w:rsidP="005B64EA">
            <w:pPr>
              <w:jc w:val="center"/>
            </w:pPr>
            <w:r w:rsidRPr="0078774B">
              <w:t>Modernizacja dróg gminnych</w:t>
            </w:r>
          </w:p>
        </w:tc>
        <w:tc>
          <w:tcPr>
            <w:tcW w:w="7655" w:type="dxa"/>
            <w:tcBorders>
              <w:top w:val="nil"/>
              <w:left w:val="single" w:sz="4" w:space="0" w:color="auto"/>
              <w:bottom w:val="single" w:sz="4" w:space="0" w:color="auto"/>
              <w:right w:val="single" w:sz="4" w:space="0" w:color="auto"/>
            </w:tcBorders>
            <w:shd w:val="clear" w:color="auto" w:fill="auto"/>
            <w:vAlign w:val="center"/>
          </w:tcPr>
          <w:p w14:paraId="5542FEBF" w14:textId="14AED4FB" w:rsidR="00843F41" w:rsidRPr="0078774B" w:rsidRDefault="00843F41" w:rsidP="005B64EA">
            <w:pPr>
              <w:jc w:val="center"/>
            </w:pPr>
            <w:r w:rsidRPr="0078774B">
              <w:rPr>
                <w:rFonts w:ascii="Calibri" w:hAnsi="Calibri" w:cs="Calibri"/>
              </w:rPr>
              <w:t> TAK - Przebudowa i modernizacja  dróg gminnych o długości  10 km</w:t>
            </w:r>
          </w:p>
        </w:tc>
      </w:tr>
      <w:tr w:rsidR="00843F41" w:rsidRPr="0078774B" w14:paraId="286789BB" w14:textId="77777777" w:rsidTr="00B51077">
        <w:tc>
          <w:tcPr>
            <w:tcW w:w="699" w:type="dxa"/>
            <w:vAlign w:val="center"/>
          </w:tcPr>
          <w:p w14:paraId="7392B8E3" w14:textId="77777777" w:rsidR="00843F41" w:rsidRPr="0078774B" w:rsidRDefault="00843F41" w:rsidP="005B64EA">
            <w:pPr>
              <w:jc w:val="center"/>
            </w:pPr>
            <w:r w:rsidRPr="0078774B">
              <w:t>3</w:t>
            </w:r>
          </w:p>
        </w:tc>
        <w:tc>
          <w:tcPr>
            <w:tcW w:w="6389" w:type="dxa"/>
            <w:vAlign w:val="center"/>
          </w:tcPr>
          <w:p w14:paraId="5ECBD180" w14:textId="77777777" w:rsidR="00843F41" w:rsidRPr="0078774B" w:rsidRDefault="00843F41" w:rsidP="005B64EA">
            <w:pPr>
              <w:jc w:val="center"/>
            </w:pPr>
            <w:r w:rsidRPr="0078774B">
              <w:t>Modernizacja dróg powiatowych</w:t>
            </w:r>
          </w:p>
        </w:tc>
        <w:tc>
          <w:tcPr>
            <w:tcW w:w="7655" w:type="dxa"/>
            <w:tcBorders>
              <w:top w:val="nil"/>
              <w:left w:val="single" w:sz="4" w:space="0" w:color="auto"/>
              <w:bottom w:val="single" w:sz="4" w:space="0" w:color="auto"/>
              <w:right w:val="single" w:sz="4" w:space="0" w:color="auto"/>
            </w:tcBorders>
            <w:shd w:val="clear" w:color="auto" w:fill="auto"/>
            <w:vAlign w:val="center"/>
          </w:tcPr>
          <w:p w14:paraId="116E2C2C" w14:textId="12BE2A0A" w:rsidR="00843F41" w:rsidRPr="0078774B" w:rsidRDefault="00843F41" w:rsidP="005B64EA">
            <w:pPr>
              <w:jc w:val="center"/>
            </w:pPr>
            <w:r>
              <w:t>TAK</w:t>
            </w:r>
          </w:p>
        </w:tc>
      </w:tr>
      <w:tr w:rsidR="00843F41" w:rsidRPr="0078774B" w14:paraId="7A13E901" w14:textId="77777777" w:rsidTr="00B51077">
        <w:tc>
          <w:tcPr>
            <w:tcW w:w="699" w:type="dxa"/>
            <w:vAlign w:val="center"/>
          </w:tcPr>
          <w:p w14:paraId="271B90FE" w14:textId="77777777" w:rsidR="00843F41" w:rsidRPr="0078774B" w:rsidRDefault="00843F41" w:rsidP="005B64EA">
            <w:pPr>
              <w:jc w:val="center"/>
            </w:pPr>
            <w:r w:rsidRPr="0078774B">
              <w:t>4</w:t>
            </w:r>
          </w:p>
        </w:tc>
        <w:tc>
          <w:tcPr>
            <w:tcW w:w="6389" w:type="dxa"/>
            <w:vAlign w:val="center"/>
          </w:tcPr>
          <w:p w14:paraId="679633BE" w14:textId="77777777" w:rsidR="00843F41" w:rsidRPr="0078774B" w:rsidRDefault="00843F41" w:rsidP="005B64EA">
            <w:pPr>
              <w:jc w:val="center"/>
            </w:pPr>
            <w:r w:rsidRPr="0078774B">
              <w:t>Budowa dróg dojazdowych do pól</w:t>
            </w:r>
          </w:p>
        </w:tc>
        <w:tc>
          <w:tcPr>
            <w:tcW w:w="7655" w:type="dxa"/>
            <w:tcBorders>
              <w:top w:val="nil"/>
              <w:left w:val="single" w:sz="4" w:space="0" w:color="auto"/>
              <w:bottom w:val="single" w:sz="4" w:space="0" w:color="auto"/>
              <w:right w:val="single" w:sz="4" w:space="0" w:color="auto"/>
            </w:tcBorders>
            <w:shd w:val="clear" w:color="auto" w:fill="auto"/>
            <w:vAlign w:val="center"/>
          </w:tcPr>
          <w:p w14:paraId="62F16DEF" w14:textId="54C8B156" w:rsidR="00843F41" w:rsidRPr="0078774B" w:rsidRDefault="00843F41" w:rsidP="005B64EA">
            <w:pPr>
              <w:jc w:val="center"/>
            </w:pPr>
            <w:r>
              <w:rPr>
                <w:rFonts w:ascii="Calibri" w:hAnsi="Calibri" w:cs="Calibri"/>
              </w:rPr>
              <w:t>TAK - Modernizacja (utwardzenie)</w:t>
            </w:r>
            <w:r w:rsidRPr="0078774B">
              <w:rPr>
                <w:rFonts w:ascii="Calibri" w:hAnsi="Calibri" w:cs="Calibri"/>
              </w:rPr>
              <w:t xml:space="preserve"> dróg dojazdowych do pól</w:t>
            </w:r>
          </w:p>
        </w:tc>
      </w:tr>
      <w:tr w:rsidR="00843F41" w:rsidRPr="0078774B" w14:paraId="3139D173" w14:textId="77777777" w:rsidTr="00B51077">
        <w:trPr>
          <w:trHeight w:val="249"/>
        </w:trPr>
        <w:tc>
          <w:tcPr>
            <w:tcW w:w="699" w:type="dxa"/>
            <w:vAlign w:val="center"/>
          </w:tcPr>
          <w:p w14:paraId="68DED6CD" w14:textId="77777777" w:rsidR="00843F41" w:rsidRPr="0078774B" w:rsidRDefault="00843F41" w:rsidP="005B64EA">
            <w:pPr>
              <w:jc w:val="center"/>
            </w:pPr>
            <w:r w:rsidRPr="0078774B">
              <w:t>5</w:t>
            </w:r>
          </w:p>
        </w:tc>
        <w:tc>
          <w:tcPr>
            <w:tcW w:w="6389" w:type="dxa"/>
            <w:vAlign w:val="center"/>
          </w:tcPr>
          <w:p w14:paraId="47E37806" w14:textId="77777777" w:rsidR="00843F41" w:rsidRPr="0078774B" w:rsidRDefault="00843F41" w:rsidP="005B64EA">
            <w:pPr>
              <w:jc w:val="center"/>
            </w:pPr>
            <w:r w:rsidRPr="0078774B">
              <w:t>Budowa/modernizacja chodników</w:t>
            </w:r>
          </w:p>
        </w:tc>
        <w:tc>
          <w:tcPr>
            <w:tcW w:w="7655" w:type="dxa"/>
            <w:vAlign w:val="center"/>
          </w:tcPr>
          <w:p w14:paraId="6310E5BC" w14:textId="4770EACB" w:rsidR="00843F41" w:rsidRPr="0078774B" w:rsidRDefault="00843F41" w:rsidP="005B64EA">
            <w:pPr>
              <w:jc w:val="center"/>
            </w:pPr>
            <w:r w:rsidRPr="0078774B">
              <w:t xml:space="preserve">TAK - </w:t>
            </w:r>
            <w:r w:rsidRPr="0078774B">
              <w:rPr>
                <w:rFonts w:ascii="Calibri" w:hAnsi="Calibri" w:cs="Calibri"/>
              </w:rPr>
              <w:t>Budowa chodników o długości 15 km</w:t>
            </w:r>
          </w:p>
        </w:tc>
      </w:tr>
      <w:tr w:rsidR="00843F41" w:rsidRPr="0078774B" w14:paraId="70F91DD3" w14:textId="77777777" w:rsidTr="00B51077">
        <w:tc>
          <w:tcPr>
            <w:tcW w:w="699" w:type="dxa"/>
            <w:vAlign w:val="center"/>
          </w:tcPr>
          <w:p w14:paraId="1224FD60" w14:textId="77777777" w:rsidR="00843F41" w:rsidRPr="0078774B" w:rsidRDefault="00843F41" w:rsidP="005B64EA">
            <w:pPr>
              <w:jc w:val="center"/>
            </w:pPr>
            <w:r w:rsidRPr="0078774B">
              <w:t>6</w:t>
            </w:r>
          </w:p>
        </w:tc>
        <w:tc>
          <w:tcPr>
            <w:tcW w:w="6389" w:type="dxa"/>
            <w:vAlign w:val="center"/>
          </w:tcPr>
          <w:p w14:paraId="30190220" w14:textId="77777777" w:rsidR="00843F41" w:rsidRPr="0078774B" w:rsidRDefault="00843F41" w:rsidP="005B64EA">
            <w:pPr>
              <w:jc w:val="center"/>
            </w:pPr>
            <w:r w:rsidRPr="0078774B">
              <w:t>Budowa obwodnicy miejscowości</w:t>
            </w:r>
          </w:p>
        </w:tc>
        <w:tc>
          <w:tcPr>
            <w:tcW w:w="7655" w:type="dxa"/>
            <w:vAlign w:val="center"/>
          </w:tcPr>
          <w:p w14:paraId="444DCA7E" w14:textId="1F778549" w:rsidR="00843F41" w:rsidRPr="0078774B" w:rsidRDefault="00843F41" w:rsidP="005B64EA">
            <w:pPr>
              <w:jc w:val="center"/>
            </w:pPr>
            <w:r w:rsidRPr="0078774B">
              <w:t>NIE</w:t>
            </w:r>
          </w:p>
        </w:tc>
      </w:tr>
      <w:tr w:rsidR="00843F41" w:rsidRPr="0078774B" w14:paraId="75C60937" w14:textId="77777777" w:rsidTr="00B51077">
        <w:trPr>
          <w:trHeight w:val="675"/>
        </w:trPr>
        <w:tc>
          <w:tcPr>
            <w:tcW w:w="699" w:type="dxa"/>
            <w:vAlign w:val="center"/>
          </w:tcPr>
          <w:p w14:paraId="1FFA1EDE" w14:textId="77777777" w:rsidR="00843F41" w:rsidRPr="0078774B" w:rsidRDefault="00843F41" w:rsidP="005B64EA">
            <w:pPr>
              <w:jc w:val="center"/>
            </w:pPr>
            <w:r w:rsidRPr="0078774B">
              <w:t>7</w:t>
            </w:r>
          </w:p>
        </w:tc>
        <w:tc>
          <w:tcPr>
            <w:tcW w:w="6389" w:type="dxa"/>
            <w:vAlign w:val="center"/>
          </w:tcPr>
          <w:p w14:paraId="597EDDD3" w14:textId="77777777" w:rsidR="00843F41" w:rsidRPr="0078774B" w:rsidRDefault="00843F41" w:rsidP="005B64EA">
            <w:pPr>
              <w:jc w:val="center"/>
            </w:pPr>
            <w:r w:rsidRPr="0078774B">
              <w:t>infrastruktura dla ruchu niezmotoryzowanego –  drogi</w:t>
            </w:r>
            <w:r w:rsidRPr="0078774B">
              <w:br/>
              <w:t>i pasy rowerowe, strefy wolne od ruchu samochodowego</w:t>
            </w:r>
          </w:p>
        </w:tc>
        <w:tc>
          <w:tcPr>
            <w:tcW w:w="7655" w:type="dxa"/>
            <w:vAlign w:val="center"/>
          </w:tcPr>
          <w:p w14:paraId="6534EC6F" w14:textId="51943E58" w:rsidR="00843F41" w:rsidRPr="0078774B" w:rsidRDefault="00843F41" w:rsidP="005B64EA">
            <w:pPr>
              <w:jc w:val="center"/>
            </w:pPr>
            <w:r>
              <w:t>TAK</w:t>
            </w:r>
          </w:p>
        </w:tc>
      </w:tr>
      <w:tr w:rsidR="00B51077" w:rsidRPr="0078774B" w14:paraId="7B4A0907" w14:textId="0E9B6041" w:rsidTr="00A23D3D">
        <w:tc>
          <w:tcPr>
            <w:tcW w:w="14743" w:type="dxa"/>
            <w:gridSpan w:val="3"/>
            <w:shd w:val="clear" w:color="auto" w:fill="FFE599" w:themeFill="accent4" w:themeFillTint="66"/>
            <w:vAlign w:val="center"/>
          </w:tcPr>
          <w:p w14:paraId="502A879E" w14:textId="28E2DCF1" w:rsidR="00B51077" w:rsidRPr="0078774B" w:rsidRDefault="00B51077" w:rsidP="005B64EA">
            <w:pPr>
              <w:jc w:val="center"/>
              <w:rPr>
                <w:b/>
                <w:bCs/>
                <w:sz w:val="26"/>
                <w:szCs w:val="26"/>
              </w:rPr>
            </w:pPr>
            <w:r w:rsidRPr="0078774B">
              <w:rPr>
                <w:b/>
                <w:bCs/>
                <w:sz w:val="26"/>
                <w:szCs w:val="26"/>
              </w:rPr>
              <w:t>Obszar 5 Projekty informatyczne</w:t>
            </w:r>
          </w:p>
        </w:tc>
      </w:tr>
      <w:tr w:rsidR="00843F41" w:rsidRPr="0078774B" w14:paraId="7BCE18C3" w14:textId="77777777" w:rsidTr="00B51077">
        <w:tc>
          <w:tcPr>
            <w:tcW w:w="699" w:type="dxa"/>
            <w:vAlign w:val="center"/>
          </w:tcPr>
          <w:p w14:paraId="62494994" w14:textId="489B169C" w:rsidR="00843F41" w:rsidRPr="0078774B" w:rsidRDefault="00843F41" w:rsidP="005B64EA">
            <w:pPr>
              <w:jc w:val="center"/>
            </w:pPr>
            <w:r w:rsidRPr="0078774B">
              <w:rPr>
                <w:b/>
                <w:bCs/>
              </w:rPr>
              <w:t>L.p.</w:t>
            </w:r>
          </w:p>
        </w:tc>
        <w:tc>
          <w:tcPr>
            <w:tcW w:w="6389" w:type="dxa"/>
            <w:vAlign w:val="center"/>
          </w:tcPr>
          <w:p w14:paraId="30988C4E" w14:textId="4104E0FD" w:rsidR="00843F41" w:rsidRPr="0078774B" w:rsidRDefault="00843F41" w:rsidP="005B64EA">
            <w:pPr>
              <w:jc w:val="center"/>
            </w:pPr>
            <w:r w:rsidRPr="0078774B">
              <w:rPr>
                <w:b/>
                <w:bCs/>
              </w:rPr>
              <w:t>Wyszczególnienie</w:t>
            </w:r>
          </w:p>
        </w:tc>
        <w:tc>
          <w:tcPr>
            <w:tcW w:w="7655" w:type="dxa"/>
            <w:vAlign w:val="center"/>
          </w:tcPr>
          <w:p w14:paraId="52F4BA02" w14:textId="0CE9BB25" w:rsidR="00843F41" w:rsidRPr="0078774B" w:rsidRDefault="00843F41" w:rsidP="005B64EA">
            <w:pPr>
              <w:jc w:val="center"/>
            </w:pPr>
            <w:r w:rsidRPr="0078774B">
              <w:rPr>
                <w:b/>
                <w:bCs/>
              </w:rPr>
              <w:t>Gmina Nagłowice</w:t>
            </w:r>
          </w:p>
        </w:tc>
      </w:tr>
      <w:tr w:rsidR="00843F41" w:rsidRPr="0078774B" w14:paraId="53E02E56" w14:textId="77777777" w:rsidTr="00B51077">
        <w:tc>
          <w:tcPr>
            <w:tcW w:w="699" w:type="dxa"/>
            <w:vAlign w:val="center"/>
          </w:tcPr>
          <w:p w14:paraId="2C98E8E0" w14:textId="77777777" w:rsidR="00843F41" w:rsidRPr="0078774B" w:rsidRDefault="00843F41" w:rsidP="005B64EA">
            <w:pPr>
              <w:jc w:val="center"/>
            </w:pPr>
            <w:r w:rsidRPr="0078774B">
              <w:t>1</w:t>
            </w:r>
          </w:p>
        </w:tc>
        <w:tc>
          <w:tcPr>
            <w:tcW w:w="6389" w:type="dxa"/>
            <w:vAlign w:val="center"/>
          </w:tcPr>
          <w:p w14:paraId="012AB2EB" w14:textId="77777777" w:rsidR="00843F41" w:rsidRPr="0078774B" w:rsidRDefault="00843F41" w:rsidP="005B64EA">
            <w:pPr>
              <w:jc w:val="center"/>
            </w:pPr>
            <w:r w:rsidRPr="0078774B">
              <w:t>E-administracja - Cyfrowy urząd (wykorzystanie nowych technologii, m.in. chmury danych)</w:t>
            </w:r>
          </w:p>
        </w:tc>
        <w:tc>
          <w:tcPr>
            <w:tcW w:w="7655" w:type="dxa"/>
            <w:vAlign w:val="center"/>
          </w:tcPr>
          <w:p w14:paraId="569A367F" w14:textId="20E2FB55" w:rsidR="00843F41" w:rsidRPr="0078774B" w:rsidRDefault="00843F41" w:rsidP="005B64EA">
            <w:pPr>
              <w:jc w:val="center"/>
            </w:pPr>
            <w:r>
              <w:t>TAK</w:t>
            </w:r>
          </w:p>
        </w:tc>
      </w:tr>
      <w:tr w:rsidR="00843F41" w:rsidRPr="0078774B" w14:paraId="46C3607F" w14:textId="77777777" w:rsidTr="00B51077">
        <w:tc>
          <w:tcPr>
            <w:tcW w:w="699" w:type="dxa"/>
            <w:vAlign w:val="center"/>
          </w:tcPr>
          <w:p w14:paraId="5A5E8091" w14:textId="77777777" w:rsidR="00843F41" w:rsidRPr="0078774B" w:rsidRDefault="00843F41" w:rsidP="005B64EA">
            <w:pPr>
              <w:jc w:val="center"/>
            </w:pPr>
            <w:r w:rsidRPr="0078774B">
              <w:t>2</w:t>
            </w:r>
          </w:p>
        </w:tc>
        <w:tc>
          <w:tcPr>
            <w:tcW w:w="6389" w:type="dxa"/>
            <w:vAlign w:val="center"/>
          </w:tcPr>
          <w:p w14:paraId="76772705" w14:textId="77777777" w:rsidR="00843F41" w:rsidRPr="0078774B" w:rsidRDefault="00843F41" w:rsidP="005B64EA">
            <w:pPr>
              <w:jc w:val="center"/>
            </w:pPr>
            <w:r w:rsidRPr="0078774B">
              <w:t>Wymiana wodomierzy</w:t>
            </w:r>
          </w:p>
        </w:tc>
        <w:tc>
          <w:tcPr>
            <w:tcW w:w="7655" w:type="dxa"/>
            <w:vAlign w:val="center"/>
          </w:tcPr>
          <w:p w14:paraId="0BE54796" w14:textId="0D998174" w:rsidR="00843F41" w:rsidRPr="0078774B" w:rsidRDefault="00843F41" w:rsidP="005B64EA">
            <w:pPr>
              <w:jc w:val="center"/>
            </w:pPr>
            <w:r w:rsidRPr="0078774B">
              <w:t>TAK - Wymiana wodomierzy</w:t>
            </w:r>
          </w:p>
        </w:tc>
      </w:tr>
      <w:tr w:rsidR="00843F41" w:rsidRPr="0078774B" w14:paraId="39A20A33" w14:textId="77777777" w:rsidTr="00B51077">
        <w:tc>
          <w:tcPr>
            <w:tcW w:w="699" w:type="dxa"/>
            <w:vAlign w:val="center"/>
          </w:tcPr>
          <w:p w14:paraId="5059C160" w14:textId="77777777" w:rsidR="00843F41" w:rsidRPr="0078774B" w:rsidRDefault="00843F41" w:rsidP="005B64EA">
            <w:pPr>
              <w:jc w:val="center"/>
            </w:pPr>
            <w:r w:rsidRPr="0078774B">
              <w:t>3</w:t>
            </w:r>
          </w:p>
        </w:tc>
        <w:tc>
          <w:tcPr>
            <w:tcW w:w="6389" w:type="dxa"/>
            <w:vAlign w:val="center"/>
          </w:tcPr>
          <w:p w14:paraId="1E5C6687" w14:textId="77777777" w:rsidR="00843F41" w:rsidRPr="0078774B" w:rsidRDefault="00843F41" w:rsidP="005B64EA">
            <w:pPr>
              <w:jc w:val="center"/>
            </w:pPr>
            <w:r w:rsidRPr="0078774B">
              <w:t>Inne w obszarze projektów informatycznych</w:t>
            </w:r>
          </w:p>
        </w:tc>
        <w:tc>
          <w:tcPr>
            <w:tcW w:w="7655" w:type="dxa"/>
            <w:vAlign w:val="center"/>
          </w:tcPr>
          <w:p w14:paraId="0624D3DD" w14:textId="65EE7173" w:rsidR="00843F41" w:rsidRPr="0078774B" w:rsidRDefault="00843F41" w:rsidP="005B64EA">
            <w:pPr>
              <w:jc w:val="center"/>
            </w:pPr>
            <w:r w:rsidRPr="0078774B">
              <w:t>NIE</w:t>
            </w:r>
          </w:p>
        </w:tc>
      </w:tr>
      <w:tr w:rsidR="00B51077" w:rsidRPr="0078774B" w14:paraId="52ABD587" w14:textId="0DA81D6E" w:rsidTr="00020BAD">
        <w:tc>
          <w:tcPr>
            <w:tcW w:w="14743" w:type="dxa"/>
            <w:gridSpan w:val="3"/>
            <w:shd w:val="clear" w:color="auto" w:fill="FFE599" w:themeFill="accent4" w:themeFillTint="66"/>
            <w:vAlign w:val="center"/>
          </w:tcPr>
          <w:p w14:paraId="4B9B22DE" w14:textId="77777777" w:rsidR="00B51077" w:rsidRPr="0078774B" w:rsidRDefault="00B51077" w:rsidP="005B64EA">
            <w:pPr>
              <w:jc w:val="center"/>
            </w:pPr>
            <w:r w:rsidRPr="0078774B">
              <w:rPr>
                <w:b/>
                <w:bCs/>
                <w:sz w:val="26"/>
                <w:szCs w:val="26"/>
              </w:rPr>
              <w:t>Obszar 6 Gospodarka odpadami</w:t>
            </w:r>
          </w:p>
        </w:tc>
      </w:tr>
      <w:tr w:rsidR="00843F41" w:rsidRPr="0078774B" w14:paraId="7F783D44" w14:textId="77777777" w:rsidTr="00B51077">
        <w:tc>
          <w:tcPr>
            <w:tcW w:w="699" w:type="dxa"/>
            <w:vAlign w:val="center"/>
          </w:tcPr>
          <w:p w14:paraId="252B8445" w14:textId="546FFA0A" w:rsidR="00843F41" w:rsidRPr="0078774B" w:rsidRDefault="00843F41" w:rsidP="005B64EA">
            <w:pPr>
              <w:jc w:val="center"/>
            </w:pPr>
            <w:r w:rsidRPr="0078774B">
              <w:rPr>
                <w:b/>
                <w:bCs/>
              </w:rPr>
              <w:t>L.p.</w:t>
            </w:r>
          </w:p>
        </w:tc>
        <w:tc>
          <w:tcPr>
            <w:tcW w:w="6389" w:type="dxa"/>
            <w:vAlign w:val="center"/>
          </w:tcPr>
          <w:p w14:paraId="117E17F2" w14:textId="0EA3CBA6" w:rsidR="00843F41" w:rsidRPr="0078774B" w:rsidRDefault="00843F41" w:rsidP="005B64EA">
            <w:pPr>
              <w:jc w:val="center"/>
            </w:pPr>
            <w:r w:rsidRPr="0078774B">
              <w:rPr>
                <w:b/>
                <w:bCs/>
              </w:rPr>
              <w:t>Wyszczególnienie</w:t>
            </w:r>
          </w:p>
        </w:tc>
        <w:tc>
          <w:tcPr>
            <w:tcW w:w="7655" w:type="dxa"/>
            <w:vAlign w:val="center"/>
          </w:tcPr>
          <w:p w14:paraId="3EA13FF2" w14:textId="5E392D0C" w:rsidR="00843F41" w:rsidRPr="0078774B" w:rsidRDefault="00843F41" w:rsidP="005B64EA">
            <w:pPr>
              <w:jc w:val="center"/>
            </w:pPr>
            <w:r w:rsidRPr="0078774B">
              <w:rPr>
                <w:b/>
                <w:bCs/>
              </w:rPr>
              <w:t>Gmina Nagłowice</w:t>
            </w:r>
          </w:p>
        </w:tc>
      </w:tr>
      <w:tr w:rsidR="00843F41" w:rsidRPr="0078774B" w14:paraId="1116574D" w14:textId="77777777" w:rsidTr="00B51077">
        <w:tc>
          <w:tcPr>
            <w:tcW w:w="699" w:type="dxa"/>
            <w:vAlign w:val="center"/>
          </w:tcPr>
          <w:p w14:paraId="42D348F9" w14:textId="77777777" w:rsidR="00843F41" w:rsidRPr="0078774B" w:rsidRDefault="00843F41" w:rsidP="005B64EA">
            <w:pPr>
              <w:jc w:val="center"/>
            </w:pPr>
            <w:r w:rsidRPr="0078774B">
              <w:t>1</w:t>
            </w:r>
          </w:p>
        </w:tc>
        <w:tc>
          <w:tcPr>
            <w:tcW w:w="6389" w:type="dxa"/>
            <w:vAlign w:val="center"/>
          </w:tcPr>
          <w:p w14:paraId="3EA34842" w14:textId="77777777" w:rsidR="00843F41" w:rsidRPr="0078774B" w:rsidRDefault="00843F41" w:rsidP="005B64EA">
            <w:pPr>
              <w:jc w:val="center"/>
            </w:pPr>
            <w:r w:rsidRPr="0078774B">
              <w:t>Budowa PSZOK</w:t>
            </w:r>
          </w:p>
        </w:tc>
        <w:tc>
          <w:tcPr>
            <w:tcW w:w="7655" w:type="dxa"/>
            <w:vAlign w:val="center"/>
          </w:tcPr>
          <w:p w14:paraId="41AAD932" w14:textId="77777777" w:rsidR="00843F41" w:rsidRPr="0078774B" w:rsidRDefault="00843F41" w:rsidP="005B64EA">
            <w:pPr>
              <w:jc w:val="center"/>
            </w:pPr>
            <w:r w:rsidRPr="0078774B">
              <w:t>NIE</w:t>
            </w:r>
          </w:p>
        </w:tc>
      </w:tr>
      <w:tr w:rsidR="00843F41" w:rsidRPr="0078774B" w14:paraId="4100790E" w14:textId="77777777" w:rsidTr="00B51077">
        <w:trPr>
          <w:trHeight w:val="564"/>
        </w:trPr>
        <w:tc>
          <w:tcPr>
            <w:tcW w:w="699" w:type="dxa"/>
            <w:vAlign w:val="center"/>
          </w:tcPr>
          <w:p w14:paraId="211FEFE7" w14:textId="77777777" w:rsidR="00843F41" w:rsidRPr="0078774B" w:rsidRDefault="00843F41" w:rsidP="005B64EA">
            <w:pPr>
              <w:jc w:val="center"/>
            </w:pPr>
            <w:r w:rsidRPr="0078774B">
              <w:t>2</w:t>
            </w:r>
          </w:p>
        </w:tc>
        <w:tc>
          <w:tcPr>
            <w:tcW w:w="6389" w:type="dxa"/>
            <w:vAlign w:val="center"/>
          </w:tcPr>
          <w:p w14:paraId="61433CF8" w14:textId="77777777" w:rsidR="00843F41" w:rsidRPr="0078774B" w:rsidRDefault="00843F41" w:rsidP="005B64EA">
            <w:pPr>
              <w:jc w:val="center"/>
            </w:pPr>
            <w:r w:rsidRPr="0078774B">
              <w:t>Modernizacja PSZOK</w:t>
            </w:r>
          </w:p>
        </w:tc>
        <w:tc>
          <w:tcPr>
            <w:tcW w:w="7655" w:type="dxa"/>
            <w:vAlign w:val="center"/>
          </w:tcPr>
          <w:p w14:paraId="2FFD5D50" w14:textId="5521BE94" w:rsidR="00843F41" w:rsidRPr="0078774B" w:rsidRDefault="00843F41" w:rsidP="005B64EA">
            <w:pPr>
              <w:jc w:val="center"/>
            </w:pPr>
            <w:r w:rsidRPr="0078774B">
              <w:t xml:space="preserve">Tak – Modernizacja </w:t>
            </w:r>
            <w:r>
              <w:t xml:space="preserve">i </w:t>
            </w:r>
            <w:r w:rsidRPr="0078774B">
              <w:t>doposażenie istniejącego PSZOK-u</w:t>
            </w:r>
          </w:p>
        </w:tc>
      </w:tr>
      <w:tr w:rsidR="00843F41" w:rsidRPr="0078774B" w14:paraId="78155ACF" w14:textId="77777777" w:rsidTr="00B51077">
        <w:tc>
          <w:tcPr>
            <w:tcW w:w="699" w:type="dxa"/>
            <w:vAlign w:val="center"/>
          </w:tcPr>
          <w:p w14:paraId="4A30F5B6" w14:textId="77777777" w:rsidR="00843F41" w:rsidRPr="0078774B" w:rsidRDefault="00843F41" w:rsidP="005B64EA">
            <w:pPr>
              <w:jc w:val="center"/>
            </w:pPr>
            <w:r w:rsidRPr="0078774B">
              <w:t>3</w:t>
            </w:r>
          </w:p>
        </w:tc>
        <w:tc>
          <w:tcPr>
            <w:tcW w:w="6389" w:type="dxa"/>
            <w:vAlign w:val="center"/>
          </w:tcPr>
          <w:p w14:paraId="534F28F9" w14:textId="77777777" w:rsidR="00843F41" w:rsidRPr="0078774B" w:rsidRDefault="00843F41" w:rsidP="005B64EA">
            <w:pPr>
              <w:jc w:val="center"/>
            </w:pPr>
            <w:r w:rsidRPr="0078774B">
              <w:t>Inne w obszarze gospodarki odpadami</w:t>
            </w:r>
          </w:p>
        </w:tc>
        <w:tc>
          <w:tcPr>
            <w:tcW w:w="7655" w:type="dxa"/>
            <w:vAlign w:val="center"/>
          </w:tcPr>
          <w:p w14:paraId="4F4CCE15" w14:textId="39DF6AA7" w:rsidR="00843F41" w:rsidRPr="0078774B" w:rsidRDefault="00843F41" w:rsidP="005B64EA">
            <w:pPr>
              <w:jc w:val="center"/>
            </w:pPr>
            <w:r w:rsidRPr="0078774B">
              <w:t>NIE</w:t>
            </w:r>
          </w:p>
        </w:tc>
      </w:tr>
      <w:tr w:rsidR="00B51077" w:rsidRPr="0078774B" w14:paraId="31A6C347" w14:textId="2F0A6A8B" w:rsidTr="00192F8A">
        <w:tc>
          <w:tcPr>
            <w:tcW w:w="14743" w:type="dxa"/>
            <w:gridSpan w:val="3"/>
            <w:shd w:val="clear" w:color="auto" w:fill="FFE599" w:themeFill="accent4" w:themeFillTint="66"/>
            <w:vAlign w:val="center"/>
          </w:tcPr>
          <w:p w14:paraId="17164375" w14:textId="05C581AF" w:rsidR="00B51077" w:rsidRPr="0078774B" w:rsidRDefault="00B51077" w:rsidP="005B64EA">
            <w:pPr>
              <w:jc w:val="center"/>
            </w:pPr>
            <w:bookmarkStart w:id="139" w:name="_Hlk81275651"/>
            <w:r w:rsidRPr="0078774B">
              <w:rPr>
                <w:b/>
                <w:bCs/>
                <w:sz w:val="26"/>
                <w:szCs w:val="26"/>
              </w:rPr>
              <w:lastRenderedPageBreak/>
              <w:t>Obszar 7 infrastruktura turystyczna</w:t>
            </w:r>
          </w:p>
        </w:tc>
      </w:tr>
      <w:tr w:rsidR="00843F41" w:rsidRPr="0078774B" w14:paraId="58875627" w14:textId="77777777" w:rsidTr="00B51077">
        <w:tc>
          <w:tcPr>
            <w:tcW w:w="699" w:type="dxa"/>
            <w:vAlign w:val="center"/>
          </w:tcPr>
          <w:p w14:paraId="659E42DF" w14:textId="16FA3370" w:rsidR="00843F41" w:rsidRPr="0078774B" w:rsidRDefault="00843F41" w:rsidP="005B64EA">
            <w:pPr>
              <w:jc w:val="center"/>
            </w:pPr>
            <w:r w:rsidRPr="0078774B">
              <w:rPr>
                <w:b/>
                <w:bCs/>
              </w:rPr>
              <w:t>L.p.</w:t>
            </w:r>
          </w:p>
        </w:tc>
        <w:tc>
          <w:tcPr>
            <w:tcW w:w="6389" w:type="dxa"/>
            <w:vAlign w:val="center"/>
          </w:tcPr>
          <w:p w14:paraId="03785B2D" w14:textId="2746D188" w:rsidR="00843F41" w:rsidRPr="0078774B" w:rsidRDefault="00843F41" w:rsidP="005B64EA">
            <w:pPr>
              <w:jc w:val="center"/>
            </w:pPr>
            <w:r w:rsidRPr="0078774B">
              <w:rPr>
                <w:b/>
                <w:bCs/>
              </w:rPr>
              <w:t>Wyszczególnienie</w:t>
            </w:r>
          </w:p>
        </w:tc>
        <w:tc>
          <w:tcPr>
            <w:tcW w:w="7655" w:type="dxa"/>
            <w:vAlign w:val="center"/>
          </w:tcPr>
          <w:p w14:paraId="504332B5" w14:textId="6E834013" w:rsidR="00843F41" w:rsidRPr="0078774B" w:rsidRDefault="00843F41" w:rsidP="005B64EA">
            <w:pPr>
              <w:jc w:val="center"/>
            </w:pPr>
            <w:r w:rsidRPr="0078774B">
              <w:rPr>
                <w:b/>
                <w:bCs/>
              </w:rPr>
              <w:t>Gmina Nagłowice</w:t>
            </w:r>
          </w:p>
        </w:tc>
      </w:tr>
      <w:bookmarkEnd w:id="139"/>
      <w:tr w:rsidR="00843F41" w:rsidRPr="0078774B" w14:paraId="75DF6C92" w14:textId="77777777" w:rsidTr="00B51077">
        <w:tc>
          <w:tcPr>
            <w:tcW w:w="699" w:type="dxa"/>
            <w:vAlign w:val="center"/>
          </w:tcPr>
          <w:p w14:paraId="5B010775" w14:textId="77777777" w:rsidR="00843F41" w:rsidRPr="0078774B" w:rsidRDefault="00843F41" w:rsidP="005B64EA">
            <w:pPr>
              <w:jc w:val="center"/>
            </w:pPr>
            <w:r w:rsidRPr="0078774B">
              <w:t>1</w:t>
            </w:r>
          </w:p>
        </w:tc>
        <w:tc>
          <w:tcPr>
            <w:tcW w:w="6389" w:type="dxa"/>
            <w:vAlign w:val="center"/>
          </w:tcPr>
          <w:p w14:paraId="518805EB" w14:textId="77777777" w:rsidR="00843F41" w:rsidRPr="0078774B" w:rsidRDefault="00843F41" w:rsidP="005B64EA">
            <w:pPr>
              <w:jc w:val="center"/>
            </w:pPr>
            <w:r w:rsidRPr="0078774B">
              <w:t>Budowa i/lub modernizacja systemu ścieżek rowerowych wraz ze stacjami obsługi i wypożyczalniami rowerów</w:t>
            </w:r>
          </w:p>
        </w:tc>
        <w:tc>
          <w:tcPr>
            <w:tcW w:w="7655" w:type="dxa"/>
            <w:vAlign w:val="center"/>
          </w:tcPr>
          <w:p w14:paraId="4AA78B1B" w14:textId="2C623413" w:rsidR="00843F41" w:rsidRPr="0078774B" w:rsidRDefault="00843F41" w:rsidP="005B64EA">
            <w:pPr>
              <w:jc w:val="center"/>
            </w:pPr>
            <w:r>
              <w:t>TAK</w:t>
            </w:r>
          </w:p>
        </w:tc>
      </w:tr>
      <w:tr w:rsidR="00843F41" w:rsidRPr="0078774B" w14:paraId="6EFCC48D" w14:textId="77777777" w:rsidTr="00B51077">
        <w:tc>
          <w:tcPr>
            <w:tcW w:w="699" w:type="dxa"/>
            <w:vAlign w:val="center"/>
          </w:tcPr>
          <w:p w14:paraId="175508CA" w14:textId="77777777" w:rsidR="00843F41" w:rsidRPr="0078774B" w:rsidRDefault="00843F41" w:rsidP="005B64EA">
            <w:pPr>
              <w:jc w:val="center"/>
            </w:pPr>
            <w:r w:rsidRPr="0078774B">
              <w:t>2</w:t>
            </w:r>
          </w:p>
        </w:tc>
        <w:tc>
          <w:tcPr>
            <w:tcW w:w="6389" w:type="dxa"/>
            <w:vAlign w:val="center"/>
          </w:tcPr>
          <w:p w14:paraId="343EE8A7" w14:textId="77777777" w:rsidR="00843F41" w:rsidRPr="0078774B" w:rsidRDefault="00843F41" w:rsidP="005B64EA">
            <w:pPr>
              <w:jc w:val="center"/>
            </w:pPr>
            <w:r w:rsidRPr="0078774B">
              <w:t>Wytyczenie i oznakowanie szlaków turystycznych</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23F48A3D" w14:textId="4909A4B0" w:rsidR="00843F41" w:rsidRPr="0078774B" w:rsidRDefault="00843F41" w:rsidP="005B64EA">
            <w:pPr>
              <w:jc w:val="center"/>
            </w:pPr>
            <w:r w:rsidRPr="0078774B">
              <w:rPr>
                <w:rFonts w:ascii="Calibri" w:hAnsi="Calibri" w:cs="Calibri"/>
              </w:rPr>
              <w:t xml:space="preserve">TAK - Wytyczenie szlaku rowerowego </w:t>
            </w:r>
          </w:p>
        </w:tc>
      </w:tr>
      <w:tr w:rsidR="00843F41" w:rsidRPr="0078774B" w14:paraId="05C9CE81" w14:textId="77777777" w:rsidTr="00B51077">
        <w:tc>
          <w:tcPr>
            <w:tcW w:w="699" w:type="dxa"/>
            <w:vAlign w:val="center"/>
          </w:tcPr>
          <w:p w14:paraId="720D48D6" w14:textId="77777777" w:rsidR="00843F41" w:rsidRPr="0078774B" w:rsidRDefault="00843F41" w:rsidP="005B64EA">
            <w:pPr>
              <w:jc w:val="center"/>
            </w:pPr>
            <w:r w:rsidRPr="0078774B">
              <w:t>3</w:t>
            </w:r>
          </w:p>
        </w:tc>
        <w:tc>
          <w:tcPr>
            <w:tcW w:w="6389" w:type="dxa"/>
            <w:vAlign w:val="center"/>
          </w:tcPr>
          <w:p w14:paraId="02B01E13" w14:textId="77777777" w:rsidR="00843F41" w:rsidRPr="0078774B" w:rsidRDefault="00843F41" w:rsidP="005B64EA">
            <w:pPr>
              <w:jc w:val="center"/>
            </w:pPr>
            <w:r w:rsidRPr="0078774B">
              <w:t>Remont/modernizacja obiektów turystycznych</w:t>
            </w:r>
          </w:p>
        </w:tc>
        <w:tc>
          <w:tcPr>
            <w:tcW w:w="7655" w:type="dxa"/>
            <w:tcBorders>
              <w:top w:val="nil"/>
              <w:left w:val="single" w:sz="4" w:space="0" w:color="auto"/>
              <w:bottom w:val="single" w:sz="4" w:space="0" w:color="auto"/>
              <w:right w:val="single" w:sz="4" w:space="0" w:color="auto"/>
            </w:tcBorders>
            <w:shd w:val="clear" w:color="auto" w:fill="auto"/>
            <w:vAlign w:val="center"/>
          </w:tcPr>
          <w:p w14:paraId="4438B66E" w14:textId="49CC9E05" w:rsidR="00843F41" w:rsidRPr="0078774B" w:rsidRDefault="00843F41" w:rsidP="005B64EA">
            <w:pPr>
              <w:jc w:val="center"/>
            </w:pPr>
            <w:r w:rsidRPr="0078774B">
              <w:rPr>
                <w:rFonts w:ascii="Calibri" w:hAnsi="Calibri" w:cs="Calibri"/>
              </w:rPr>
              <w:t>TAK - Zagospodarowanie terenu wokół świetlicy w Trzcińcu</w:t>
            </w:r>
          </w:p>
        </w:tc>
      </w:tr>
      <w:tr w:rsidR="00843F41" w:rsidRPr="0078774B" w14:paraId="54A69AD4" w14:textId="77777777" w:rsidTr="00B51077">
        <w:tc>
          <w:tcPr>
            <w:tcW w:w="699" w:type="dxa"/>
            <w:vAlign w:val="center"/>
          </w:tcPr>
          <w:p w14:paraId="2A03ECA7" w14:textId="77777777" w:rsidR="00843F41" w:rsidRPr="0078774B" w:rsidRDefault="00843F41" w:rsidP="005B64EA">
            <w:pPr>
              <w:jc w:val="center"/>
            </w:pPr>
            <w:r w:rsidRPr="0078774B">
              <w:t>4</w:t>
            </w:r>
          </w:p>
        </w:tc>
        <w:tc>
          <w:tcPr>
            <w:tcW w:w="6389" w:type="dxa"/>
            <w:vAlign w:val="center"/>
          </w:tcPr>
          <w:p w14:paraId="739A8893" w14:textId="77777777" w:rsidR="00843F41" w:rsidRPr="0078774B" w:rsidRDefault="00843F41" w:rsidP="005B64EA">
            <w:pPr>
              <w:jc w:val="center"/>
            </w:pPr>
            <w:r w:rsidRPr="0078774B">
              <w:t>Zagospodarowanie terenów wokół zbiorników wodnych</w:t>
            </w:r>
          </w:p>
        </w:tc>
        <w:tc>
          <w:tcPr>
            <w:tcW w:w="7655" w:type="dxa"/>
            <w:tcBorders>
              <w:top w:val="nil"/>
              <w:left w:val="single" w:sz="4" w:space="0" w:color="auto"/>
              <w:bottom w:val="single" w:sz="4" w:space="0" w:color="auto"/>
              <w:right w:val="single" w:sz="4" w:space="0" w:color="auto"/>
            </w:tcBorders>
            <w:shd w:val="clear" w:color="auto" w:fill="auto"/>
            <w:vAlign w:val="center"/>
          </w:tcPr>
          <w:p w14:paraId="79996206" w14:textId="2AF56F76" w:rsidR="00843F41" w:rsidRPr="0078774B" w:rsidRDefault="00843F41" w:rsidP="005B64EA">
            <w:pPr>
              <w:jc w:val="center"/>
            </w:pPr>
            <w:r w:rsidRPr="0078774B">
              <w:t>NIE</w:t>
            </w:r>
          </w:p>
        </w:tc>
      </w:tr>
      <w:tr w:rsidR="00843F41" w:rsidRPr="0078774B" w14:paraId="1F9BE6FC" w14:textId="77777777" w:rsidTr="00B51077">
        <w:tc>
          <w:tcPr>
            <w:tcW w:w="699" w:type="dxa"/>
            <w:vAlign w:val="center"/>
          </w:tcPr>
          <w:p w14:paraId="168E8BFD" w14:textId="77777777" w:rsidR="00843F41" w:rsidRPr="0078774B" w:rsidRDefault="00843F41" w:rsidP="00E3540C">
            <w:pPr>
              <w:jc w:val="center"/>
            </w:pPr>
            <w:r w:rsidRPr="0078774B">
              <w:t>5</w:t>
            </w:r>
          </w:p>
        </w:tc>
        <w:tc>
          <w:tcPr>
            <w:tcW w:w="6389" w:type="dxa"/>
            <w:vAlign w:val="center"/>
          </w:tcPr>
          <w:p w14:paraId="759D1BA2" w14:textId="77777777" w:rsidR="00843F41" w:rsidRPr="0078774B" w:rsidRDefault="00843F41" w:rsidP="00E3540C">
            <w:pPr>
              <w:jc w:val="center"/>
            </w:pPr>
            <w:r w:rsidRPr="0078774B">
              <w:t>Stworzenie wspólnych produktów turystycznych</w:t>
            </w:r>
          </w:p>
        </w:tc>
        <w:tc>
          <w:tcPr>
            <w:tcW w:w="7655" w:type="dxa"/>
            <w:tcBorders>
              <w:top w:val="nil"/>
              <w:left w:val="single" w:sz="4" w:space="0" w:color="auto"/>
              <w:bottom w:val="single" w:sz="4" w:space="0" w:color="auto"/>
              <w:right w:val="single" w:sz="4" w:space="0" w:color="auto"/>
            </w:tcBorders>
            <w:shd w:val="clear" w:color="auto" w:fill="auto"/>
            <w:vAlign w:val="center"/>
          </w:tcPr>
          <w:p w14:paraId="7A41CAB2" w14:textId="422D863F" w:rsidR="00843F41" w:rsidRPr="0078774B" w:rsidRDefault="00843F41" w:rsidP="00E3540C">
            <w:pPr>
              <w:jc w:val="center"/>
            </w:pPr>
            <w:r>
              <w:rPr>
                <w:rFonts w:ascii="Calibri" w:hAnsi="Calibri" w:cs="Calibri"/>
              </w:rPr>
              <w:t>TAK – Stworzenie wspólnego produktu turystycznego</w:t>
            </w:r>
          </w:p>
        </w:tc>
      </w:tr>
      <w:tr w:rsidR="00843F41" w:rsidRPr="0078774B" w14:paraId="5DEE3C5C" w14:textId="77777777" w:rsidTr="00B51077">
        <w:tc>
          <w:tcPr>
            <w:tcW w:w="699" w:type="dxa"/>
            <w:vAlign w:val="center"/>
          </w:tcPr>
          <w:p w14:paraId="2FA7EE15" w14:textId="635F96BD" w:rsidR="00843F41" w:rsidRPr="0078774B" w:rsidRDefault="00843F41" w:rsidP="005B64EA">
            <w:pPr>
              <w:jc w:val="center"/>
            </w:pPr>
            <w:r w:rsidRPr="0078774B">
              <w:t>6</w:t>
            </w:r>
          </w:p>
        </w:tc>
        <w:tc>
          <w:tcPr>
            <w:tcW w:w="6389" w:type="dxa"/>
            <w:vAlign w:val="center"/>
          </w:tcPr>
          <w:p w14:paraId="58656FEC" w14:textId="77777777" w:rsidR="00843F41" w:rsidRPr="0078774B" w:rsidRDefault="00843F41" w:rsidP="005B64EA">
            <w:pPr>
              <w:jc w:val="center"/>
            </w:pPr>
            <w:r w:rsidRPr="0078774B">
              <w:t>Promocja turystyczna</w:t>
            </w:r>
          </w:p>
        </w:tc>
        <w:tc>
          <w:tcPr>
            <w:tcW w:w="7655" w:type="dxa"/>
            <w:vAlign w:val="center"/>
          </w:tcPr>
          <w:p w14:paraId="4164C42F" w14:textId="0DBCDC71" w:rsidR="00843F41" w:rsidRPr="0078774B" w:rsidRDefault="00843F41" w:rsidP="005B64EA">
            <w:pPr>
              <w:jc w:val="center"/>
            </w:pPr>
            <w:r w:rsidRPr="0078774B">
              <w:t>TAK - Wydrukowanie folderów, ulotek , kartek pocztowych, kalendarzy, nagranie filmiku promującego gminę, zakup drobnych gadżetów z logo gminy</w:t>
            </w:r>
          </w:p>
        </w:tc>
      </w:tr>
      <w:tr w:rsidR="00843F41" w:rsidRPr="0078774B" w14:paraId="1F29A69A" w14:textId="77777777" w:rsidTr="00B51077">
        <w:trPr>
          <w:trHeight w:val="497"/>
        </w:trPr>
        <w:tc>
          <w:tcPr>
            <w:tcW w:w="699" w:type="dxa"/>
            <w:vAlign w:val="center"/>
          </w:tcPr>
          <w:p w14:paraId="178E7E06" w14:textId="1C6F883D" w:rsidR="00843F41" w:rsidRPr="0078774B" w:rsidRDefault="00843F41" w:rsidP="005B64EA">
            <w:pPr>
              <w:jc w:val="center"/>
            </w:pPr>
            <w:r w:rsidRPr="0078774B">
              <w:t>7</w:t>
            </w:r>
          </w:p>
        </w:tc>
        <w:tc>
          <w:tcPr>
            <w:tcW w:w="6389" w:type="dxa"/>
            <w:vAlign w:val="center"/>
          </w:tcPr>
          <w:p w14:paraId="50857589" w14:textId="77777777" w:rsidR="00843F41" w:rsidRPr="0078774B" w:rsidRDefault="00843F41" w:rsidP="005B64EA">
            <w:pPr>
              <w:jc w:val="center"/>
            </w:pPr>
            <w:r w:rsidRPr="0078774B">
              <w:t>Inne w obszarze turystycznym</w:t>
            </w:r>
          </w:p>
        </w:tc>
        <w:tc>
          <w:tcPr>
            <w:tcW w:w="7655" w:type="dxa"/>
            <w:tcBorders>
              <w:top w:val="nil"/>
              <w:left w:val="single" w:sz="4" w:space="0" w:color="auto"/>
              <w:bottom w:val="single" w:sz="4" w:space="0" w:color="auto"/>
              <w:right w:val="single" w:sz="4" w:space="0" w:color="auto"/>
            </w:tcBorders>
            <w:shd w:val="clear" w:color="auto" w:fill="auto"/>
            <w:vAlign w:val="center"/>
          </w:tcPr>
          <w:p w14:paraId="74D477DA" w14:textId="3A1D875E" w:rsidR="00843F41" w:rsidRPr="0078774B" w:rsidRDefault="00843F41" w:rsidP="005B64EA">
            <w:pPr>
              <w:jc w:val="center"/>
            </w:pPr>
            <w:r w:rsidRPr="0078774B">
              <w:rPr>
                <w:rFonts w:ascii="Calibri" w:hAnsi="Calibri" w:cs="Calibri"/>
              </w:rPr>
              <w:t xml:space="preserve">TAK - Stworzenie wspólnej marki </w:t>
            </w:r>
          </w:p>
        </w:tc>
      </w:tr>
      <w:tr w:rsidR="00B51077" w:rsidRPr="0078774B" w14:paraId="5C850CC0" w14:textId="0E596D65" w:rsidTr="009B4C51">
        <w:tc>
          <w:tcPr>
            <w:tcW w:w="14743" w:type="dxa"/>
            <w:gridSpan w:val="3"/>
            <w:shd w:val="clear" w:color="auto" w:fill="FFE599" w:themeFill="accent4" w:themeFillTint="66"/>
            <w:vAlign w:val="center"/>
          </w:tcPr>
          <w:p w14:paraId="62419190" w14:textId="5964E212" w:rsidR="00B51077" w:rsidRPr="0078774B" w:rsidRDefault="00B51077" w:rsidP="005B64EA">
            <w:pPr>
              <w:jc w:val="center"/>
            </w:pPr>
            <w:r w:rsidRPr="0078774B">
              <w:rPr>
                <w:b/>
                <w:bCs/>
                <w:sz w:val="26"/>
                <w:szCs w:val="26"/>
              </w:rPr>
              <w:t>Obszar 8 Infrastruktura edukacyjna, sportowa</w:t>
            </w:r>
          </w:p>
        </w:tc>
      </w:tr>
      <w:tr w:rsidR="00843F41" w:rsidRPr="0078774B" w14:paraId="07689CC2" w14:textId="77777777" w:rsidTr="00B51077">
        <w:tc>
          <w:tcPr>
            <w:tcW w:w="699" w:type="dxa"/>
            <w:vAlign w:val="center"/>
          </w:tcPr>
          <w:p w14:paraId="77471BBB" w14:textId="4805DBF2" w:rsidR="00843F41" w:rsidRPr="0078774B" w:rsidRDefault="00843F41" w:rsidP="005B64EA">
            <w:pPr>
              <w:jc w:val="center"/>
            </w:pPr>
            <w:r w:rsidRPr="0078774B">
              <w:rPr>
                <w:b/>
                <w:bCs/>
              </w:rPr>
              <w:t>L.p.</w:t>
            </w:r>
          </w:p>
        </w:tc>
        <w:tc>
          <w:tcPr>
            <w:tcW w:w="6389" w:type="dxa"/>
            <w:vAlign w:val="center"/>
          </w:tcPr>
          <w:p w14:paraId="7DFFCA0B" w14:textId="08E24D72" w:rsidR="00843F41" w:rsidRPr="0078774B" w:rsidRDefault="00843F41" w:rsidP="005B64EA">
            <w:pPr>
              <w:jc w:val="center"/>
            </w:pPr>
            <w:r w:rsidRPr="0078774B">
              <w:rPr>
                <w:b/>
                <w:bCs/>
              </w:rPr>
              <w:t>Wyszczególnienie</w:t>
            </w:r>
          </w:p>
        </w:tc>
        <w:tc>
          <w:tcPr>
            <w:tcW w:w="7655" w:type="dxa"/>
            <w:vAlign w:val="center"/>
          </w:tcPr>
          <w:p w14:paraId="1778647C" w14:textId="6AA6E5E6" w:rsidR="00843F41" w:rsidRPr="0078774B" w:rsidRDefault="00843F41" w:rsidP="005B64EA">
            <w:pPr>
              <w:jc w:val="center"/>
            </w:pPr>
            <w:r w:rsidRPr="0078774B">
              <w:rPr>
                <w:b/>
                <w:bCs/>
              </w:rPr>
              <w:t>Gmina Nagłowice</w:t>
            </w:r>
          </w:p>
        </w:tc>
      </w:tr>
      <w:tr w:rsidR="00843F41" w:rsidRPr="0078774B" w14:paraId="414A77CC" w14:textId="77777777" w:rsidTr="00B51077">
        <w:tc>
          <w:tcPr>
            <w:tcW w:w="699" w:type="dxa"/>
            <w:vAlign w:val="center"/>
          </w:tcPr>
          <w:p w14:paraId="535273D3" w14:textId="77777777" w:rsidR="00843F41" w:rsidRPr="0078774B" w:rsidRDefault="00843F41" w:rsidP="005B64EA">
            <w:pPr>
              <w:jc w:val="center"/>
            </w:pPr>
            <w:r w:rsidRPr="0078774B">
              <w:t>1</w:t>
            </w:r>
          </w:p>
        </w:tc>
        <w:tc>
          <w:tcPr>
            <w:tcW w:w="6389" w:type="dxa"/>
            <w:vAlign w:val="center"/>
          </w:tcPr>
          <w:p w14:paraId="1D325795" w14:textId="77777777" w:rsidR="00843F41" w:rsidRPr="0078774B" w:rsidRDefault="00843F41" w:rsidP="005B64EA">
            <w:pPr>
              <w:jc w:val="center"/>
            </w:pPr>
            <w:r w:rsidRPr="0078774B">
              <w:t>Remont i doposażenie szkół</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2D99D897" w14:textId="59D9FF35" w:rsidR="00843F41" w:rsidRPr="0078774B" w:rsidRDefault="00843F41" w:rsidP="005B64EA">
            <w:pPr>
              <w:jc w:val="center"/>
            </w:pPr>
            <w:r w:rsidRPr="0078774B">
              <w:rPr>
                <w:rFonts w:ascii="Calibri" w:hAnsi="Calibri" w:cs="Calibri"/>
              </w:rPr>
              <w:t xml:space="preserve">TAK - Doposażenie szkól na terenie gminy w nowoczesny sprzęt </w:t>
            </w:r>
            <w:r>
              <w:rPr>
                <w:rFonts w:ascii="Calibri" w:hAnsi="Calibri" w:cs="Calibri"/>
              </w:rPr>
              <w:t xml:space="preserve">i </w:t>
            </w:r>
            <w:r w:rsidRPr="0078774B">
              <w:rPr>
                <w:rFonts w:ascii="Calibri" w:hAnsi="Calibri" w:cs="Calibri"/>
              </w:rPr>
              <w:t>pomoce TIK</w:t>
            </w:r>
          </w:p>
        </w:tc>
      </w:tr>
      <w:tr w:rsidR="00843F41" w:rsidRPr="0078774B" w14:paraId="3B69AD46" w14:textId="77777777" w:rsidTr="00B51077">
        <w:tc>
          <w:tcPr>
            <w:tcW w:w="699" w:type="dxa"/>
            <w:vAlign w:val="center"/>
          </w:tcPr>
          <w:p w14:paraId="60E2B6C2" w14:textId="77777777" w:rsidR="00843F41" w:rsidRPr="0078774B" w:rsidRDefault="00843F41" w:rsidP="005B64EA">
            <w:pPr>
              <w:jc w:val="center"/>
            </w:pPr>
            <w:r w:rsidRPr="0078774B">
              <w:t>2</w:t>
            </w:r>
          </w:p>
        </w:tc>
        <w:tc>
          <w:tcPr>
            <w:tcW w:w="6389" w:type="dxa"/>
            <w:vAlign w:val="center"/>
          </w:tcPr>
          <w:p w14:paraId="748A25A9" w14:textId="77777777" w:rsidR="00843F41" w:rsidRPr="0078774B" w:rsidRDefault="00843F41" w:rsidP="005B64EA">
            <w:pPr>
              <w:jc w:val="center"/>
            </w:pPr>
            <w:r w:rsidRPr="0078774B">
              <w:t xml:space="preserve">Remont </w:t>
            </w:r>
            <w:proofErr w:type="spellStart"/>
            <w:r w:rsidRPr="0078774B">
              <w:t>sal</w:t>
            </w:r>
            <w:proofErr w:type="spellEnd"/>
            <w:r w:rsidRPr="0078774B">
              <w:t xml:space="preserve"> gimnastycznych</w:t>
            </w:r>
          </w:p>
        </w:tc>
        <w:tc>
          <w:tcPr>
            <w:tcW w:w="7655" w:type="dxa"/>
            <w:tcBorders>
              <w:top w:val="nil"/>
              <w:left w:val="single" w:sz="4" w:space="0" w:color="auto"/>
              <w:bottom w:val="single" w:sz="4" w:space="0" w:color="auto"/>
              <w:right w:val="single" w:sz="4" w:space="0" w:color="auto"/>
            </w:tcBorders>
            <w:shd w:val="clear" w:color="auto" w:fill="auto"/>
            <w:vAlign w:val="center"/>
          </w:tcPr>
          <w:p w14:paraId="41A86DA4" w14:textId="465B3490" w:rsidR="00843F41" w:rsidRPr="0078774B" w:rsidRDefault="00843F41" w:rsidP="005B64EA">
            <w:pPr>
              <w:jc w:val="center"/>
            </w:pPr>
            <w:r w:rsidRPr="0078774B">
              <w:t>NIE</w:t>
            </w:r>
          </w:p>
        </w:tc>
      </w:tr>
      <w:tr w:rsidR="00843F41" w:rsidRPr="0078774B" w14:paraId="109368D7" w14:textId="77777777" w:rsidTr="00B51077">
        <w:trPr>
          <w:trHeight w:val="473"/>
        </w:trPr>
        <w:tc>
          <w:tcPr>
            <w:tcW w:w="699" w:type="dxa"/>
            <w:vAlign w:val="center"/>
          </w:tcPr>
          <w:p w14:paraId="60291D16" w14:textId="77777777" w:rsidR="00843F41" w:rsidRPr="0078774B" w:rsidRDefault="00843F41" w:rsidP="005B64EA">
            <w:pPr>
              <w:jc w:val="center"/>
            </w:pPr>
            <w:r w:rsidRPr="0078774B">
              <w:t>3</w:t>
            </w:r>
          </w:p>
        </w:tc>
        <w:tc>
          <w:tcPr>
            <w:tcW w:w="6389" w:type="dxa"/>
            <w:vAlign w:val="center"/>
          </w:tcPr>
          <w:p w14:paraId="244DB9D9" w14:textId="77777777" w:rsidR="00843F41" w:rsidRPr="0078774B" w:rsidRDefault="00843F41" w:rsidP="005B64EA">
            <w:pPr>
              <w:jc w:val="center"/>
            </w:pPr>
            <w:r w:rsidRPr="0078774B">
              <w:t xml:space="preserve">Budowa </w:t>
            </w:r>
            <w:proofErr w:type="spellStart"/>
            <w:r w:rsidRPr="0078774B">
              <w:t>sal</w:t>
            </w:r>
            <w:proofErr w:type="spellEnd"/>
            <w:r w:rsidRPr="0078774B">
              <w:t xml:space="preserve"> gimnastycznych</w:t>
            </w:r>
          </w:p>
        </w:tc>
        <w:tc>
          <w:tcPr>
            <w:tcW w:w="7655" w:type="dxa"/>
            <w:tcBorders>
              <w:top w:val="nil"/>
              <w:left w:val="single" w:sz="4" w:space="0" w:color="auto"/>
              <w:bottom w:val="single" w:sz="4" w:space="0" w:color="auto"/>
              <w:right w:val="single" w:sz="4" w:space="0" w:color="auto"/>
            </w:tcBorders>
            <w:shd w:val="clear" w:color="auto" w:fill="auto"/>
            <w:vAlign w:val="center"/>
          </w:tcPr>
          <w:p w14:paraId="1D3FE10B" w14:textId="7550E338" w:rsidR="00843F41" w:rsidRPr="0078774B" w:rsidRDefault="00843F41" w:rsidP="005B64EA">
            <w:pPr>
              <w:jc w:val="center"/>
            </w:pPr>
            <w:r w:rsidRPr="0078774B">
              <w:t>NIE</w:t>
            </w:r>
          </w:p>
        </w:tc>
      </w:tr>
      <w:tr w:rsidR="00843F41" w:rsidRPr="0078774B" w14:paraId="4FDC2768" w14:textId="77777777" w:rsidTr="00B51077">
        <w:trPr>
          <w:trHeight w:val="477"/>
        </w:trPr>
        <w:tc>
          <w:tcPr>
            <w:tcW w:w="699" w:type="dxa"/>
            <w:vAlign w:val="center"/>
          </w:tcPr>
          <w:p w14:paraId="0229A772" w14:textId="77777777" w:rsidR="00843F41" w:rsidRPr="0078774B" w:rsidRDefault="00843F41" w:rsidP="005B64EA">
            <w:pPr>
              <w:jc w:val="center"/>
            </w:pPr>
            <w:r w:rsidRPr="0078774B">
              <w:t>4</w:t>
            </w:r>
          </w:p>
        </w:tc>
        <w:tc>
          <w:tcPr>
            <w:tcW w:w="6389" w:type="dxa"/>
            <w:vAlign w:val="center"/>
          </w:tcPr>
          <w:p w14:paraId="130981C1" w14:textId="77777777" w:rsidR="00843F41" w:rsidRPr="0078774B" w:rsidRDefault="00843F41" w:rsidP="005B64EA">
            <w:pPr>
              <w:jc w:val="center"/>
            </w:pPr>
            <w:r w:rsidRPr="0078774B">
              <w:t>Budowa żłobków i przedszkoli</w:t>
            </w:r>
          </w:p>
        </w:tc>
        <w:tc>
          <w:tcPr>
            <w:tcW w:w="7655" w:type="dxa"/>
            <w:tcBorders>
              <w:top w:val="nil"/>
              <w:left w:val="single" w:sz="4" w:space="0" w:color="auto"/>
              <w:bottom w:val="single" w:sz="4" w:space="0" w:color="auto"/>
              <w:right w:val="single" w:sz="4" w:space="0" w:color="auto"/>
            </w:tcBorders>
            <w:shd w:val="clear" w:color="auto" w:fill="auto"/>
            <w:vAlign w:val="center"/>
          </w:tcPr>
          <w:p w14:paraId="5ECE7BAA" w14:textId="4EA7A950" w:rsidR="00843F41" w:rsidRPr="0078774B" w:rsidRDefault="00843F41" w:rsidP="005B64EA">
            <w:pPr>
              <w:jc w:val="center"/>
            </w:pPr>
            <w:r w:rsidRPr="0078774B">
              <w:t>NIE</w:t>
            </w:r>
          </w:p>
        </w:tc>
      </w:tr>
      <w:tr w:rsidR="00843F41" w:rsidRPr="0078774B" w14:paraId="4677D258" w14:textId="77777777" w:rsidTr="00B51077">
        <w:tc>
          <w:tcPr>
            <w:tcW w:w="699" w:type="dxa"/>
            <w:vAlign w:val="center"/>
          </w:tcPr>
          <w:p w14:paraId="4BE0A0EA" w14:textId="77777777" w:rsidR="00843F41" w:rsidRPr="0078774B" w:rsidRDefault="00843F41" w:rsidP="005B64EA">
            <w:pPr>
              <w:jc w:val="center"/>
            </w:pPr>
            <w:r w:rsidRPr="0078774B">
              <w:t>5</w:t>
            </w:r>
          </w:p>
        </w:tc>
        <w:tc>
          <w:tcPr>
            <w:tcW w:w="6389" w:type="dxa"/>
            <w:vAlign w:val="center"/>
          </w:tcPr>
          <w:p w14:paraId="038A0C93" w14:textId="77777777" w:rsidR="00843F41" w:rsidRPr="0078774B" w:rsidRDefault="00843F41" w:rsidP="005B64EA">
            <w:pPr>
              <w:jc w:val="center"/>
            </w:pPr>
            <w:r w:rsidRPr="0078774B">
              <w:t xml:space="preserve">Modernizacja żłobków </w:t>
            </w:r>
            <w:r w:rsidRPr="0078774B">
              <w:br/>
              <w:t>i przedszkoli</w:t>
            </w:r>
          </w:p>
        </w:tc>
        <w:tc>
          <w:tcPr>
            <w:tcW w:w="7655" w:type="dxa"/>
            <w:tcBorders>
              <w:top w:val="nil"/>
              <w:left w:val="single" w:sz="4" w:space="0" w:color="auto"/>
              <w:bottom w:val="single" w:sz="4" w:space="0" w:color="auto"/>
              <w:right w:val="single" w:sz="4" w:space="0" w:color="auto"/>
            </w:tcBorders>
            <w:shd w:val="clear" w:color="auto" w:fill="auto"/>
            <w:vAlign w:val="center"/>
          </w:tcPr>
          <w:p w14:paraId="4473C9BD" w14:textId="01FF77F6" w:rsidR="00843F41" w:rsidRPr="0078774B" w:rsidRDefault="00843F41" w:rsidP="005B64EA">
            <w:pPr>
              <w:jc w:val="center"/>
            </w:pPr>
            <w:r w:rsidRPr="0078774B">
              <w:rPr>
                <w:rFonts w:ascii="Calibri" w:hAnsi="Calibri" w:cs="Calibri"/>
              </w:rPr>
              <w:t>Tak - Modernizacja przedszkola przy ZPO Nagłowice</w:t>
            </w:r>
          </w:p>
        </w:tc>
      </w:tr>
      <w:tr w:rsidR="00843F41" w:rsidRPr="0078774B" w14:paraId="6E02B7FB" w14:textId="77777777" w:rsidTr="00B51077">
        <w:tc>
          <w:tcPr>
            <w:tcW w:w="699" w:type="dxa"/>
            <w:vAlign w:val="center"/>
          </w:tcPr>
          <w:p w14:paraId="7DCD5EBE" w14:textId="77777777" w:rsidR="00843F41" w:rsidRPr="0078774B" w:rsidRDefault="00843F41" w:rsidP="005B64EA">
            <w:pPr>
              <w:jc w:val="center"/>
            </w:pPr>
            <w:r w:rsidRPr="0078774B">
              <w:t>6</w:t>
            </w:r>
          </w:p>
        </w:tc>
        <w:tc>
          <w:tcPr>
            <w:tcW w:w="6389" w:type="dxa"/>
            <w:vAlign w:val="center"/>
          </w:tcPr>
          <w:p w14:paraId="4AB8AAFD" w14:textId="77777777" w:rsidR="00843F41" w:rsidRPr="0078774B" w:rsidRDefault="00843F41" w:rsidP="005B64EA">
            <w:pPr>
              <w:jc w:val="center"/>
            </w:pPr>
            <w:r w:rsidRPr="0078774B">
              <w:t xml:space="preserve">Remont boisk sportowych </w:t>
            </w:r>
            <w:r w:rsidRPr="0078774B">
              <w:br/>
              <w:t>(w tym szkolnych)</w:t>
            </w:r>
          </w:p>
        </w:tc>
        <w:tc>
          <w:tcPr>
            <w:tcW w:w="7655" w:type="dxa"/>
            <w:tcBorders>
              <w:top w:val="nil"/>
              <w:left w:val="single" w:sz="4" w:space="0" w:color="auto"/>
              <w:bottom w:val="single" w:sz="4" w:space="0" w:color="auto"/>
              <w:right w:val="single" w:sz="4" w:space="0" w:color="auto"/>
            </w:tcBorders>
            <w:shd w:val="clear" w:color="auto" w:fill="auto"/>
            <w:vAlign w:val="center"/>
          </w:tcPr>
          <w:p w14:paraId="5DCC543F" w14:textId="6AC53384" w:rsidR="00843F41" w:rsidRPr="0078774B" w:rsidRDefault="00843F41" w:rsidP="005B64EA">
            <w:pPr>
              <w:jc w:val="center"/>
            </w:pPr>
            <w:r w:rsidRPr="0078774B">
              <w:rPr>
                <w:rFonts w:ascii="Calibri" w:hAnsi="Calibri" w:cs="Calibri"/>
              </w:rPr>
              <w:t>TAK- Remont boisk sportowych przy placówkach oświatowych na terenie gminy</w:t>
            </w:r>
          </w:p>
        </w:tc>
      </w:tr>
      <w:tr w:rsidR="00843F41" w:rsidRPr="0078774B" w14:paraId="429CD413" w14:textId="77777777" w:rsidTr="00B51077">
        <w:tc>
          <w:tcPr>
            <w:tcW w:w="699" w:type="dxa"/>
            <w:vAlign w:val="center"/>
          </w:tcPr>
          <w:p w14:paraId="7958FE03" w14:textId="77777777" w:rsidR="00843F41" w:rsidRPr="0078774B" w:rsidRDefault="00843F41" w:rsidP="005B64EA">
            <w:pPr>
              <w:jc w:val="center"/>
            </w:pPr>
            <w:r w:rsidRPr="0078774B">
              <w:t>7</w:t>
            </w:r>
          </w:p>
        </w:tc>
        <w:tc>
          <w:tcPr>
            <w:tcW w:w="6389" w:type="dxa"/>
            <w:vAlign w:val="center"/>
          </w:tcPr>
          <w:p w14:paraId="6615A429" w14:textId="77777777" w:rsidR="00843F41" w:rsidRPr="0078774B" w:rsidRDefault="00843F41" w:rsidP="005B64EA">
            <w:pPr>
              <w:jc w:val="center"/>
            </w:pPr>
            <w:r w:rsidRPr="0078774B">
              <w:t xml:space="preserve">Budowa boisk sportowych </w:t>
            </w:r>
            <w:r w:rsidRPr="0078774B">
              <w:br/>
              <w:t>(w tym szkolnych)</w:t>
            </w:r>
          </w:p>
        </w:tc>
        <w:tc>
          <w:tcPr>
            <w:tcW w:w="7655" w:type="dxa"/>
            <w:tcBorders>
              <w:top w:val="nil"/>
              <w:left w:val="single" w:sz="4" w:space="0" w:color="auto"/>
              <w:bottom w:val="single" w:sz="4" w:space="0" w:color="auto"/>
              <w:right w:val="single" w:sz="4" w:space="0" w:color="auto"/>
            </w:tcBorders>
            <w:shd w:val="clear" w:color="auto" w:fill="auto"/>
            <w:vAlign w:val="center"/>
          </w:tcPr>
          <w:p w14:paraId="4316A277" w14:textId="1BCE5470" w:rsidR="00843F41" w:rsidRPr="0078774B" w:rsidRDefault="00843F41" w:rsidP="005B64EA">
            <w:pPr>
              <w:jc w:val="center"/>
            </w:pPr>
            <w:r w:rsidRPr="0078774B">
              <w:rPr>
                <w:rFonts w:ascii="Calibri" w:hAnsi="Calibri" w:cs="Calibri"/>
              </w:rPr>
              <w:t>TAK - Budowa infrastruktury sportowej na terenie gminy Nagłowice</w:t>
            </w:r>
          </w:p>
        </w:tc>
      </w:tr>
      <w:tr w:rsidR="00843F41" w:rsidRPr="0078774B" w14:paraId="71423C6A" w14:textId="77777777" w:rsidTr="00B51077">
        <w:tc>
          <w:tcPr>
            <w:tcW w:w="699" w:type="dxa"/>
            <w:vAlign w:val="center"/>
          </w:tcPr>
          <w:p w14:paraId="1580B732" w14:textId="77777777" w:rsidR="00843F41" w:rsidRPr="0078774B" w:rsidRDefault="00843F41" w:rsidP="005B64EA">
            <w:pPr>
              <w:jc w:val="center"/>
            </w:pPr>
            <w:r w:rsidRPr="0078774B">
              <w:t>8</w:t>
            </w:r>
          </w:p>
        </w:tc>
        <w:tc>
          <w:tcPr>
            <w:tcW w:w="6389" w:type="dxa"/>
            <w:vAlign w:val="center"/>
          </w:tcPr>
          <w:p w14:paraId="0600A7EC" w14:textId="77777777" w:rsidR="00843F41" w:rsidRPr="0078774B" w:rsidRDefault="00843F41" w:rsidP="005B64EA">
            <w:pPr>
              <w:jc w:val="center"/>
            </w:pPr>
            <w:r w:rsidRPr="0078774B">
              <w:t>Budowa/remont zaplecza dla Klubu sportowego</w:t>
            </w:r>
          </w:p>
        </w:tc>
        <w:tc>
          <w:tcPr>
            <w:tcW w:w="7655" w:type="dxa"/>
            <w:tcBorders>
              <w:top w:val="nil"/>
              <w:left w:val="single" w:sz="4" w:space="0" w:color="auto"/>
              <w:bottom w:val="single" w:sz="4" w:space="0" w:color="auto"/>
              <w:right w:val="single" w:sz="4" w:space="0" w:color="auto"/>
            </w:tcBorders>
            <w:shd w:val="clear" w:color="auto" w:fill="auto"/>
            <w:vAlign w:val="center"/>
          </w:tcPr>
          <w:p w14:paraId="6AD91E86" w14:textId="122948CB" w:rsidR="00843F41" w:rsidRPr="0078774B" w:rsidRDefault="00843F41" w:rsidP="005B64EA">
            <w:pPr>
              <w:jc w:val="center"/>
            </w:pPr>
            <w:r w:rsidRPr="0078774B">
              <w:rPr>
                <w:rFonts w:ascii="Calibri" w:hAnsi="Calibri" w:cs="Calibri"/>
              </w:rPr>
              <w:t>TAK Remont  zaplecza  dla Klubu Dąb Nagłowice</w:t>
            </w:r>
          </w:p>
        </w:tc>
      </w:tr>
      <w:tr w:rsidR="00843F41" w:rsidRPr="0078774B" w14:paraId="099B9EE0" w14:textId="77777777" w:rsidTr="00B51077">
        <w:tc>
          <w:tcPr>
            <w:tcW w:w="699" w:type="dxa"/>
            <w:vAlign w:val="center"/>
          </w:tcPr>
          <w:p w14:paraId="1514A19A" w14:textId="77777777" w:rsidR="00843F41" w:rsidRPr="0078774B" w:rsidRDefault="00843F41" w:rsidP="005B64EA">
            <w:pPr>
              <w:jc w:val="center"/>
            </w:pPr>
            <w:r w:rsidRPr="0078774B">
              <w:t>9</w:t>
            </w:r>
          </w:p>
        </w:tc>
        <w:tc>
          <w:tcPr>
            <w:tcW w:w="6389" w:type="dxa"/>
            <w:vAlign w:val="center"/>
          </w:tcPr>
          <w:p w14:paraId="5388446C" w14:textId="77777777" w:rsidR="00843F41" w:rsidRPr="0078774B" w:rsidRDefault="00843F41" w:rsidP="005B64EA">
            <w:pPr>
              <w:jc w:val="center"/>
            </w:pPr>
            <w:r w:rsidRPr="0078774B">
              <w:t>Inne w obszarze infrastruktury edukacyjnej/sportowej</w:t>
            </w:r>
          </w:p>
        </w:tc>
        <w:tc>
          <w:tcPr>
            <w:tcW w:w="7655" w:type="dxa"/>
            <w:vAlign w:val="center"/>
          </w:tcPr>
          <w:p w14:paraId="2EEA01AC" w14:textId="53B1EEFA" w:rsidR="00843F41" w:rsidRPr="0078774B" w:rsidRDefault="00843F41" w:rsidP="005B64EA">
            <w:pPr>
              <w:jc w:val="center"/>
            </w:pPr>
            <w:r w:rsidRPr="0078774B">
              <w:t>NIE</w:t>
            </w:r>
          </w:p>
        </w:tc>
      </w:tr>
      <w:tr w:rsidR="00B51077" w:rsidRPr="0078774B" w14:paraId="27D576CB" w14:textId="5A5D4B4C" w:rsidTr="005E53C2">
        <w:tc>
          <w:tcPr>
            <w:tcW w:w="14743" w:type="dxa"/>
            <w:gridSpan w:val="3"/>
            <w:shd w:val="clear" w:color="auto" w:fill="FFE599" w:themeFill="accent4" w:themeFillTint="66"/>
            <w:vAlign w:val="center"/>
          </w:tcPr>
          <w:p w14:paraId="434D7578" w14:textId="67CA468A" w:rsidR="00B51077" w:rsidRPr="0078774B" w:rsidRDefault="00B51077" w:rsidP="005B64EA">
            <w:pPr>
              <w:jc w:val="center"/>
            </w:pPr>
            <w:r w:rsidRPr="0078774B">
              <w:rPr>
                <w:b/>
                <w:bCs/>
                <w:sz w:val="26"/>
                <w:szCs w:val="26"/>
              </w:rPr>
              <w:t>Obszar 9 Ochrona bioróżnorodności, adaptacja do zmian klimatu</w:t>
            </w:r>
          </w:p>
        </w:tc>
      </w:tr>
      <w:tr w:rsidR="00843F41" w:rsidRPr="0078774B" w14:paraId="3AD58084" w14:textId="77777777" w:rsidTr="00B51077">
        <w:tc>
          <w:tcPr>
            <w:tcW w:w="699" w:type="dxa"/>
            <w:vAlign w:val="center"/>
          </w:tcPr>
          <w:p w14:paraId="433B1E44" w14:textId="697F7AB3" w:rsidR="00843F41" w:rsidRPr="0078774B" w:rsidRDefault="00843F41" w:rsidP="005B64EA">
            <w:pPr>
              <w:jc w:val="center"/>
            </w:pPr>
            <w:r w:rsidRPr="0078774B">
              <w:rPr>
                <w:b/>
                <w:bCs/>
              </w:rPr>
              <w:t>L.p.</w:t>
            </w:r>
          </w:p>
        </w:tc>
        <w:tc>
          <w:tcPr>
            <w:tcW w:w="6389" w:type="dxa"/>
            <w:vAlign w:val="center"/>
          </w:tcPr>
          <w:p w14:paraId="4E04EC58" w14:textId="57507967" w:rsidR="00843F41" w:rsidRPr="0078774B" w:rsidRDefault="00843F41" w:rsidP="005B64EA">
            <w:pPr>
              <w:jc w:val="center"/>
            </w:pPr>
            <w:r w:rsidRPr="0078774B">
              <w:rPr>
                <w:b/>
                <w:bCs/>
              </w:rPr>
              <w:t>Wyszczególnienie</w:t>
            </w:r>
          </w:p>
        </w:tc>
        <w:tc>
          <w:tcPr>
            <w:tcW w:w="7655" w:type="dxa"/>
            <w:vAlign w:val="center"/>
          </w:tcPr>
          <w:p w14:paraId="4C99DF22" w14:textId="1F5B8145" w:rsidR="00843F41" w:rsidRPr="0078774B" w:rsidRDefault="00843F41" w:rsidP="005B64EA">
            <w:pPr>
              <w:jc w:val="center"/>
            </w:pPr>
            <w:r w:rsidRPr="0078774B">
              <w:rPr>
                <w:b/>
                <w:bCs/>
              </w:rPr>
              <w:t>Gmina Nagłowice</w:t>
            </w:r>
          </w:p>
        </w:tc>
      </w:tr>
      <w:tr w:rsidR="00843F41" w:rsidRPr="0078774B" w14:paraId="294A6C82" w14:textId="77777777" w:rsidTr="00B51077">
        <w:tc>
          <w:tcPr>
            <w:tcW w:w="699" w:type="dxa"/>
            <w:vAlign w:val="center"/>
          </w:tcPr>
          <w:p w14:paraId="2BB016EE" w14:textId="77777777" w:rsidR="00843F41" w:rsidRPr="0078774B" w:rsidRDefault="00843F41" w:rsidP="005B64EA">
            <w:pPr>
              <w:jc w:val="center"/>
            </w:pPr>
            <w:r w:rsidRPr="0078774B">
              <w:t>1</w:t>
            </w:r>
          </w:p>
        </w:tc>
        <w:tc>
          <w:tcPr>
            <w:tcW w:w="6389" w:type="dxa"/>
            <w:vAlign w:val="center"/>
          </w:tcPr>
          <w:p w14:paraId="1D6C6D2C" w14:textId="77777777" w:rsidR="00843F41" w:rsidRPr="0078774B" w:rsidRDefault="00843F41" w:rsidP="005B64EA">
            <w:pPr>
              <w:jc w:val="center"/>
            </w:pPr>
            <w:r w:rsidRPr="0078774B">
              <w:t>Ochrona gleb</w:t>
            </w:r>
          </w:p>
        </w:tc>
        <w:tc>
          <w:tcPr>
            <w:tcW w:w="7655" w:type="dxa"/>
            <w:vAlign w:val="center"/>
          </w:tcPr>
          <w:p w14:paraId="4B1C0F2A" w14:textId="4CB316B0" w:rsidR="00843F41" w:rsidRPr="0078774B" w:rsidRDefault="00843F41" w:rsidP="005B64EA">
            <w:pPr>
              <w:jc w:val="center"/>
            </w:pPr>
            <w:r w:rsidRPr="0078774B">
              <w:t>NIE</w:t>
            </w:r>
          </w:p>
        </w:tc>
      </w:tr>
      <w:tr w:rsidR="00843F41" w:rsidRPr="0078774B" w14:paraId="27FBC7B0" w14:textId="77777777" w:rsidTr="00B51077">
        <w:tc>
          <w:tcPr>
            <w:tcW w:w="699" w:type="dxa"/>
            <w:vAlign w:val="center"/>
          </w:tcPr>
          <w:p w14:paraId="27316EAD" w14:textId="77777777" w:rsidR="00843F41" w:rsidRPr="0078774B" w:rsidRDefault="00843F41" w:rsidP="005B64EA">
            <w:pPr>
              <w:jc w:val="center"/>
            </w:pPr>
            <w:r w:rsidRPr="0078774B">
              <w:t>2</w:t>
            </w:r>
          </w:p>
        </w:tc>
        <w:tc>
          <w:tcPr>
            <w:tcW w:w="6389" w:type="dxa"/>
            <w:vAlign w:val="center"/>
          </w:tcPr>
          <w:p w14:paraId="2E6FA636" w14:textId="77777777" w:rsidR="00843F41" w:rsidRPr="0078774B" w:rsidRDefault="00843F41" w:rsidP="005B64EA">
            <w:pPr>
              <w:jc w:val="center"/>
            </w:pPr>
            <w:r w:rsidRPr="0078774B">
              <w:t>Mała retencja</w:t>
            </w:r>
          </w:p>
        </w:tc>
        <w:tc>
          <w:tcPr>
            <w:tcW w:w="7655" w:type="dxa"/>
            <w:vAlign w:val="center"/>
          </w:tcPr>
          <w:p w14:paraId="46A98BDD" w14:textId="4F832280" w:rsidR="00843F41" w:rsidRPr="0078774B" w:rsidRDefault="00843F41" w:rsidP="005B64EA">
            <w:pPr>
              <w:jc w:val="center"/>
            </w:pPr>
            <w:r w:rsidRPr="0078774B">
              <w:t>NIE</w:t>
            </w:r>
          </w:p>
        </w:tc>
      </w:tr>
      <w:tr w:rsidR="00843F41" w:rsidRPr="0078774B" w14:paraId="48853258" w14:textId="77777777" w:rsidTr="00B51077">
        <w:tc>
          <w:tcPr>
            <w:tcW w:w="699" w:type="dxa"/>
            <w:vAlign w:val="center"/>
          </w:tcPr>
          <w:p w14:paraId="01287C17" w14:textId="77777777" w:rsidR="00843F41" w:rsidRPr="0078774B" w:rsidRDefault="00843F41" w:rsidP="005B64EA">
            <w:pPr>
              <w:jc w:val="center"/>
            </w:pPr>
            <w:r w:rsidRPr="0078774B">
              <w:lastRenderedPageBreak/>
              <w:t>3</w:t>
            </w:r>
          </w:p>
        </w:tc>
        <w:tc>
          <w:tcPr>
            <w:tcW w:w="6389" w:type="dxa"/>
            <w:vAlign w:val="center"/>
          </w:tcPr>
          <w:p w14:paraId="092D26F8" w14:textId="77777777" w:rsidR="00843F41" w:rsidRPr="0078774B" w:rsidRDefault="00843F41" w:rsidP="005B64EA">
            <w:pPr>
              <w:jc w:val="center"/>
            </w:pPr>
            <w:r w:rsidRPr="0078774B">
              <w:t>Zielona infrastruktura (nasadzenia, ogrody, zielone dachy itp.)</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4923FF78" w14:textId="0E3EF04D" w:rsidR="00843F41" w:rsidRPr="0078774B" w:rsidRDefault="00843F41" w:rsidP="005B64EA">
            <w:pPr>
              <w:jc w:val="center"/>
            </w:pPr>
            <w:r w:rsidRPr="0078774B">
              <w:rPr>
                <w:rFonts w:ascii="Calibri" w:hAnsi="Calibri" w:cs="Calibri"/>
              </w:rPr>
              <w:t>TAK - nasadzenia/ogrody</w:t>
            </w:r>
          </w:p>
        </w:tc>
      </w:tr>
      <w:tr w:rsidR="00843F41" w:rsidRPr="0078774B" w14:paraId="051AAA6F" w14:textId="77777777" w:rsidTr="00B51077">
        <w:tc>
          <w:tcPr>
            <w:tcW w:w="699" w:type="dxa"/>
            <w:vAlign w:val="center"/>
          </w:tcPr>
          <w:p w14:paraId="38E924D3" w14:textId="77777777" w:rsidR="00843F41" w:rsidRPr="0078774B" w:rsidRDefault="00843F41" w:rsidP="005B64EA">
            <w:pPr>
              <w:jc w:val="center"/>
            </w:pPr>
            <w:r w:rsidRPr="0078774B">
              <w:t>4</w:t>
            </w:r>
          </w:p>
        </w:tc>
        <w:tc>
          <w:tcPr>
            <w:tcW w:w="6389" w:type="dxa"/>
            <w:vAlign w:val="center"/>
          </w:tcPr>
          <w:p w14:paraId="633677BC" w14:textId="77777777" w:rsidR="00843F41" w:rsidRPr="0078774B" w:rsidRDefault="00843F41" w:rsidP="005B64EA">
            <w:pPr>
              <w:jc w:val="center"/>
            </w:pPr>
            <w:r w:rsidRPr="0078774B">
              <w:t>Rozszerzenie zasięgu infrastruktury gazowej</w:t>
            </w:r>
          </w:p>
        </w:tc>
        <w:tc>
          <w:tcPr>
            <w:tcW w:w="7655" w:type="dxa"/>
            <w:tcBorders>
              <w:top w:val="nil"/>
              <w:left w:val="single" w:sz="4" w:space="0" w:color="auto"/>
              <w:bottom w:val="single" w:sz="4" w:space="0" w:color="auto"/>
              <w:right w:val="single" w:sz="4" w:space="0" w:color="auto"/>
            </w:tcBorders>
            <w:shd w:val="clear" w:color="auto" w:fill="auto"/>
            <w:vAlign w:val="center"/>
          </w:tcPr>
          <w:p w14:paraId="77334E16" w14:textId="1B20822D" w:rsidR="00843F41" w:rsidRPr="0078774B" w:rsidRDefault="00843F41" w:rsidP="005B64EA">
            <w:pPr>
              <w:jc w:val="center"/>
            </w:pPr>
            <w:r w:rsidRPr="0078774B">
              <w:rPr>
                <w:rFonts w:ascii="Calibri" w:hAnsi="Calibri" w:cs="Calibri"/>
              </w:rPr>
              <w:t xml:space="preserve">TAK Budowa sieci rozdzielczych gazociągu do gospodarstw domowych na terenie gminy </w:t>
            </w:r>
          </w:p>
        </w:tc>
      </w:tr>
      <w:tr w:rsidR="00843F41" w:rsidRPr="0078774B" w14:paraId="6600462C" w14:textId="77777777" w:rsidTr="00B51077">
        <w:tc>
          <w:tcPr>
            <w:tcW w:w="699" w:type="dxa"/>
            <w:vAlign w:val="center"/>
          </w:tcPr>
          <w:p w14:paraId="6B090870" w14:textId="77777777" w:rsidR="00843F41" w:rsidRPr="0078774B" w:rsidRDefault="00843F41" w:rsidP="005B64EA">
            <w:pPr>
              <w:jc w:val="center"/>
            </w:pPr>
            <w:r w:rsidRPr="0078774B">
              <w:t>5</w:t>
            </w:r>
          </w:p>
        </w:tc>
        <w:tc>
          <w:tcPr>
            <w:tcW w:w="6389" w:type="dxa"/>
            <w:vAlign w:val="center"/>
          </w:tcPr>
          <w:p w14:paraId="54959FA8" w14:textId="77777777" w:rsidR="00843F41" w:rsidRPr="0078774B" w:rsidRDefault="00843F41" w:rsidP="005B64EA">
            <w:pPr>
              <w:jc w:val="center"/>
            </w:pPr>
            <w:r w:rsidRPr="0078774B">
              <w:t>Inne w obszarze bioróżnorodności</w:t>
            </w:r>
          </w:p>
        </w:tc>
        <w:tc>
          <w:tcPr>
            <w:tcW w:w="7655" w:type="dxa"/>
            <w:vAlign w:val="center"/>
          </w:tcPr>
          <w:p w14:paraId="1DD080E9" w14:textId="7F0D4782" w:rsidR="00843F41" w:rsidRPr="0078774B" w:rsidRDefault="00843F41" w:rsidP="005B64EA">
            <w:pPr>
              <w:jc w:val="center"/>
            </w:pPr>
            <w:r w:rsidRPr="0078774B">
              <w:t>NIE</w:t>
            </w:r>
          </w:p>
        </w:tc>
      </w:tr>
      <w:tr w:rsidR="00B51077" w:rsidRPr="0078774B" w14:paraId="58602DE4" w14:textId="5643ECFE" w:rsidTr="00D55D87">
        <w:tc>
          <w:tcPr>
            <w:tcW w:w="14743" w:type="dxa"/>
            <w:gridSpan w:val="3"/>
            <w:shd w:val="clear" w:color="auto" w:fill="FFE599" w:themeFill="accent4" w:themeFillTint="66"/>
            <w:vAlign w:val="center"/>
          </w:tcPr>
          <w:p w14:paraId="75D68D2B" w14:textId="627F77E2" w:rsidR="00B51077" w:rsidRPr="0078774B" w:rsidRDefault="00B51077" w:rsidP="005B64EA">
            <w:pPr>
              <w:jc w:val="center"/>
            </w:pPr>
            <w:bookmarkStart w:id="140" w:name="_Hlk81275727"/>
            <w:r w:rsidRPr="0078774B">
              <w:rPr>
                <w:b/>
                <w:bCs/>
                <w:sz w:val="26"/>
                <w:szCs w:val="26"/>
              </w:rPr>
              <w:t>Obszar 10 Ochrona i racjonalne gospodarowanie wodą oraz przeciwdziałanie skutkom zagrożeń naturalnych</w:t>
            </w:r>
          </w:p>
        </w:tc>
      </w:tr>
      <w:tr w:rsidR="00843F41" w:rsidRPr="0078774B" w14:paraId="43D60FC8" w14:textId="77777777" w:rsidTr="00B51077">
        <w:tc>
          <w:tcPr>
            <w:tcW w:w="699" w:type="dxa"/>
            <w:vAlign w:val="center"/>
          </w:tcPr>
          <w:p w14:paraId="7CCD6FF2" w14:textId="1D7C0E6E" w:rsidR="00843F41" w:rsidRPr="0078774B" w:rsidRDefault="00843F41" w:rsidP="005B64EA">
            <w:pPr>
              <w:jc w:val="center"/>
            </w:pPr>
            <w:r w:rsidRPr="0078774B">
              <w:rPr>
                <w:b/>
                <w:bCs/>
              </w:rPr>
              <w:t>L.p.</w:t>
            </w:r>
          </w:p>
        </w:tc>
        <w:tc>
          <w:tcPr>
            <w:tcW w:w="6389" w:type="dxa"/>
            <w:vAlign w:val="center"/>
          </w:tcPr>
          <w:p w14:paraId="704C9B3C" w14:textId="79885EAF" w:rsidR="00843F41" w:rsidRPr="0078774B" w:rsidRDefault="00843F41" w:rsidP="005B64EA">
            <w:pPr>
              <w:jc w:val="center"/>
            </w:pPr>
            <w:r w:rsidRPr="0078774B">
              <w:rPr>
                <w:b/>
                <w:bCs/>
              </w:rPr>
              <w:t>Wyszczególnienie</w:t>
            </w:r>
          </w:p>
        </w:tc>
        <w:tc>
          <w:tcPr>
            <w:tcW w:w="7655" w:type="dxa"/>
            <w:vAlign w:val="center"/>
          </w:tcPr>
          <w:p w14:paraId="1410D93C" w14:textId="2C43644A" w:rsidR="00843F41" w:rsidRPr="0078774B" w:rsidRDefault="00843F41" w:rsidP="005B64EA">
            <w:pPr>
              <w:jc w:val="center"/>
            </w:pPr>
            <w:r w:rsidRPr="0078774B">
              <w:rPr>
                <w:b/>
                <w:bCs/>
              </w:rPr>
              <w:t>Gmina Nagłowice</w:t>
            </w:r>
          </w:p>
        </w:tc>
      </w:tr>
      <w:tr w:rsidR="00843F41" w:rsidRPr="0078774B" w14:paraId="176E3E1A" w14:textId="77777777" w:rsidTr="00B51077">
        <w:tc>
          <w:tcPr>
            <w:tcW w:w="699" w:type="dxa"/>
            <w:vAlign w:val="center"/>
          </w:tcPr>
          <w:p w14:paraId="06284294" w14:textId="77777777" w:rsidR="00843F41" w:rsidRPr="0078774B" w:rsidRDefault="00843F41" w:rsidP="005B64EA">
            <w:pPr>
              <w:jc w:val="center"/>
            </w:pPr>
            <w:r w:rsidRPr="0078774B">
              <w:t>1</w:t>
            </w:r>
          </w:p>
        </w:tc>
        <w:tc>
          <w:tcPr>
            <w:tcW w:w="6389" w:type="dxa"/>
            <w:vAlign w:val="center"/>
          </w:tcPr>
          <w:p w14:paraId="518ECFDA" w14:textId="77777777" w:rsidR="00843F41" w:rsidRPr="0078774B" w:rsidRDefault="00843F41" w:rsidP="005B64EA">
            <w:pPr>
              <w:jc w:val="center"/>
            </w:pPr>
            <w:r w:rsidRPr="0078774B">
              <w:t>Doposażenie OSP</w:t>
            </w:r>
          </w:p>
        </w:tc>
        <w:tc>
          <w:tcPr>
            <w:tcW w:w="7655" w:type="dxa"/>
            <w:vAlign w:val="center"/>
          </w:tcPr>
          <w:p w14:paraId="264E972D" w14:textId="1A869A18" w:rsidR="00843F41" w:rsidRPr="0078774B" w:rsidRDefault="00843F41" w:rsidP="005B64EA">
            <w:pPr>
              <w:jc w:val="center"/>
            </w:pPr>
            <w:r w:rsidRPr="0078774B">
              <w:t>TAK - doposażenie jednostek OSP z terenu gminy w sprzęt niezbędny do bezpiecznego przeprowadzania akcji ratowniczo-gaśniczych</w:t>
            </w:r>
          </w:p>
        </w:tc>
      </w:tr>
      <w:tr w:rsidR="00843F41" w:rsidRPr="0078774B" w14:paraId="6298EF8D" w14:textId="77777777" w:rsidTr="00B51077">
        <w:tc>
          <w:tcPr>
            <w:tcW w:w="699" w:type="dxa"/>
            <w:vAlign w:val="center"/>
          </w:tcPr>
          <w:p w14:paraId="7B512583" w14:textId="77777777" w:rsidR="00843F41" w:rsidRPr="0078774B" w:rsidRDefault="00843F41" w:rsidP="005B64EA">
            <w:pPr>
              <w:jc w:val="center"/>
            </w:pPr>
            <w:r w:rsidRPr="0078774B">
              <w:t>2</w:t>
            </w:r>
          </w:p>
        </w:tc>
        <w:tc>
          <w:tcPr>
            <w:tcW w:w="6389" w:type="dxa"/>
            <w:vAlign w:val="center"/>
          </w:tcPr>
          <w:p w14:paraId="73190A06" w14:textId="77777777" w:rsidR="00843F41" w:rsidRPr="0078774B" w:rsidRDefault="00843F41" w:rsidP="005B64EA">
            <w:pPr>
              <w:jc w:val="center"/>
            </w:pPr>
            <w:r w:rsidRPr="0078774B">
              <w:t>Budowa/modernizacja obiektów Ochotniczych Straży Pożarnych</w:t>
            </w:r>
          </w:p>
        </w:tc>
        <w:tc>
          <w:tcPr>
            <w:tcW w:w="7655" w:type="dxa"/>
            <w:vAlign w:val="center"/>
          </w:tcPr>
          <w:p w14:paraId="4DB087DE" w14:textId="646877B5" w:rsidR="00843F41" w:rsidRPr="0078774B" w:rsidRDefault="00843F41" w:rsidP="005B64EA">
            <w:pPr>
              <w:jc w:val="center"/>
            </w:pPr>
            <w:r w:rsidRPr="0078774B">
              <w:rPr>
                <w:rFonts w:ascii="Calibri" w:hAnsi="Calibri" w:cs="Calibri"/>
              </w:rPr>
              <w:t>TAK -</w:t>
            </w:r>
            <w:r>
              <w:rPr>
                <w:rFonts w:ascii="Calibri" w:hAnsi="Calibri" w:cs="Calibri"/>
              </w:rPr>
              <w:t xml:space="preserve"> </w:t>
            </w:r>
            <w:r w:rsidRPr="0078774B">
              <w:rPr>
                <w:rFonts w:ascii="Calibri" w:hAnsi="Calibri" w:cs="Calibri"/>
              </w:rPr>
              <w:t xml:space="preserve">Modernizacja </w:t>
            </w:r>
            <w:r>
              <w:rPr>
                <w:rFonts w:ascii="Calibri" w:hAnsi="Calibri" w:cs="Calibri"/>
              </w:rPr>
              <w:t xml:space="preserve">i doposażenie </w:t>
            </w:r>
            <w:r w:rsidRPr="0078774B">
              <w:rPr>
                <w:rFonts w:ascii="Calibri" w:hAnsi="Calibri" w:cs="Calibri"/>
              </w:rPr>
              <w:t>budynków</w:t>
            </w:r>
            <w:r>
              <w:rPr>
                <w:rFonts w:ascii="Calibri" w:hAnsi="Calibri" w:cs="Calibri"/>
              </w:rPr>
              <w:t xml:space="preserve"> remiz</w:t>
            </w:r>
            <w:r w:rsidRPr="0078774B">
              <w:rPr>
                <w:rFonts w:ascii="Calibri" w:hAnsi="Calibri" w:cs="Calibri"/>
              </w:rPr>
              <w:t xml:space="preserve"> OSP</w:t>
            </w:r>
            <w:r>
              <w:rPr>
                <w:rFonts w:ascii="Calibri" w:hAnsi="Calibri" w:cs="Calibri"/>
              </w:rPr>
              <w:t xml:space="preserve"> (w tym częściowa zmiana przeznaczenia obiektów na cele kulturalne)</w:t>
            </w:r>
          </w:p>
        </w:tc>
      </w:tr>
      <w:tr w:rsidR="00843F41" w:rsidRPr="0078774B" w14:paraId="19E78222" w14:textId="77777777" w:rsidTr="00B51077">
        <w:tc>
          <w:tcPr>
            <w:tcW w:w="699" w:type="dxa"/>
            <w:vAlign w:val="center"/>
          </w:tcPr>
          <w:p w14:paraId="202AD9D4" w14:textId="77777777" w:rsidR="00843F41" w:rsidRPr="0078774B" w:rsidRDefault="00843F41" w:rsidP="005B64EA">
            <w:pPr>
              <w:jc w:val="center"/>
            </w:pPr>
            <w:r w:rsidRPr="0078774B">
              <w:t>3</w:t>
            </w:r>
          </w:p>
        </w:tc>
        <w:tc>
          <w:tcPr>
            <w:tcW w:w="6389" w:type="dxa"/>
            <w:vAlign w:val="center"/>
          </w:tcPr>
          <w:p w14:paraId="26F3592F" w14:textId="77777777" w:rsidR="00843F41" w:rsidRPr="0078774B" w:rsidRDefault="00843F41" w:rsidP="005B64EA">
            <w:pPr>
              <w:jc w:val="center"/>
            </w:pPr>
            <w:r w:rsidRPr="0078774B">
              <w:t xml:space="preserve">Inne z zakresu ochrony </w:t>
            </w:r>
            <w:r w:rsidRPr="0078774B">
              <w:br/>
              <w:t>i racjonalne gospodarowanie wodą oraz przeciwdziałanie skutkom zagrożeń naturalnych</w:t>
            </w:r>
          </w:p>
        </w:tc>
        <w:tc>
          <w:tcPr>
            <w:tcW w:w="7655" w:type="dxa"/>
            <w:vAlign w:val="center"/>
          </w:tcPr>
          <w:p w14:paraId="04FCF1C0" w14:textId="20F94B08" w:rsidR="00843F41" w:rsidRPr="0078774B" w:rsidRDefault="00843F41" w:rsidP="005B64EA">
            <w:pPr>
              <w:jc w:val="center"/>
            </w:pPr>
            <w:r w:rsidRPr="0078774B">
              <w:t>NIE</w:t>
            </w:r>
          </w:p>
        </w:tc>
      </w:tr>
      <w:bookmarkEnd w:id="140"/>
      <w:tr w:rsidR="00B51077" w:rsidRPr="0078774B" w14:paraId="53A9F184" w14:textId="6501F430" w:rsidTr="004871F8">
        <w:tc>
          <w:tcPr>
            <w:tcW w:w="14743" w:type="dxa"/>
            <w:gridSpan w:val="3"/>
            <w:shd w:val="clear" w:color="auto" w:fill="FFE599" w:themeFill="accent4" w:themeFillTint="66"/>
            <w:vAlign w:val="center"/>
          </w:tcPr>
          <w:p w14:paraId="79726843" w14:textId="185F2A0C" w:rsidR="00B51077" w:rsidRPr="0078774B" w:rsidRDefault="00B51077" w:rsidP="005B64EA">
            <w:pPr>
              <w:jc w:val="center"/>
            </w:pPr>
            <w:r w:rsidRPr="0078774B">
              <w:rPr>
                <w:b/>
                <w:bCs/>
                <w:sz w:val="26"/>
                <w:szCs w:val="26"/>
              </w:rPr>
              <w:t>Obszar 11 Rewitalizacja obszarów zdegradowanych</w:t>
            </w:r>
          </w:p>
        </w:tc>
      </w:tr>
      <w:tr w:rsidR="00843F41" w:rsidRPr="0078774B" w14:paraId="77EDBDA3" w14:textId="77777777" w:rsidTr="00B51077">
        <w:tc>
          <w:tcPr>
            <w:tcW w:w="699" w:type="dxa"/>
            <w:vAlign w:val="center"/>
          </w:tcPr>
          <w:p w14:paraId="39A334A3" w14:textId="74D9D96B" w:rsidR="00843F41" w:rsidRPr="0078774B" w:rsidRDefault="00843F41" w:rsidP="005B64EA">
            <w:pPr>
              <w:jc w:val="center"/>
            </w:pPr>
            <w:r w:rsidRPr="0078774B">
              <w:rPr>
                <w:b/>
                <w:bCs/>
              </w:rPr>
              <w:t>L.p.</w:t>
            </w:r>
          </w:p>
        </w:tc>
        <w:tc>
          <w:tcPr>
            <w:tcW w:w="6389" w:type="dxa"/>
            <w:vAlign w:val="center"/>
          </w:tcPr>
          <w:p w14:paraId="45272955" w14:textId="3F0A1276" w:rsidR="00843F41" w:rsidRPr="0078774B" w:rsidRDefault="00843F41" w:rsidP="005B64EA">
            <w:pPr>
              <w:jc w:val="center"/>
            </w:pPr>
            <w:r w:rsidRPr="0078774B">
              <w:rPr>
                <w:b/>
                <w:bCs/>
              </w:rPr>
              <w:t>Wyszczególnienie</w:t>
            </w:r>
          </w:p>
        </w:tc>
        <w:tc>
          <w:tcPr>
            <w:tcW w:w="7655" w:type="dxa"/>
            <w:vAlign w:val="center"/>
          </w:tcPr>
          <w:p w14:paraId="097D2D62" w14:textId="7F70BABC" w:rsidR="00843F41" w:rsidRPr="0078774B" w:rsidRDefault="00843F41" w:rsidP="005B64EA">
            <w:pPr>
              <w:jc w:val="center"/>
            </w:pPr>
            <w:r w:rsidRPr="0078774B">
              <w:rPr>
                <w:b/>
                <w:bCs/>
              </w:rPr>
              <w:t>Gmina Nagłowice</w:t>
            </w:r>
          </w:p>
        </w:tc>
      </w:tr>
      <w:tr w:rsidR="00843F41" w:rsidRPr="0078774B" w14:paraId="7E326601" w14:textId="77777777" w:rsidTr="00B51077">
        <w:tc>
          <w:tcPr>
            <w:tcW w:w="699" w:type="dxa"/>
            <w:vAlign w:val="center"/>
          </w:tcPr>
          <w:p w14:paraId="7691161D" w14:textId="77777777" w:rsidR="00843F41" w:rsidRPr="0078774B" w:rsidRDefault="00843F41" w:rsidP="0044367A">
            <w:pPr>
              <w:jc w:val="center"/>
            </w:pPr>
            <w:r w:rsidRPr="0078774B">
              <w:t>1</w:t>
            </w:r>
          </w:p>
        </w:tc>
        <w:tc>
          <w:tcPr>
            <w:tcW w:w="6389" w:type="dxa"/>
            <w:vAlign w:val="center"/>
          </w:tcPr>
          <w:p w14:paraId="370A5923" w14:textId="77777777" w:rsidR="00843F41" w:rsidRPr="0078774B" w:rsidRDefault="00843F41" w:rsidP="0044367A">
            <w:pPr>
              <w:jc w:val="center"/>
            </w:pPr>
            <w:r w:rsidRPr="0078774B">
              <w:t>Rewitalizacja miast lub centralnej miejscowości</w:t>
            </w:r>
          </w:p>
        </w:tc>
        <w:tc>
          <w:tcPr>
            <w:tcW w:w="7655" w:type="dxa"/>
            <w:vAlign w:val="center"/>
          </w:tcPr>
          <w:p w14:paraId="5FCF4CA3" w14:textId="7F0484DC" w:rsidR="00843F41" w:rsidRPr="0078774B" w:rsidRDefault="00843F41" w:rsidP="0044367A">
            <w:pPr>
              <w:jc w:val="center"/>
            </w:pPr>
            <w:r w:rsidRPr="0078774B">
              <w:t>NIE</w:t>
            </w:r>
            <w:r w:rsidRPr="0078774B">
              <w:tab/>
            </w:r>
          </w:p>
        </w:tc>
      </w:tr>
      <w:tr w:rsidR="00843F41" w:rsidRPr="0078774B" w14:paraId="6FA25999" w14:textId="77777777" w:rsidTr="00B51077">
        <w:tc>
          <w:tcPr>
            <w:tcW w:w="699" w:type="dxa"/>
            <w:vAlign w:val="center"/>
          </w:tcPr>
          <w:p w14:paraId="6E80425A" w14:textId="77777777" w:rsidR="00843F41" w:rsidRPr="0078774B" w:rsidRDefault="00843F41" w:rsidP="0044367A">
            <w:pPr>
              <w:jc w:val="center"/>
            </w:pPr>
            <w:r w:rsidRPr="0078774B">
              <w:t>2</w:t>
            </w:r>
          </w:p>
        </w:tc>
        <w:tc>
          <w:tcPr>
            <w:tcW w:w="6389" w:type="dxa"/>
            <w:vAlign w:val="center"/>
          </w:tcPr>
          <w:p w14:paraId="497E58A0" w14:textId="77777777" w:rsidR="00843F41" w:rsidRPr="0078774B" w:rsidRDefault="00843F41" w:rsidP="0044367A">
            <w:pPr>
              <w:jc w:val="center"/>
            </w:pPr>
            <w:r w:rsidRPr="0078774B">
              <w:t>Poprawa estetyki/funkcjonalności centrum wsi</w:t>
            </w:r>
          </w:p>
        </w:tc>
        <w:tc>
          <w:tcPr>
            <w:tcW w:w="7655" w:type="dxa"/>
            <w:vAlign w:val="center"/>
          </w:tcPr>
          <w:p w14:paraId="14657981" w14:textId="2A805B2D" w:rsidR="00843F41" w:rsidRPr="0078774B" w:rsidRDefault="00843F41" w:rsidP="0044367A">
            <w:pPr>
              <w:jc w:val="center"/>
            </w:pPr>
            <w:r w:rsidRPr="0078774B">
              <w:t xml:space="preserve">TAK - Zagospodarowanie centrum miejscowości Nagłowice  </w:t>
            </w:r>
          </w:p>
        </w:tc>
      </w:tr>
      <w:tr w:rsidR="00843F41" w:rsidRPr="0078774B" w14:paraId="5C628E89" w14:textId="77777777" w:rsidTr="00B51077">
        <w:trPr>
          <w:trHeight w:val="467"/>
        </w:trPr>
        <w:tc>
          <w:tcPr>
            <w:tcW w:w="699" w:type="dxa"/>
            <w:vAlign w:val="center"/>
          </w:tcPr>
          <w:p w14:paraId="4254311A" w14:textId="77777777" w:rsidR="00843F41" w:rsidRPr="0078774B" w:rsidRDefault="00843F41" w:rsidP="005B64EA">
            <w:pPr>
              <w:jc w:val="center"/>
            </w:pPr>
            <w:r w:rsidRPr="0078774B">
              <w:t>3</w:t>
            </w:r>
          </w:p>
        </w:tc>
        <w:tc>
          <w:tcPr>
            <w:tcW w:w="6389" w:type="dxa"/>
            <w:vAlign w:val="center"/>
          </w:tcPr>
          <w:p w14:paraId="32EC894A" w14:textId="77777777" w:rsidR="00843F41" w:rsidRPr="0078774B" w:rsidRDefault="00843F41" w:rsidP="005B64EA">
            <w:pPr>
              <w:jc w:val="center"/>
            </w:pPr>
            <w:r w:rsidRPr="0078774B">
              <w:t>Inne w obszarze rewitalizacji</w:t>
            </w:r>
          </w:p>
        </w:tc>
        <w:tc>
          <w:tcPr>
            <w:tcW w:w="7655" w:type="dxa"/>
            <w:vAlign w:val="center"/>
          </w:tcPr>
          <w:p w14:paraId="51970B90" w14:textId="0EE1C2FC" w:rsidR="00843F41" w:rsidRPr="0078774B" w:rsidRDefault="00843F41" w:rsidP="005B64EA">
            <w:pPr>
              <w:jc w:val="center"/>
            </w:pPr>
            <w:r w:rsidRPr="0078774B">
              <w:t>NIE</w:t>
            </w:r>
          </w:p>
        </w:tc>
      </w:tr>
      <w:tr w:rsidR="00B51077" w:rsidRPr="0078774B" w14:paraId="29970533" w14:textId="68E361B2" w:rsidTr="001763B3">
        <w:tc>
          <w:tcPr>
            <w:tcW w:w="14743" w:type="dxa"/>
            <w:gridSpan w:val="3"/>
            <w:shd w:val="clear" w:color="auto" w:fill="FFE599" w:themeFill="accent4" w:themeFillTint="66"/>
            <w:vAlign w:val="center"/>
          </w:tcPr>
          <w:p w14:paraId="39C0DBFA" w14:textId="70B83289" w:rsidR="00B51077" w:rsidRPr="0078774B" w:rsidRDefault="00B51077" w:rsidP="005B64EA">
            <w:pPr>
              <w:jc w:val="center"/>
            </w:pPr>
            <w:r w:rsidRPr="0078774B">
              <w:rPr>
                <w:b/>
                <w:bCs/>
                <w:sz w:val="26"/>
                <w:szCs w:val="26"/>
              </w:rPr>
              <w:t>Obszar 12 Zachowanie i ochrona dziedzictwa kulturowego</w:t>
            </w:r>
          </w:p>
        </w:tc>
      </w:tr>
      <w:tr w:rsidR="00843F41" w:rsidRPr="0078774B" w14:paraId="43732F5C" w14:textId="77777777" w:rsidTr="00B51077">
        <w:tc>
          <w:tcPr>
            <w:tcW w:w="699" w:type="dxa"/>
            <w:vAlign w:val="center"/>
          </w:tcPr>
          <w:p w14:paraId="21AF3179" w14:textId="7F3EF1BF" w:rsidR="00843F41" w:rsidRPr="0078774B" w:rsidRDefault="00843F41" w:rsidP="005B64EA">
            <w:pPr>
              <w:jc w:val="center"/>
            </w:pPr>
            <w:r w:rsidRPr="0078774B">
              <w:rPr>
                <w:b/>
                <w:bCs/>
              </w:rPr>
              <w:t>L.p.</w:t>
            </w:r>
          </w:p>
        </w:tc>
        <w:tc>
          <w:tcPr>
            <w:tcW w:w="6389" w:type="dxa"/>
            <w:vAlign w:val="center"/>
          </w:tcPr>
          <w:p w14:paraId="5909AE6C" w14:textId="551D9B39" w:rsidR="00843F41" w:rsidRPr="0078774B" w:rsidRDefault="00843F41" w:rsidP="005B64EA">
            <w:pPr>
              <w:jc w:val="center"/>
            </w:pPr>
            <w:r w:rsidRPr="0078774B">
              <w:rPr>
                <w:b/>
                <w:bCs/>
              </w:rPr>
              <w:t>Wyszczególnienie</w:t>
            </w:r>
          </w:p>
        </w:tc>
        <w:tc>
          <w:tcPr>
            <w:tcW w:w="7655" w:type="dxa"/>
            <w:vAlign w:val="center"/>
          </w:tcPr>
          <w:p w14:paraId="23243789" w14:textId="4834558E" w:rsidR="00843F41" w:rsidRPr="0078774B" w:rsidRDefault="00843F41" w:rsidP="005B64EA">
            <w:pPr>
              <w:jc w:val="center"/>
            </w:pPr>
            <w:r w:rsidRPr="0078774B">
              <w:rPr>
                <w:b/>
                <w:bCs/>
              </w:rPr>
              <w:t>Gmina Nagłowice</w:t>
            </w:r>
          </w:p>
        </w:tc>
      </w:tr>
      <w:tr w:rsidR="00843F41" w:rsidRPr="0078774B" w14:paraId="51C5E859" w14:textId="77777777" w:rsidTr="00B51077">
        <w:tc>
          <w:tcPr>
            <w:tcW w:w="699" w:type="dxa"/>
            <w:vAlign w:val="center"/>
          </w:tcPr>
          <w:p w14:paraId="34ECAACC" w14:textId="77777777" w:rsidR="00843F41" w:rsidRPr="0078774B" w:rsidRDefault="00843F41" w:rsidP="0044367A">
            <w:pPr>
              <w:jc w:val="center"/>
            </w:pPr>
            <w:r w:rsidRPr="0078774B">
              <w:t>1</w:t>
            </w:r>
          </w:p>
        </w:tc>
        <w:tc>
          <w:tcPr>
            <w:tcW w:w="6389" w:type="dxa"/>
            <w:vAlign w:val="center"/>
          </w:tcPr>
          <w:p w14:paraId="76612DCC" w14:textId="77777777" w:rsidR="00843F41" w:rsidRPr="0078774B" w:rsidRDefault="00843F41" w:rsidP="0044367A">
            <w:pPr>
              <w:jc w:val="center"/>
            </w:pPr>
            <w:r w:rsidRPr="0078774B">
              <w:t>Remont obiektów zabytkowych wpisanych do rejestru zabytków</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31CE33E3" w14:textId="7464B37C" w:rsidR="00843F41" w:rsidRPr="0078774B" w:rsidRDefault="00843F41" w:rsidP="0044367A">
            <w:pPr>
              <w:jc w:val="center"/>
            </w:pPr>
            <w:r w:rsidRPr="0078774B">
              <w:rPr>
                <w:rFonts w:ascii="Calibri" w:hAnsi="Calibri" w:cs="Calibri"/>
              </w:rPr>
              <w:t>TAK - Remont obiektów zabytkowych wpisanych do rejestru zabytków</w:t>
            </w:r>
          </w:p>
        </w:tc>
      </w:tr>
      <w:tr w:rsidR="00843F41" w:rsidRPr="0078774B" w14:paraId="57FE1A7E" w14:textId="77777777" w:rsidTr="00B51077">
        <w:tc>
          <w:tcPr>
            <w:tcW w:w="699" w:type="dxa"/>
            <w:vAlign w:val="center"/>
          </w:tcPr>
          <w:p w14:paraId="306F6D28" w14:textId="77777777" w:rsidR="00843F41" w:rsidRPr="0078774B" w:rsidRDefault="00843F41" w:rsidP="0044367A">
            <w:pPr>
              <w:jc w:val="center"/>
            </w:pPr>
            <w:r w:rsidRPr="0078774B">
              <w:t>2</w:t>
            </w:r>
          </w:p>
        </w:tc>
        <w:tc>
          <w:tcPr>
            <w:tcW w:w="6389" w:type="dxa"/>
            <w:vAlign w:val="center"/>
          </w:tcPr>
          <w:p w14:paraId="3DBB74AB" w14:textId="77777777" w:rsidR="00843F41" w:rsidRPr="0078774B" w:rsidRDefault="00843F41" w:rsidP="0044367A">
            <w:pPr>
              <w:jc w:val="center"/>
            </w:pPr>
            <w:r w:rsidRPr="0078774B">
              <w:t>Remont świetlic wiejskich i ich doposażenie</w:t>
            </w:r>
          </w:p>
        </w:tc>
        <w:tc>
          <w:tcPr>
            <w:tcW w:w="7655" w:type="dxa"/>
            <w:tcBorders>
              <w:top w:val="nil"/>
              <w:left w:val="single" w:sz="4" w:space="0" w:color="auto"/>
              <w:bottom w:val="single" w:sz="4" w:space="0" w:color="auto"/>
              <w:right w:val="single" w:sz="4" w:space="0" w:color="auto"/>
            </w:tcBorders>
            <w:shd w:val="clear" w:color="auto" w:fill="auto"/>
            <w:vAlign w:val="center"/>
          </w:tcPr>
          <w:p w14:paraId="15AEE6A8" w14:textId="50C86211" w:rsidR="00843F41" w:rsidRPr="0078774B" w:rsidRDefault="00843F41" w:rsidP="0044367A">
            <w:pPr>
              <w:jc w:val="center"/>
            </w:pPr>
            <w:r w:rsidRPr="0078774B">
              <w:rPr>
                <w:rFonts w:ascii="Calibri" w:hAnsi="Calibri" w:cs="Calibri"/>
              </w:rPr>
              <w:t xml:space="preserve">TAK - Remont budynków remiz i świetlic oraz ich doposażenie </w:t>
            </w:r>
          </w:p>
        </w:tc>
      </w:tr>
      <w:tr w:rsidR="00843F41" w:rsidRPr="0078774B" w14:paraId="59C386FA" w14:textId="77777777" w:rsidTr="00B51077">
        <w:tc>
          <w:tcPr>
            <w:tcW w:w="699" w:type="dxa"/>
            <w:vAlign w:val="center"/>
          </w:tcPr>
          <w:p w14:paraId="4A4B2DE9" w14:textId="77777777" w:rsidR="00843F41" w:rsidRPr="0078774B" w:rsidRDefault="00843F41" w:rsidP="0044367A">
            <w:pPr>
              <w:jc w:val="center"/>
            </w:pPr>
            <w:r w:rsidRPr="0078774B">
              <w:t>3</w:t>
            </w:r>
          </w:p>
        </w:tc>
        <w:tc>
          <w:tcPr>
            <w:tcW w:w="6389" w:type="dxa"/>
            <w:vAlign w:val="center"/>
          </w:tcPr>
          <w:p w14:paraId="412D3131" w14:textId="77777777" w:rsidR="00843F41" w:rsidRPr="0078774B" w:rsidRDefault="00843F41" w:rsidP="0044367A">
            <w:pPr>
              <w:jc w:val="center"/>
            </w:pPr>
            <w:r w:rsidRPr="0078774B">
              <w:t>Budowa świetlic wiejskich i ich doposażenie</w:t>
            </w:r>
          </w:p>
        </w:tc>
        <w:tc>
          <w:tcPr>
            <w:tcW w:w="7655" w:type="dxa"/>
            <w:tcBorders>
              <w:top w:val="nil"/>
              <w:left w:val="single" w:sz="4" w:space="0" w:color="auto"/>
              <w:bottom w:val="single" w:sz="4" w:space="0" w:color="auto"/>
              <w:right w:val="single" w:sz="4" w:space="0" w:color="auto"/>
            </w:tcBorders>
            <w:shd w:val="clear" w:color="auto" w:fill="auto"/>
            <w:vAlign w:val="center"/>
          </w:tcPr>
          <w:p w14:paraId="06E0087B" w14:textId="02603482" w:rsidR="00843F41" w:rsidRPr="0078774B" w:rsidRDefault="00843F41" w:rsidP="0044367A">
            <w:pPr>
              <w:jc w:val="center"/>
            </w:pPr>
            <w:r w:rsidRPr="0078774B">
              <w:rPr>
                <w:rFonts w:ascii="Calibri" w:hAnsi="Calibri" w:cs="Calibri"/>
              </w:rPr>
              <w:t>-</w:t>
            </w:r>
          </w:p>
        </w:tc>
      </w:tr>
      <w:tr w:rsidR="00843F41" w:rsidRPr="0078774B" w14:paraId="5681874F" w14:textId="77777777" w:rsidTr="00B51077">
        <w:tc>
          <w:tcPr>
            <w:tcW w:w="699" w:type="dxa"/>
            <w:vAlign w:val="center"/>
          </w:tcPr>
          <w:p w14:paraId="3D1E0D32" w14:textId="77777777" w:rsidR="00843F41" w:rsidRPr="0078774B" w:rsidRDefault="00843F41" w:rsidP="005B64EA">
            <w:pPr>
              <w:jc w:val="center"/>
            </w:pPr>
            <w:r w:rsidRPr="0078774B">
              <w:t>4</w:t>
            </w:r>
          </w:p>
        </w:tc>
        <w:tc>
          <w:tcPr>
            <w:tcW w:w="6389" w:type="dxa"/>
            <w:vAlign w:val="center"/>
          </w:tcPr>
          <w:p w14:paraId="44ED11FA" w14:textId="77777777" w:rsidR="00843F41" w:rsidRPr="0078774B" w:rsidRDefault="00843F41" w:rsidP="005B64EA">
            <w:pPr>
              <w:jc w:val="center"/>
            </w:pPr>
            <w:r w:rsidRPr="0078774B">
              <w:t>Poprawa infrastruktury obiektów kultury i dostosowanie jej do wymogów dostępności</w:t>
            </w:r>
          </w:p>
        </w:tc>
        <w:tc>
          <w:tcPr>
            <w:tcW w:w="7655" w:type="dxa"/>
            <w:tcBorders>
              <w:top w:val="nil"/>
              <w:left w:val="single" w:sz="4" w:space="0" w:color="auto"/>
              <w:bottom w:val="single" w:sz="4" w:space="0" w:color="auto"/>
              <w:right w:val="single" w:sz="4" w:space="0" w:color="auto"/>
            </w:tcBorders>
            <w:shd w:val="clear" w:color="auto" w:fill="auto"/>
            <w:vAlign w:val="center"/>
          </w:tcPr>
          <w:p w14:paraId="47D7043D" w14:textId="7158F8B1" w:rsidR="00843F41" w:rsidRPr="0078774B" w:rsidRDefault="00843F41" w:rsidP="005B64EA">
            <w:pPr>
              <w:jc w:val="center"/>
            </w:pPr>
            <w:r w:rsidRPr="0078774B">
              <w:rPr>
                <w:rFonts w:ascii="Calibri" w:hAnsi="Calibri" w:cs="Calibri"/>
              </w:rPr>
              <w:t xml:space="preserve">TAK - Dostosowanie obiektów kultury do wymogów dostępności dla osób niepełnosprawnych </w:t>
            </w:r>
          </w:p>
        </w:tc>
      </w:tr>
      <w:tr w:rsidR="00843F41" w:rsidRPr="0078774B" w14:paraId="7636BC53" w14:textId="77777777" w:rsidTr="00B51077">
        <w:trPr>
          <w:trHeight w:val="60"/>
        </w:trPr>
        <w:tc>
          <w:tcPr>
            <w:tcW w:w="699" w:type="dxa"/>
            <w:vAlign w:val="center"/>
          </w:tcPr>
          <w:p w14:paraId="4230D4B7" w14:textId="77777777" w:rsidR="00843F41" w:rsidRPr="0078774B" w:rsidRDefault="00843F41" w:rsidP="0044367A">
            <w:pPr>
              <w:jc w:val="center"/>
            </w:pPr>
            <w:r w:rsidRPr="0078774B">
              <w:t>5</w:t>
            </w:r>
          </w:p>
        </w:tc>
        <w:tc>
          <w:tcPr>
            <w:tcW w:w="6389" w:type="dxa"/>
            <w:vAlign w:val="center"/>
          </w:tcPr>
          <w:p w14:paraId="665D4359" w14:textId="77777777" w:rsidR="00843F41" w:rsidRPr="0078774B" w:rsidRDefault="00843F41" w:rsidP="0044367A">
            <w:pPr>
              <w:jc w:val="center"/>
            </w:pPr>
            <w:r w:rsidRPr="0078774B">
              <w:t xml:space="preserve">Inne w obszarze zachowania </w:t>
            </w:r>
            <w:r w:rsidRPr="0078774B">
              <w:br/>
              <w:t>i ochrony dziedzictwa kulturowego</w:t>
            </w:r>
          </w:p>
        </w:tc>
        <w:tc>
          <w:tcPr>
            <w:tcW w:w="7655" w:type="dxa"/>
            <w:tcBorders>
              <w:top w:val="nil"/>
              <w:left w:val="single" w:sz="4" w:space="0" w:color="auto"/>
              <w:bottom w:val="single" w:sz="4" w:space="0" w:color="auto"/>
              <w:right w:val="single" w:sz="4" w:space="0" w:color="auto"/>
            </w:tcBorders>
            <w:shd w:val="clear" w:color="auto" w:fill="auto"/>
            <w:vAlign w:val="center"/>
          </w:tcPr>
          <w:p w14:paraId="128BF96E" w14:textId="37FFF37A" w:rsidR="00843F41" w:rsidRPr="0078774B" w:rsidRDefault="00843F41" w:rsidP="0044367A">
            <w:pPr>
              <w:jc w:val="center"/>
            </w:pPr>
            <w:r w:rsidRPr="0078774B">
              <w:rPr>
                <w:rFonts w:ascii="Calibri" w:hAnsi="Calibri" w:cs="Calibri"/>
              </w:rPr>
              <w:t>TAK - Remont przydrożnych kapliczek krzyży, miejsc pamięci</w:t>
            </w:r>
          </w:p>
        </w:tc>
      </w:tr>
      <w:tr w:rsidR="00B51077" w:rsidRPr="0078774B" w14:paraId="35621BF7" w14:textId="6EB66BBD" w:rsidTr="00B51077">
        <w:trPr>
          <w:gridAfter w:val="1"/>
          <w:wAfter w:w="7655" w:type="dxa"/>
        </w:trPr>
        <w:tc>
          <w:tcPr>
            <w:tcW w:w="7088" w:type="dxa"/>
            <w:gridSpan w:val="2"/>
            <w:shd w:val="clear" w:color="auto" w:fill="FFE599" w:themeFill="accent4" w:themeFillTint="66"/>
            <w:vAlign w:val="center"/>
          </w:tcPr>
          <w:p w14:paraId="2CE3AC9F" w14:textId="3E760717" w:rsidR="00B51077" w:rsidRPr="0078774B" w:rsidRDefault="00B51077" w:rsidP="00843F41">
            <w:pPr>
              <w:jc w:val="center"/>
            </w:pPr>
            <w:r w:rsidRPr="00064BAB">
              <w:rPr>
                <w:b/>
                <w:bCs/>
                <w:sz w:val="26"/>
                <w:szCs w:val="26"/>
              </w:rPr>
              <w:t>Obszar 13 Przedsiębiorczość, tereny inwestycyjne</w:t>
            </w:r>
          </w:p>
        </w:tc>
      </w:tr>
      <w:tr w:rsidR="00843F41" w:rsidRPr="0078774B" w14:paraId="78779C2C" w14:textId="77777777" w:rsidTr="00B51077">
        <w:tc>
          <w:tcPr>
            <w:tcW w:w="699" w:type="dxa"/>
            <w:vAlign w:val="center"/>
          </w:tcPr>
          <w:p w14:paraId="0FD7A228" w14:textId="0A34B2E4" w:rsidR="00843F41" w:rsidRPr="0078774B" w:rsidRDefault="00843F41" w:rsidP="0044367A">
            <w:pPr>
              <w:jc w:val="center"/>
            </w:pPr>
            <w:r w:rsidRPr="0078774B">
              <w:rPr>
                <w:b/>
                <w:bCs/>
              </w:rPr>
              <w:t>L.p.</w:t>
            </w:r>
          </w:p>
        </w:tc>
        <w:tc>
          <w:tcPr>
            <w:tcW w:w="6389" w:type="dxa"/>
            <w:vAlign w:val="center"/>
          </w:tcPr>
          <w:p w14:paraId="5E74A0B0" w14:textId="2A63D86C" w:rsidR="00843F41" w:rsidRPr="0078774B" w:rsidRDefault="00843F41" w:rsidP="0044367A">
            <w:pPr>
              <w:jc w:val="center"/>
            </w:pPr>
            <w:r w:rsidRPr="0078774B">
              <w:rPr>
                <w:b/>
                <w:bCs/>
              </w:rPr>
              <w:t>Wyszczególnienie</w:t>
            </w:r>
          </w:p>
        </w:tc>
        <w:tc>
          <w:tcPr>
            <w:tcW w:w="7655" w:type="dxa"/>
            <w:vAlign w:val="center"/>
          </w:tcPr>
          <w:p w14:paraId="6E1C1E44" w14:textId="1A1DF87F" w:rsidR="00843F41" w:rsidRPr="0078774B" w:rsidRDefault="00843F41" w:rsidP="0044367A">
            <w:pPr>
              <w:jc w:val="center"/>
            </w:pPr>
            <w:r w:rsidRPr="0078774B">
              <w:rPr>
                <w:b/>
                <w:bCs/>
              </w:rPr>
              <w:t>Gmina Nagłowice</w:t>
            </w:r>
          </w:p>
        </w:tc>
      </w:tr>
      <w:tr w:rsidR="00843F41" w:rsidRPr="0078774B" w14:paraId="1B244218" w14:textId="77777777" w:rsidTr="00B51077">
        <w:tc>
          <w:tcPr>
            <w:tcW w:w="699" w:type="dxa"/>
            <w:vAlign w:val="center"/>
          </w:tcPr>
          <w:p w14:paraId="1FAF2D09" w14:textId="77777777" w:rsidR="00843F41" w:rsidRPr="0078774B" w:rsidRDefault="00843F41" w:rsidP="0044367A">
            <w:pPr>
              <w:jc w:val="center"/>
            </w:pPr>
            <w:r w:rsidRPr="0078774B">
              <w:t>1</w:t>
            </w:r>
          </w:p>
        </w:tc>
        <w:tc>
          <w:tcPr>
            <w:tcW w:w="6389" w:type="dxa"/>
            <w:vAlign w:val="center"/>
          </w:tcPr>
          <w:p w14:paraId="1E5F7F39" w14:textId="77777777" w:rsidR="00843F41" w:rsidRPr="0078774B" w:rsidRDefault="00843F41" w:rsidP="0044367A">
            <w:pPr>
              <w:jc w:val="center"/>
            </w:pPr>
            <w:r w:rsidRPr="0078774B">
              <w:t>Uzbrojenie terenów inwestycyjnych</w:t>
            </w:r>
          </w:p>
        </w:tc>
        <w:tc>
          <w:tcPr>
            <w:tcW w:w="7655" w:type="dxa"/>
            <w:vAlign w:val="center"/>
          </w:tcPr>
          <w:p w14:paraId="36DF15AA" w14:textId="55990781" w:rsidR="00843F41" w:rsidRPr="0078774B" w:rsidRDefault="00843F41" w:rsidP="0044367A">
            <w:pPr>
              <w:jc w:val="center"/>
            </w:pPr>
            <w:r w:rsidRPr="0078774B">
              <w:t>NIE</w:t>
            </w:r>
          </w:p>
        </w:tc>
      </w:tr>
      <w:tr w:rsidR="00843F41" w:rsidRPr="0078774B" w14:paraId="61F56922" w14:textId="77777777" w:rsidTr="00B51077">
        <w:tc>
          <w:tcPr>
            <w:tcW w:w="699" w:type="dxa"/>
            <w:vAlign w:val="center"/>
          </w:tcPr>
          <w:p w14:paraId="59084704" w14:textId="77777777" w:rsidR="00843F41" w:rsidRPr="0078774B" w:rsidRDefault="00843F41" w:rsidP="0044367A">
            <w:pPr>
              <w:jc w:val="center"/>
            </w:pPr>
            <w:r w:rsidRPr="0078774B">
              <w:t>2</w:t>
            </w:r>
          </w:p>
        </w:tc>
        <w:tc>
          <w:tcPr>
            <w:tcW w:w="6389" w:type="dxa"/>
            <w:vAlign w:val="center"/>
          </w:tcPr>
          <w:p w14:paraId="2D995C6A" w14:textId="77777777" w:rsidR="00843F41" w:rsidRPr="0078774B" w:rsidRDefault="00843F41" w:rsidP="0044367A">
            <w:pPr>
              <w:jc w:val="center"/>
            </w:pPr>
            <w:r w:rsidRPr="0078774B">
              <w:t>Utworzenie inkubatora przedsiębiorczości</w:t>
            </w:r>
          </w:p>
        </w:tc>
        <w:tc>
          <w:tcPr>
            <w:tcW w:w="7655" w:type="dxa"/>
            <w:vAlign w:val="center"/>
          </w:tcPr>
          <w:p w14:paraId="61AB1CCE" w14:textId="25BBB787" w:rsidR="00843F41" w:rsidRPr="0078774B" w:rsidRDefault="00843F41" w:rsidP="0044367A">
            <w:pPr>
              <w:jc w:val="center"/>
            </w:pPr>
            <w:r w:rsidRPr="0078774B">
              <w:t>NIE</w:t>
            </w:r>
          </w:p>
        </w:tc>
      </w:tr>
      <w:tr w:rsidR="00843F41" w:rsidRPr="0078774B" w14:paraId="0AA4FFCF" w14:textId="77777777" w:rsidTr="00B51077">
        <w:tc>
          <w:tcPr>
            <w:tcW w:w="699" w:type="dxa"/>
            <w:vAlign w:val="center"/>
          </w:tcPr>
          <w:p w14:paraId="1ECF2EDF" w14:textId="77777777" w:rsidR="00843F41" w:rsidRPr="0078774B" w:rsidRDefault="00843F41" w:rsidP="0044367A">
            <w:pPr>
              <w:jc w:val="center"/>
            </w:pPr>
            <w:r w:rsidRPr="0078774B">
              <w:lastRenderedPageBreak/>
              <w:t>3</w:t>
            </w:r>
          </w:p>
        </w:tc>
        <w:tc>
          <w:tcPr>
            <w:tcW w:w="6389" w:type="dxa"/>
            <w:vAlign w:val="center"/>
          </w:tcPr>
          <w:p w14:paraId="0D45DB9C" w14:textId="77777777" w:rsidR="00843F41" w:rsidRPr="0078774B" w:rsidRDefault="00843F41" w:rsidP="0044367A">
            <w:pPr>
              <w:jc w:val="center"/>
            </w:pPr>
            <w:r w:rsidRPr="0078774B">
              <w:t>Wsparcie działań rolników (m.in. rolnictwo ekologiczne, skracanie łańcuchów dostaw i stworzenie funkcjonalnych połączeń rolnicy-przedsiębiorcy)</w:t>
            </w:r>
          </w:p>
        </w:tc>
        <w:tc>
          <w:tcPr>
            <w:tcW w:w="7655" w:type="dxa"/>
            <w:vAlign w:val="center"/>
          </w:tcPr>
          <w:p w14:paraId="35ECF7A2" w14:textId="6A969CE8" w:rsidR="00843F41" w:rsidRPr="0078774B" w:rsidRDefault="00843F41" w:rsidP="0044367A">
            <w:pPr>
              <w:jc w:val="center"/>
            </w:pPr>
            <w:r>
              <w:t>TAK</w:t>
            </w:r>
          </w:p>
        </w:tc>
      </w:tr>
      <w:tr w:rsidR="00843F41" w:rsidRPr="0078774B" w14:paraId="284020B1" w14:textId="77777777" w:rsidTr="00B51077">
        <w:tc>
          <w:tcPr>
            <w:tcW w:w="699" w:type="dxa"/>
            <w:vAlign w:val="center"/>
          </w:tcPr>
          <w:p w14:paraId="76F64CD6" w14:textId="77777777" w:rsidR="00843F41" w:rsidRPr="0078774B" w:rsidRDefault="00843F41" w:rsidP="0044367A">
            <w:pPr>
              <w:jc w:val="center"/>
            </w:pPr>
            <w:r w:rsidRPr="0078774B">
              <w:t>4</w:t>
            </w:r>
          </w:p>
        </w:tc>
        <w:tc>
          <w:tcPr>
            <w:tcW w:w="6389" w:type="dxa"/>
            <w:vAlign w:val="center"/>
          </w:tcPr>
          <w:p w14:paraId="61EEA720" w14:textId="77777777" w:rsidR="00843F41" w:rsidRPr="0078774B" w:rsidRDefault="00843F41" w:rsidP="0044367A">
            <w:pPr>
              <w:jc w:val="center"/>
            </w:pPr>
            <w:r w:rsidRPr="0078774B">
              <w:t>Wspólny system promocji produktów lokalnych</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3F2D25D5" w14:textId="137E23F2" w:rsidR="00843F41" w:rsidRPr="0078774B" w:rsidRDefault="00843F41" w:rsidP="0044367A">
            <w:pPr>
              <w:jc w:val="center"/>
            </w:pPr>
            <w:r w:rsidRPr="0078774B">
              <w:rPr>
                <w:rFonts w:ascii="Calibri" w:hAnsi="Calibri" w:cs="Calibri"/>
              </w:rPr>
              <w:t>TAK - Wspólny system promocji produktów lokalnych</w:t>
            </w:r>
          </w:p>
        </w:tc>
      </w:tr>
      <w:tr w:rsidR="00843F41" w:rsidRPr="0078774B" w14:paraId="6D14B588" w14:textId="77777777" w:rsidTr="00B51077">
        <w:tc>
          <w:tcPr>
            <w:tcW w:w="699" w:type="dxa"/>
            <w:vAlign w:val="center"/>
          </w:tcPr>
          <w:p w14:paraId="3F32ED8F" w14:textId="77777777" w:rsidR="00843F41" w:rsidRPr="0078774B" w:rsidRDefault="00843F41" w:rsidP="0044367A">
            <w:pPr>
              <w:jc w:val="center"/>
            </w:pPr>
            <w:r w:rsidRPr="0078774B">
              <w:t>5</w:t>
            </w:r>
          </w:p>
        </w:tc>
        <w:tc>
          <w:tcPr>
            <w:tcW w:w="6389" w:type="dxa"/>
            <w:vAlign w:val="center"/>
          </w:tcPr>
          <w:p w14:paraId="1FD056D3" w14:textId="77777777" w:rsidR="00843F41" w:rsidRPr="0078774B" w:rsidRDefault="00843F41" w:rsidP="0044367A">
            <w:pPr>
              <w:jc w:val="center"/>
            </w:pPr>
            <w:r w:rsidRPr="0078774B">
              <w:t>Promocja gospodarcza</w:t>
            </w:r>
          </w:p>
        </w:tc>
        <w:tc>
          <w:tcPr>
            <w:tcW w:w="7655" w:type="dxa"/>
            <w:tcBorders>
              <w:top w:val="nil"/>
              <w:left w:val="single" w:sz="4" w:space="0" w:color="auto"/>
              <w:bottom w:val="single" w:sz="4" w:space="0" w:color="auto"/>
              <w:right w:val="single" w:sz="4" w:space="0" w:color="auto"/>
            </w:tcBorders>
            <w:shd w:val="clear" w:color="auto" w:fill="auto"/>
            <w:vAlign w:val="center"/>
          </w:tcPr>
          <w:p w14:paraId="0606AA05" w14:textId="75BEC090" w:rsidR="00843F41" w:rsidRPr="0078774B" w:rsidRDefault="00843F41" w:rsidP="0044367A">
            <w:pPr>
              <w:jc w:val="center"/>
            </w:pPr>
            <w:r w:rsidRPr="0078774B">
              <w:rPr>
                <w:rFonts w:ascii="Calibri" w:hAnsi="Calibri" w:cs="Calibri"/>
              </w:rPr>
              <w:t>TAK - Promocja gospodarcza</w:t>
            </w:r>
          </w:p>
        </w:tc>
      </w:tr>
      <w:tr w:rsidR="00843F41" w:rsidRPr="0078774B" w14:paraId="3BDE553E" w14:textId="77777777" w:rsidTr="00B51077">
        <w:tc>
          <w:tcPr>
            <w:tcW w:w="699" w:type="dxa"/>
            <w:vAlign w:val="center"/>
          </w:tcPr>
          <w:p w14:paraId="4E852575" w14:textId="77777777" w:rsidR="00843F41" w:rsidRPr="0078774B" w:rsidRDefault="00843F41" w:rsidP="0044367A">
            <w:pPr>
              <w:jc w:val="center"/>
            </w:pPr>
          </w:p>
        </w:tc>
        <w:tc>
          <w:tcPr>
            <w:tcW w:w="6389" w:type="dxa"/>
            <w:vAlign w:val="center"/>
          </w:tcPr>
          <w:p w14:paraId="64FAC781" w14:textId="77777777" w:rsidR="00843F41" w:rsidRPr="0078774B" w:rsidRDefault="00843F41" w:rsidP="0044367A">
            <w:pPr>
              <w:jc w:val="center"/>
            </w:pPr>
            <w:r w:rsidRPr="0078774B">
              <w:t>Inne w obszarze przedsiębiorczość, terenów inwestycyjnych</w:t>
            </w:r>
          </w:p>
        </w:tc>
        <w:tc>
          <w:tcPr>
            <w:tcW w:w="7655" w:type="dxa"/>
            <w:vAlign w:val="center"/>
          </w:tcPr>
          <w:p w14:paraId="23FF1A3F" w14:textId="0D73B61E" w:rsidR="00843F41" w:rsidRPr="0078774B" w:rsidRDefault="00843F41" w:rsidP="0044367A">
            <w:pPr>
              <w:jc w:val="center"/>
            </w:pPr>
            <w:r w:rsidRPr="0078774B">
              <w:t>NIE</w:t>
            </w:r>
          </w:p>
        </w:tc>
      </w:tr>
      <w:tr w:rsidR="00843F41" w:rsidRPr="0078774B" w14:paraId="49F2936F" w14:textId="31010B73" w:rsidTr="00B51077">
        <w:trPr>
          <w:gridAfter w:val="1"/>
          <w:wAfter w:w="7655" w:type="dxa"/>
        </w:trPr>
        <w:tc>
          <w:tcPr>
            <w:tcW w:w="7088" w:type="dxa"/>
            <w:gridSpan w:val="2"/>
            <w:shd w:val="clear" w:color="auto" w:fill="FFE599" w:themeFill="accent4" w:themeFillTint="66"/>
            <w:vAlign w:val="center"/>
          </w:tcPr>
          <w:p w14:paraId="5B78F241" w14:textId="2B193103" w:rsidR="00843F41" w:rsidRPr="0078774B" w:rsidRDefault="00B51077" w:rsidP="00843F41">
            <w:pPr>
              <w:jc w:val="center"/>
            </w:pPr>
            <w:r w:rsidRPr="00064BAB">
              <w:rPr>
                <w:b/>
                <w:bCs/>
                <w:sz w:val="26"/>
                <w:szCs w:val="26"/>
              </w:rPr>
              <w:t>Obszar 14 Projekty społeczne, kulturalne, polityka społeczna</w:t>
            </w:r>
          </w:p>
        </w:tc>
      </w:tr>
      <w:tr w:rsidR="00843F41" w:rsidRPr="0078774B" w14:paraId="05B461DA" w14:textId="77777777" w:rsidTr="00B51077">
        <w:tc>
          <w:tcPr>
            <w:tcW w:w="699" w:type="dxa"/>
            <w:vAlign w:val="center"/>
          </w:tcPr>
          <w:p w14:paraId="7A0EF1C5" w14:textId="5C863147" w:rsidR="00843F41" w:rsidRPr="0078774B" w:rsidRDefault="00843F41" w:rsidP="0044367A">
            <w:pPr>
              <w:jc w:val="center"/>
            </w:pPr>
            <w:r w:rsidRPr="0078774B">
              <w:rPr>
                <w:b/>
                <w:bCs/>
              </w:rPr>
              <w:t>L.p.</w:t>
            </w:r>
          </w:p>
        </w:tc>
        <w:tc>
          <w:tcPr>
            <w:tcW w:w="6389" w:type="dxa"/>
            <w:vAlign w:val="center"/>
          </w:tcPr>
          <w:p w14:paraId="2A5E1AB6" w14:textId="3A346771" w:rsidR="00843F41" w:rsidRPr="0078774B" w:rsidRDefault="00843F41" w:rsidP="0044367A">
            <w:pPr>
              <w:jc w:val="center"/>
            </w:pPr>
            <w:r w:rsidRPr="0078774B">
              <w:rPr>
                <w:b/>
                <w:bCs/>
              </w:rPr>
              <w:t>Wyszczególnienie</w:t>
            </w:r>
          </w:p>
        </w:tc>
        <w:tc>
          <w:tcPr>
            <w:tcW w:w="7655" w:type="dxa"/>
            <w:vAlign w:val="center"/>
          </w:tcPr>
          <w:p w14:paraId="10B272D5" w14:textId="742E4106" w:rsidR="00843F41" w:rsidRPr="0078774B" w:rsidRDefault="00843F41" w:rsidP="0044367A">
            <w:pPr>
              <w:jc w:val="center"/>
            </w:pPr>
            <w:r w:rsidRPr="0078774B">
              <w:rPr>
                <w:b/>
                <w:bCs/>
              </w:rPr>
              <w:t>Gmina Nagłowice</w:t>
            </w:r>
          </w:p>
        </w:tc>
      </w:tr>
      <w:tr w:rsidR="00843F41" w:rsidRPr="0078774B" w14:paraId="6020A3C3" w14:textId="77777777" w:rsidTr="00B51077">
        <w:tc>
          <w:tcPr>
            <w:tcW w:w="699" w:type="dxa"/>
            <w:vAlign w:val="center"/>
          </w:tcPr>
          <w:p w14:paraId="741A8CD5" w14:textId="77777777" w:rsidR="00843F41" w:rsidRPr="0078774B" w:rsidRDefault="00843F41" w:rsidP="0044367A">
            <w:pPr>
              <w:jc w:val="center"/>
            </w:pPr>
            <w:r w:rsidRPr="0078774B">
              <w:t>1</w:t>
            </w:r>
          </w:p>
        </w:tc>
        <w:tc>
          <w:tcPr>
            <w:tcW w:w="6389" w:type="dxa"/>
            <w:vAlign w:val="center"/>
          </w:tcPr>
          <w:p w14:paraId="3999C0C3" w14:textId="77777777" w:rsidR="00843F41" w:rsidRPr="0078774B" w:rsidRDefault="00843F41" w:rsidP="0044367A">
            <w:pPr>
              <w:jc w:val="center"/>
            </w:pPr>
            <w:r w:rsidRPr="0078774B">
              <w:t>Projekty edukacyjne szkół np. zajęcia pozalekcyjne</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360E9DD0" w14:textId="1C1E7929" w:rsidR="00843F41" w:rsidRPr="0078774B" w:rsidRDefault="00843F41" w:rsidP="0044367A">
            <w:pPr>
              <w:jc w:val="center"/>
            </w:pPr>
            <w:r w:rsidRPr="0078774B">
              <w:rPr>
                <w:rFonts w:ascii="Calibri" w:hAnsi="Calibri" w:cs="Calibri"/>
              </w:rPr>
              <w:t xml:space="preserve">TAK - Zajęcia pozalekcyjne w szkołach na terenie gminy Nagłowice  </w:t>
            </w:r>
          </w:p>
        </w:tc>
      </w:tr>
      <w:tr w:rsidR="00843F41" w:rsidRPr="0078774B" w14:paraId="095FFDE5" w14:textId="77777777" w:rsidTr="00B51077">
        <w:tc>
          <w:tcPr>
            <w:tcW w:w="699" w:type="dxa"/>
            <w:vAlign w:val="center"/>
          </w:tcPr>
          <w:p w14:paraId="5F375D75" w14:textId="77777777" w:rsidR="00843F41" w:rsidRPr="0078774B" w:rsidRDefault="00843F41" w:rsidP="0044367A">
            <w:pPr>
              <w:jc w:val="center"/>
            </w:pPr>
            <w:r w:rsidRPr="0078774B">
              <w:t>2</w:t>
            </w:r>
          </w:p>
        </w:tc>
        <w:tc>
          <w:tcPr>
            <w:tcW w:w="6389" w:type="dxa"/>
            <w:vAlign w:val="center"/>
          </w:tcPr>
          <w:p w14:paraId="6A0947BD" w14:textId="77777777" w:rsidR="00843F41" w:rsidRPr="0078774B" w:rsidRDefault="00843F41" w:rsidP="0044367A">
            <w:pPr>
              <w:jc w:val="center"/>
            </w:pPr>
            <w:r w:rsidRPr="0078774B">
              <w:t>Projekty w obszarze organizacji zajęć świetlicowych</w:t>
            </w:r>
          </w:p>
        </w:tc>
        <w:tc>
          <w:tcPr>
            <w:tcW w:w="7655" w:type="dxa"/>
            <w:tcBorders>
              <w:top w:val="nil"/>
              <w:left w:val="single" w:sz="4" w:space="0" w:color="auto"/>
              <w:bottom w:val="single" w:sz="4" w:space="0" w:color="auto"/>
              <w:right w:val="single" w:sz="4" w:space="0" w:color="auto"/>
            </w:tcBorders>
            <w:shd w:val="clear" w:color="auto" w:fill="auto"/>
            <w:vAlign w:val="center"/>
          </w:tcPr>
          <w:p w14:paraId="2CEE5188" w14:textId="5949C247" w:rsidR="00843F41" w:rsidRPr="0078774B" w:rsidRDefault="00843F41" w:rsidP="0044367A">
            <w:pPr>
              <w:jc w:val="center"/>
            </w:pPr>
            <w:r w:rsidRPr="0078774B">
              <w:rPr>
                <w:rFonts w:ascii="Calibri" w:hAnsi="Calibri" w:cs="Calibri"/>
              </w:rPr>
              <w:t xml:space="preserve">TAK – organizacja zajęć świetlicowych </w:t>
            </w:r>
          </w:p>
        </w:tc>
      </w:tr>
      <w:tr w:rsidR="00843F41" w:rsidRPr="0078774B" w14:paraId="411A494C" w14:textId="77777777" w:rsidTr="00B51077">
        <w:tc>
          <w:tcPr>
            <w:tcW w:w="699" w:type="dxa"/>
            <w:vAlign w:val="center"/>
          </w:tcPr>
          <w:p w14:paraId="429BFF20" w14:textId="77777777" w:rsidR="00843F41" w:rsidRPr="0078774B" w:rsidRDefault="00843F41" w:rsidP="0044367A">
            <w:pPr>
              <w:jc w:val="center"/>
            </w:pPr>
            <w:r w:rsidRPr="0078774B">
              <w:t>3</w:t>
            </w:r>
          </w:p>
        </w:tc>
        <w:tc>
          <w:tcPr>
            <w:tcW w:w="6389" w:type="dxa"/>
            <w:vAlign w:val="center"/>
          </w:tcPr>
          <w:p w14:paraId="75974CA8" w14:textId="77777777" w:rsidR="00843F41" w:rsidRPr="0078774B" w:rsidRDefault="00843F41" w:rsidP="0044367A">
            <w:pPr>
              <w:jc w:val="center"/>
            </w:pPr>
            <w:r w:rsidRPr="0078774B">
              <w:t>Sieciowe projekty dotyczące seniorów (m.in. domy opieki, dzienne domy pobytu)</w:t>
            </w:r>
          </w:p>
        </w:tc>
        <w:tc>
          <w:tcPr>
            <w:tcW w:w="7655" w:type="dxa"/>
            <w:tcBorders>
              <w:top w:val="nil"/>
              <w:left w:val="single" w:sz="4" w:space="0" w:color="auto"/>
              <w:bottom w:val="single" w:sz="4" w:space="0" w:color="auto"/>
              <w:right w:val="single" w:sz="4" w:space="0" w:color="auto"/>
            </w:tcBorders>
            <w:shd w:val="clear" w:color="auto" w:fill="auto"/>
            <w:vAlign w:val="center"/>
          </w:tcPr>
          <w:p w14:paraId="5D4C7755" w14:textId="13E364C3" w:rsidR="00843F41" w:rsidRPr="0078774B" w:rsidRDefault="00843F41" w:rsidP="0044367A">
            <w:pPr>
              <w:jc w:val="center"/>
            </w:pPr>
            <w:r>
              <w:rPr>
                <w:rFonts w:ascii="Calibri" w:hAnsi="Calibri" w:cs="Calibri"/>
              </w:rPr>
              <w:t>TAK</w:t>
            </w:r>
          </w:p>
        </w:tc>
      </w:tr>
      <w:tr w:rsidR="00843F41" w:rsidRPr="0078774B" w14:paraId="0D191C89" w14:textId="77777777" w:rsidTr="00B51077">
        <w:tc>
          <w:tcPr>
            <w:tcW w:w="699" w:type="dxa"/>
            <w:vAlign w:val="center"/>
          </w:tcPr>
          <w:p w14:paraId="287AB257" w14:textId="77777777" w:rsidR="00843F41" w:rsidRPr="0078774B" w:rsidRDefault="00843F41" w:rsidP="0044367A">
            <w:pPr>
              <w:jc w:val="center"/>
            </w:pPr>
            <w:r w:rsidRPr="0078774B">
              <w:t>4</w:t>
            </w:r>
          </w:p>
        </w:tc>
        <w:tc>
          <w:tcPr>
            <w:tcW w:w="6389" w:type="dxa"/>
            <w:vAlign w:val="center"/>
          </w:tcPr>
          <w:p w14:paraId="06188342" w14:textId="77777777" w:rsidR="00843F41" w:rsidRPr="0078774B" w:rsidRDefault="00843F41" w:rsidP="0044367A">
            <w:pPr>
              <w:jc w:val="center"/>
            </w:pPr>
            <w:r w:rsidRPr="0078774B">
              <w:t>Organizacja międzygminnych imprez kulturalnych, promocja kultury, wspólny kalendarz imprez</w:t>
            </w:r>
          </w:p>
        </w:tc>
        <w:tc>
          <w:tcPr>
            <w:tcW w:w="7655" w:type="dxa"/>
            <w:tcBorders>
              <w:top w:val="nil"/>
              <w:left w:val="single" w:sz="4" w:space="0" w:color="auto"/>
              <w:bottom w:val="single" w:sz="4" w:space="0" w:color="auto"/>
              <w:right w:val="single" w:sz="4" w:space="0" w:color="auto"/>
            </w:tcBorders>
            <w:shd w:val="clear" w:color="auto" w:fill="auto"/>
            <w:vAlign w:val="center"/>
          </w:tcPr>
          <w:p w14:paraId="6C2E8440" w14:textId="54A7C244" w:rsidR="00843F41" w:rsidRPr="0078774B" w:rsidRDefault="00843F41" w:rsidP="0044367A">
            <w:pPr>
              <w:jc w:val="center"/>
            </w:pPr>
            <w:r w:rsidRPr="0078774B">
              <w:rPr>
                <w:rFonts w:ascii="Calibri" w:hAnsi="Calibri" w:cs="Calibri"/>
              </w:rPr>
              <w:t xml:space="preserve">TAK - Organizacja międzygminnych imprez </w:t>
            </w:r>
          </w:p>
        </w:tc>
      </w:tr>
      <w:tr w:rsidR="00843F41" w:rsidRPr="0078774B" w14:paraId="1785A8D7" w14:textId="77777777" w:rsidTr="00B51077">
        <w:tc>
          <w:tcPr>
            <w:tcW w:w="699" w:type="dxa"/>
            <w:vAlign w:val="center"/>
          </w:tcPr>
          <w:p w14:paraId="17685E08" w14:textId="77777777" w:rsidR="00843F41" w:rsidRPr="0078774B" w:rsidRDefault="00843F41" w:rsidP="0044367A">
            <w:pPr>
              <w:jc w:val="center"/>
            </w:pPr>
            <w:r w:rsidRPr="0078774B">
              <w:t>5</w:t>
            </w:r>
          </w:p>
        </w:tc>
        <w:tc>
          <w:tcPr>
            <w:tcW w:w="6389" w:type="dxa"/>
            <w:vAlign w:val="center"/>
          </w:tcPr>
          <w:p w14:paraId="19EC1D78" w14:textId="77777777" w:rsidR="00843F41" w:rsidRPr="0078774B" w:rsidRDefault="00843F41" w:rsidP="0044367A">
            <w:pPr>
              <w:jc w:val="center"/>
            </w:pPr>
            <w:r w:rsidRPr="0078774B">
              <w:t>Rozwój mieszkalnictwa chronionego, wspieranego, mieszkań socjalnych (najem socjalny)</w:t>
            </w:r>
          </w:p>
        </w:tc>
        <w:tc>
          <w:tcPr>
            <w:tcW w:w="7655" w:type="dxa"/>
            <w:tcBorders>
              <w:top w:val="nil"/>
              <w:left w:val="single" w:sz="4" w:space="0" w:color="auto"/>
              <w:bottom w:val="single" w:sz="4" w:space="0" w:color="auto"/>
              <w:right w:val="single" w:sz="4" w:space="0" w:color="auto"/>
            </w:tcBorders>
            <w:shd w:val="clear" w:color="auto" w:fill="auto"/>
            <w:vAlign w:val="center"/>
          </w:tcPr>
          <w:p w14:paraId="5322EEE4" w14:textId="5F65EA8F" w:rsidR="00843F41" w:rsidRPr="0078774B" w:rsidRDefault="00843F41" w:rsidP="0044367A">
            <w:pPr>
              <w:jc w:val="center"/>
            </w:pPr>
            <w:r w:rsidRPr="0078774B">
              <w:rPr>
                <w:rFonts w:ascii="Calibri" w:hAnsi="Calibri" w:cs="Calibri"/>
              </w:rPr>
              <w:t>NIE</w:t>
            </w:r>
          </w:p>
        </w:tc>
      </w:tr>
      <w:tr w:rsidR="00843F41" w:rsidRPr="0078774B" w14:paraId="2F254D7D" w14:textId="77777777" w:rsidTr="00B51077">
        <w:trPr>
          <w:trHeight w:val="937"/>
        </w:trPr>
        <w:tc>
          <w:tcPr>
            <w:tcW w:w="699" w:type="dxa"/>
            <w:vAlign w:val="center"/>
          </w:tcPr>
          <w:p w14:paraId="7DAAFA79" w14:textId="77777777" w:rsidR="00843F41" w:rsidRPr="0078774B" w:rsidRDefault="00843F41" w:rsidP="0044367A">
            <w:pPr>
              <w:jc w:val="center"/>
            </w:pPr>
            <w:r w:rsidRPr="0078774B">
              <w:t>6</w:t>
            </w:r>
          </w:p>
        </w:tc>
        <w:tc>
          <w:tcPr>
            <w:tcW w:w="6389" w:type="dxa"/>
            <w:vAlign w:val="center"/>
          </w:tcPr>
          <w:p w14:paraId="2357E0E8" w14:textId="77777777" w:rsidR="00843F41" w:rsidRPr="0078774B" w:rsidRDefault="00843F41" w:rsidP="0044367A">
            <w:pPr>
              <w:jc w:val="center"/>
            </w:pPr>
            <w:r w:rsidRPr="0078774B">
              <w:t>Ułatwiony dostęp do wysokospecjalistycznej opieki medycznej</w:t>
            </w:r>
          </w:p>
        </w:tc>
        <w:tc>
          <w:tcPr>
            <w:tcW w:w="7655" w:type="dxa"/>
            <w:tcBorders>
              <w:top w:val="nil"/>
              <w:left w:val="single" w:sz="4" w:space="0" w:color="auto"/>
              <w:bottom w:val="single" w:sz="4" w:space="0" w:color="auto"/>
              <w:right w:val="single" w:sz="4" w:space="0" w:color="auto"/>
            </w:tcBorders>
            <w:shd w:val="clear" w:color="auto" w:fill="auto"/>
            <w:vAlign w:val="center"/>
          </w:tcPr>
          <w:p w14:paraId="4811F7E8" w14:textId="0D6DCFE5" w:rsidR="00843F41" w:rsidRPr="0078774B" w:rsidRDefault="00843F41" w:rsidP="0044367A">
            <w:pPr>
              <w:jc w:val="center"/>
            </w:pPr>
            <w:r w:rsidRPr="0078774B">
              <w:rPr>
                <w:rFonts w:ascii="Calibri" w:hAnsi="Calibri" w:cs="Calibri"/>
              </w:rPr>
              <w:t>NIE</w:t>
            </w:r>
          </w:p>
        </w:tc>
      </w:tr>
      <w:tr w:rsidR="00843F41" w:rsidRPr="0078774B" w14:paraId="33E878C3" w14:textId="77777777" w:rsidTr="00B51077">
        <w:tc>
          <w:tcPr>
            <w:tcW w:w="699" w:type="dxa"/>
            <w:vAlign w:val="center"/>
          </w:tcPr>
          <w:p w14:paraId="451A72AD" w14:textId="77777777" w:rsidR="00843F41" w:rsidRPr="0078774B" w:rsidRDefault="00843F41" w:rsidP="0044367A">
            <w:pPr>
              <w:jc w:val="center"/>
            </w:pPr>
            <w:r w:rsidRPr="0078774B">
              <w:t>7</w:t>
            </w:r>
          </w:p>
        </w:tc>
        <w:tc>
          <w:tcPr>
            <w:tcW w:w="6389" w:type="dxa"/>
            <w:vAlign w:val="center"/>
          </w:tcPr>
          <w:p w14:paraId="22AE2E84" w14:textId="77777777" w:rsidR="00843F41" w:rsidRPr="0078774B" w:rsidRDefault="00843F41" w:rsidP="0044367A">
            <w:pPr>
              <w:jc w:val="center"/>
            </w:pPr>
            <w:r w:rsidRPr="0078774B">
              <w:t>Edukacja ekologiczna w tym programy skierowane dla dzieci w zakresie gospodarki odpadami</w:t>
            </w:r>
          </w:p>
        </w:tc>
        <w:tc>
          <w:tcPr>
            <w:tcW w:w="7655" w:type="dxa"/>
            <w:tcBorders>
              <w:top w:val="nil"/>
              <w:left w:val="single" w:sz="4" w:space="0" w:color="auto"/>
              <w:bottom w:val="single" w:sz="4" w:space="0" w:color="auto"/>
              <w:right w:val="single" w:sz="4" w:space="0" w:color="auto"/>
            </w:tcBorders>
            <w:shd w:val="clear" w:color="auto" w:fill="auto"/>
            <w:vAlign w:val="center"/>
          </w:tcPr>
          <w:p w14:paraId="6FE0B83B" w14:textId="46D284D1" w:rsidR="00843F41" w:rsidRPr="0078774B" w:rsidRDefault="00843F41" w:rsidP="0044367A">
            <w:pPr>
              <w:jc w:val="center"/>
            </w:pPr>
            <w:r w:rsidRPr="0078774B">
              <w:rPr>
                <w:rFonts w:ascii="Calibri" w:hAnsi="Calibri" w:cs="Calibri"/>
              </w:rPr>
              <w:t xml:space="preserve">TAK - Edukacja ekologiczna </w:t>
            </w:r>
          </w:p>
        </w:tc>
      </w:tr>
      <w:tr w:rsidR="00843F41" w:rsidRPr="0078774B" w14:paraId="345C4E34" w14:textId="77777777" w:rsidTr="00B51077">
        <w:tc>
          <w:tcPr>
            <w:tcW w:w="699" w:type="dxa"/>
            <w:vAlign w:val="center"/>
          </w:tcPr>
          <w:p w14:paraId="786D9386" w14:textId="77777777" w:rsidR="00843F41" w:rsidRPr="0078774B" w:rsidRDefault="00843F41" w:rsidP="0044367A">
            <w:pPr>
              <w:jc w:val="center"/>
            </w:pPr>
            <w:r w:rsidRPr="0078774B">
              <w:t>8</w:t>
            </w:r>
          </w:p>
        </w:tc>
        <w:tc>
          <w:tcPr>
            <w:tcW w:w="6389" w:type="dxa"/>
            <w:vAlign w:val="center"/>
          </w:tcPr>
          <w:p w14:paraId="1EC16ED9" w14:textId="77777777" w:rsidR="00843F41" w:rsidRPr="0078774B" w:rsidRDefault="00843F41" w:rsidP="0044367A">
            <w:pPr>
              <w:jc w:val="center"/>
            </w:pPr>
            <w:r w:rsidRPr="0078774B">
              <w:t>Wsparcie osób ze szczególnymi potrzebami w tym osób z niepełnosprawnością i osób starszych</w:t>
            </w:r>
          </w:p>
        </w:tc>
        <w:tc>
          <w:tcPr>
            <w:tcW w:w="7655" w:type="dxa"/>
            <w:tcBorders>
              <w:top w:val="nil"/>
              <w:left w:val="single" w:sz="4" w:space="0" w:color="auto"/>
              <w:bottom w:val="single" w:sz="4" w:space="0" w:color="auto"/>
              <w:right w:val="single" w:sz="4" w:space="0" w:color="auto"/>
            </w:tcBorders>
            <w:shd w:val="clear" w:color="auto" w:fill="auto"/>
            <w:vAlign w:val="center"/>
          </w:tcPr>
          <w:p w14:paraId="37F99237" w14:textId="46F9CD6D" w:rsidR="00843F41" w:rsidRPr="0078774B" w:rsidRDefault="00843F41" w:rsidP="0044367A">
            <w:pPr>
              <w:jc w:val="center"/>
            </w:pPr>
            <w:r w:rsidRPr="0078774B">
              <w:rPr>
                <w:rFonts w:ascii="Calibri" w:hAnsi="Calibri" w:cs="Calibri"/>
              </w:rPr>
              <w:t xml:space="preserve">TAK Wsparcie osób z niepełnosprawnościami </w:t>
            </w:r>
          </w:p>
        </w:tc>
      </w:tr>
      <w:tr w:rsidR="00843F41" w:rsidRPr="0078774B" w14:paraId="3CCEDDA5" w14:textId="77777777" w:rsidTr="00B51077">
        <w:tc>
          <w:tcPr>
            <w:tcW w:w="699" w:type="dxa"/>
            <w:vAlign w:val="center"/>
          </w:tcPr>
          <w:p w14:paraId="5430FB07" w14:textId="77777777" w:rsidR="00843F41" w:rsidRPr="0078774B" w:rsidRDefault="00843F41" w:rsidP="0044367A">
            <w:pPr>
              <w:jc w:val="center"/>
            </w:pPr>
            <w:r w:rsidRPr="0078774B">
              <w:t>9</w:t>
            </w:r>
          </w:p>
        </w:tc>
        <w:tc>
          <w:tcPr>
            <w:tcW w:w="6389" w:type="dxa"/>
            <w:vAlign w:val="center"/>
          </w:tcPr>
          <w:p w14:paraId="761B2916" w14:textId="77777777" w:rsidR="00843F41" w:rsidRPr="0078774B" w:rsidRDefault="00843F41" w:rsidP="0044367A">
            <w:pPr>
              <w:jc w:val="center"/>
            </w:pPr>
            <w:r w:rsidRPr="0078774B">
              <w:t>Zwiększanie aktywności obywatelskiej i społecznej mieszkańców np. stworzenie inkubatora organizacji pozarządowych</w:t>
            </w:r>
          </w:p>
        </w:tc>
        <w:tc>
          <w:tcPr>
            <w:tcW w:w="7655" w:type="dxa"/>
            <w:tcBorders>
              <w:top w:val="nil"/>
              <w:left w:val="single" w:sz="4" w:space="0" w:color="auto"/>
              <w:bottom w:val="single" w:sz="4" w:space="0" w:color="auto"/>
              <w:right w:val="single" w:sz="4" w:space="0" w:color="auto"/>
            </w:tcBorders>
            <w:shd w:val="clear" w:color="auto" w:fill="auto"/>
            <w:vAlign w:val="center"/>
          </w:tcPr>
          <w:p w14:paraId="38567A24" w14:textId="4553005D" w:rsidR="00843F41" w:rsidRPr="0078774B" w:rsidRDefault="00843F41" w:rsidP="0044367A">
            <w:pPr>
              <w:jc w:val="center"/>
            </w:pPr>
            <w:r w:rsidRPr="0078774B">
              <w:rPr>
                <w:rFonts w:ascii="Calibri" w:hAnsi="Calibri" w:cs="Calibri"/>
              </w:rPr>
              <w:t>NIE</w:t>
            </w:r>
          </w:p>
        </w:tc>
      </w:tr>
      <w:tr w:rsidR="00843F41" w:rsidRPr="0078774B" w14:paraId="21586C72" w14:textId="77777777" w:rsidTr="00B51077">
        <w:tc>
          <w:tcPr>
            <w:tcW w:w="699" w:type="dxa"/>
            <w:vAlign w:val="center"/>
          </w:tcPr>
          <w:p w14:paraId="6719C553" w14:textId="77777777" w:rsidR="00843F41" w:rsidRPr="0078774B" w:rsidRDefault="00843F41" w:rsidP="0044367A">
            <w:pPr>
              <w:jc w:val="center"/>
            </w:pPr>
            <w:r w:rsidRPr="0078774B">
              <w:t>10</w:t>
            </w:r>
          </w:p>
        </w:tc>
        <w:tc>
          <w:tcPr>
            <w:tcW w:w="6389" w:type="dxa"/>
            <w:vAlign w:val="center"/>
          </w:tcPr>
          <w:p w14:paraId="62B3FECE" w14:textId="77777777" w:rsidR="00843F41" w:rsidRPr="0078774B" w:rsidRDefault="00843F41" w:rsidP="0044367A">
            <w:pPr>
              <w:jc w:val="center"/>
            </w:pPr>
            <w:r w:rsidRPr="0078774B">
              <w:t>Kształcenie kadr urzędniczych</w:t>
            </w:r>
          </w:p>
        </w:tc>
        <w:tc>
          <w:tcPr>
            <w:tcW w:w="7655" w:type="dxa"/>
            <w:tcBorders>
              <w:top w:val="nil"/>
              <w:left w:val="single" w:sz="4" w:space="0" w:color="auto"/>
              <w:bottom w:val="single" w:sz="4" w:space="0" w:color="auto"/>
              <w:right w:val="single" w:sz="4" w:space="0" w:color="auto"/>
            </w:tcBorders>
            <w:shd w:val="clear" w:color="auto" w:fill="auto"/>
            <w:vAlign w:val="center"/>
          </w:tcPr>
          <w:p w14:paraId="5EB4BC0A" w14:textId="6206E899" w:rsidR="00843F41" w:rsidRPr="0078774B" w:rsidRDefault="00843F41" w:rsidP="0044367A">
            <w:pPr>
              <w:jc w:val="center"/>
            </w:pPr>
            <w:r w:rsidRPr="0078774B">
              <w:rPr>
                <w:rFonts w:ascii="Calibri" w:hAnsi="Calibri" w:cs="Calibri"/>
              </w:rPr>
              <w:t>TAK - Program szkoleniowy dla pracowników administracyjnych zatrudnionych w Urzędzie Gminy oraz jej jednostkach podległych</w:t>
            </w:r>
          </w:p>
        </w:tc>
      </w:tr>
    </w:tbl>
    <w:p w14:paraId="2BF4A32C" w14:textId="2A6D6A08" w:rsidR="00B668CE" w:rsidRDefault="00B668CE" w:rsidP="00E957A7">
      <w:pPr>
        <w:spacing w:after="0" w:line="240" w:lineRule="auto"/>
        <w:jc w:val="both"/>
        <w:rPr>
          <w:rFonts w:cstheme="minorHAnsi"/>
          <w:color w:val="FF0000"/>
          <w:highlight w:val="yellow"/>
        </w:rPr>
      </w:pPr>
    </w:p>
    <w:p w14:paraId="42896BE7" w14:textId="77777777" w:rsidR="009D603F" w:rsidRDefault="009D603F" w:rsidP="00E957A7">
      <w:pPr>
        <w:spacing w:after="0" w:line="240" w:lineRule="auto"/>
        <w:jc w:val="both"/>
        <w:rPr>
          <w:rFonts w:cstheme="minorHAnsi"/>
          <w:color w:val="FF0000"/>
          <w:highlight w:val="yellow"/>
        </w:rPr>
      </w:pPr>
    </w:p>
    <w:p w14:paraId="68A9044D" w14:textId="403959ED" w:rsidR="0078774B" w:rsidRPr="00E957A7" w:rsidRDefault="0078774B" w:rsidP="00E957A7">
      <w:pPr>
        <w:spacing w:after="0" w:line="240" w:lineRule="auto"/>
        <w:jc w:val="both"/>
        <w:rPr>
          <w:rFonts w:cstheme="minorHAnsi"/>
          <w:color w:val="FF0000"/>
          <w:highlight w:val="yellow"/>
        </w:rPr>
        <w:sectPr w:rsidR="0078774B" w:rsidRPr="00E957A7" w:rsidSect="0062312C">
          <w:pgSz w:w="16838" w:h="11906" w:orient="landscape" w:code="9"/>
          <w:pgMar w:top="1418" w:right="1418" w:bottom="1418" w:left="1418" w:header="709" w:footer="709" w:gutter="0"/>
          <w:cols w:space="708"/>
          <w:docGrid w:linePitch="360"/>
        </w:sectPr>
      </w:pPr>
    </w:p>
    <w:p w14:paraId="7EE893EC" w14:textId="3B7FCB15" w:rsidR="007C77C4" w:rsidRPr="00890586" w:rsidRDefault="007C77C4" w:rsidP="00890586">
      <w:pPr>
        <w:spacing w:after="0" w:line="240" w:lineRule="auto"/>
        <w:jc w:val="both"/>
        <w:rPr>
          <w:rFonts w:cstheme="minorHAnsi"/>
        </w:rPr>
      </w:pPr>
    </w:p>
    <w:p w14:paraId="309EB255" w14:textId="1E01BA58" w:rsidR="007C77C4" w:rsidRPr="00890586" w:rsidRDefault="007C77C4" w:rsidP="00890586">
      <w:pPr>
        <w:pStyle w:val="Nagwek1"/>
        <w:spacing w:before="0" w:line="240" w:lineRule="auto"/>
        <w:jc w:val="both"/>
        <w:rPr>
          <w:rFonts w:asciiTheme="minorHAnsi" w:hAnsiTheme="minorHAnsi" w:cstheme="minorHAnsi"/>
          <w:b/>
          <w:bCs/>
          <w:color w:val="auto"/>
          <w:sz w:val="28"/>
          <w:szCs w:val="28"/>
        </w:rPr>
      </w:pPr>
      <w:bookmarkStart w:id="141" w:name="_Toc85614269"/>
      <w:bookmarkStart w:id="142" w:name="_Toc103760433"/>
      <w:r w:rsidRPr="00890586">
        <w:rPr>
          <w:rFonts w:asciiTheme="minorHAnsi" w:hAnsiTheme="minorHAnsi" w:cstheme="minorHAnsi"/>
          <w:b/>
          <w:bCs/>
          <w:color w:val="auto"/>
          <w:sz w:val="28"/>
          <w:szCs w:val="28"/>
        </w:rPr>
        <w:t>Spis tabel</w:t>
      </w:r>
      <w:bookmarkEnd w:id="141"/>
      <w:bookmarkEnd w:id="142"/>
    </w:p>
    <w:p w14:paraId="4381E41E" w14:textId="462A7880" w:rsidR="00155ED3" w:rsidRPr="00155ED3" w:rsidRDefault="007C77C4">
      <w:pPr>
        <w:pStyle w:val="Spisilustracji"/>
        <w:tabs>
          <w:tab w:val="right" w:leader="dot" w:pos="9062"/>
        </w:tabs>
        <w:rPr>
          <w:rFonts w:eastAsiaTheme="minorEastAsia"/>
          <w:noProof/>
          <w:sz w:val="20"/>
          <w:szCs w:val="20"/>
          <w:lang w:eastAsia="pl-PL"/>
        </w:rPr>
      </w:pPr>
      <w:r w:rsidRPr="00890586">
        <w:rPr>
          <w:rFonts w:cstheme="minorHAnsi"/>
        </w:rPr>
        <w:fldChar w:fldCharType="begin"/>
      </w:r>
      <w:r w:rsidRPr="00890586">
        <w:rPr>
          <w:rFonts w:cstheme="minorHAnsi"/>
        </w:rPr>
        <w:instrText xml:space="preserve"> TOC \h \z \c "Tabela" </w:instrText>
      </w:r>
      <w:r w:rsidRPr="00890586">
        <w:rPr>
          <w:rFonts w:cstheme="minorHAnsi"/>
        </w:rPr>
        <w:fldChar w:fldCharType="separate"/>
      </w:r>
      <w:hyperlink w:anchor="_Toc103760292" w:history="1">
        <w:r w:rsidR="00155ED3" w:rsidRPr="00155ED3">
          <w:rPr>
            <w:rStyle w:val="Hipercze"/>
            <w:noProof/>
            <w:sz w:val="20"/>
            <w:szCs w:val="20"/>
          </w:rPr>
          <w:t>Tabela 1 Struktura ludności na terenie Gminy Nagłowice w latach 2015-2020</w:t>
        </w:r>
        <w:r w:rsidR="00155ED3" w:rsidRPr="00155ED3">
          <w:rPr>
            <w:noProof/>
            <w:webHidden/>
            <w:sz w:val="20"/>
            <w:szCs w:val="20"/>
          </w:rPr>
          <w:tab/>
        </w:r>
        <w:r w:rsidR="00155ED3" w:rsidRPr="00155ED3">
          <w:rPr>
            <w:noProof/>
            <w:webHidden/>
            <w:sz w:val="20"/>
            <w:szCs w:val="20"/>
          </w:rPr>
          <w:fldChar w:fldCharType="begin"/>
        </w:r>
        <w:r w:rsidR="00155ED3" w:rsidRPr="00155ED3">
          <w:rPr>
            <w:noProof/>
            <w:webHidden/>
            <w:sz w:val="20"/>
            <w:szCs w:val="20"/>
          </w:rPr>
          <w:instrText xml:space="preserve"> PAGEREF _Toc103760292 \h </w:instrText>
        </w:r>
        <w:r w:rsidR="00155ED3" w:rsidRPr="00155ED3">
          <w:rPr>
            <w:noProof/>
            <w:webHidden/>
            <w:sz w:val="20"/>
            <w:szCs w:val="20"/>
          </w:rPr>
        </w:r>
        <w:r w:rsidR="00155ED3" w:rsidRPr="00155ED3">
          <w:rPr>
            <w:noProof/>
            <w:webHidden/>
            <w:sz w:val="20"/>
            <w:szCs w:val="20"/>
          </w:rPr>
          <w:fldChar w:fldCharType="separate"/>
        </w:r>
        <w:r w:rsidR="00155ED3" w:rsidRPr="00155ED3">
          <w:rPr>
            <w:noProof/>
            <w:webHidden/>
            <w:sz w:val="20"/>
            <w:szCs w:val="20"/>
          </w:rPr>
          <w:t>6</w:t>
        </w:r>
        <w:r w:rsidR="00155ED3" w:rsidRPr="00155ED3">
          <w:rPr>
            <w:noProof/>
            <w:webHidden/>
            <w:sz w:val="20"/>
            <w:szCs w:val="20"/>
          </w:rPr>
          <w:fldChar w:fldCharType="end"/>
        </w:r>
      </w:hyperlink>
    </w:p>
    <w:p w14:paraId="69193354" w14:textId="721EBD13" w:rsidR="00155ED3" w:rsidRPr="00155ED3" w:rsidRDefault="00155ED3">
      <w:pPr>
        <w:pStyle w:val="Spisilustracji"/>
        <w:tabs>
          <w:tab w:val="right" w:leader="dot" w:pos="9062"/>
        </w:tabs>
        <w:rPr>
          <w:rFonts w:eastAsiaTheme="minorEastAsia"/>
          <w:noProof/>
          <w:sz w:val="20"/>
          <w:szCs w:val="20"/>
          <w:lang w:eastAsia="pl-PL"/>
        </w:rPr>
      </w:pPr>
      <w:hyperlink w:anchor="_Toc103760293" w:history="1">
        <w:r w:rsidRPr="00155ED3">
          <w:rPr>
            <w:rStyle w:val="Hipercze"/>
            <w:rFonts w:cstheme="minorHAnsi"/>
            <w:noProof/>
            <w:sz w:val="20"/>
            <w:szCs w:val="20"/>
          </w:rPr>
          <w:t>Tabela 2 Ruch naturalny w gminie Nagłowice w latach 2015-2019</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_Toc103760293 \h </w:instrText>
        </w:r>
        <w:r w:rsidRPr="00155ED3">
          <w:rPr>
            <w:noProof/>
            <w:webHidden/>
            <w:sz w:val="20"/>
            <w:szCs w:val="20"/>
          </w:rPr>
        </w:r>
        <w:r w:rsidRPr="00155ED3">
          <w:rPr>
            <w:noProof/>
            <w:webHidden/>
            <w:sz w:val="20"/>
            <w:szCs w:val="20"/>
          </w:rPr>
          <w:fldChar w:fldCharType="separate"/>
        </w:r>
        <w:r w:rsidRPr="00155ED3">
          <w:rPr>
            <w:noProof/>
            <w:webHidden/>
            <w:sz w:val="20"/>
            <w:szCs w:val="20"/>
          </w:rPr>
          <w:t>7</w:t>
        </w:r>
        <w:r w:rsidRPr="00155ED3">
          <w:rPr>
            <w:noProof/>
            <w:webHidden/>
            <w:sz w:val="20"/>
            <w:szCs w:val="20"/>
          </w:rPr>
          <w:fldChar w:fldCharType="end"/>
        </w:r>
      </w:hyperlink>
    </w:p>
    <w:p w14:paraId="06D314F5" w14:textId="03B0FE8A" w:rsidR="00155ED3" w:rsidRPr="00155ED3" w:rsidRDefault="00155ED3">
      <w:pPr>
        <w:pStyle w:val="Spisilustracji"/>
        <w:tabs>
          <w:tab w:val="right" w:leader="dot" w:pos="9062"/>
        </w:tabs>
        <w:rPr>
          <w:rFonts w:eastAsiaTheme="minorEastAsia"/>
          <w:noProof/>
          <w:sz w:val="20"/>
          <w:szCs w:val="20"/>
          <w:lang w:eastAsia="pl-PL"/>
        </w:rPr>
      </w:pPr>
      <w:hyperlink w:anchor="_Toc103760294" w:history="1">
        <w:r w:rsidRPr="00155ED3">
          <w:rPr>
            <w:rStyle w:val="Hipercze"/>
            <w:rFonts w:cstheme="minorHAnsi"/>
            <w:noProof/>
            <w:sz w:val="20"/>
            <w:szCs w:val="20"/>
          </w:rPr>
          <w:t>Tabela 3 Prognoza liczby ludności na terenie Gminy Nagłowice w latach 2021-2030</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_Toc103760294 \h </w:instrText>
        </w:r>
        <w:r w:rsidRPr="00155ED3">
          <w:rPr>
            <w:noProof/>
            <w:webHidden/>
            <w:sz w:val="20"/>
            <w:szCs w:val="20"/>
          </w:rPr>
        </w:r>
        <w:r w:rsidRPr="00155ED3">
          <w:rPr>
            <w:noProof/>
            <w:webHidden/>
            <w:sz w:val="20"/>
            <w:szCs w:val="20"/>
          </w:rPr>
          <w:fldChar w:fldCharType="separate"/>
        </w:r>
        <w:r w:rsidRPr="00155ED3">
          <w:rPr>
            <w:noProof/>
            <w:webHidden/>
            <w:sz w:val="20"/>
            <w:szCs w:val="20"/>
          </w:rPr>
          <w:t>9</w:t>
        </w:r>
        <w:r w:rsidRPr="00155ED3">
          <w:rPr>
            <w:noProof/>
            <w:webHidden/>
            <w:sz w:val="20"/>
            <w:szCs w:val="20"/>
          </w:rPr>
          <w:fldChar w:fldCharType="end"/>
        </w:r>
      </w:hyperlink>
    </w:p>
    <w:p w14:paraId="6AD79CA5" w14:textId="437A3DD8" w:rsidR="00155ED3" w:rsidRPr="00155ED3" w:rsidRDefault="00155ED3">
      <w:pPr>
        <w:pStyle w:val="Spisilustracji"/>
        <w:tabs>
          <w:tab w:val="right" w:leader="dot" w:pos="9062"/>
        </w:tabs>
        <w:rPr>
          <w:rFonts w:eastAsiaTheme="minorEastAsia"/>
          <w:noProof/>
          <w:sz w:val="20"/>
          <w:szCs w:val="20"/>
          <w:lang w:eastAsia="pl-PL"/>
        </w:rPr>
      </w:pPr>
      <w:hyperlink w:anchor="_Toc103760295" w:history="1">
        <w:r w:rsidRPr="00155ED3">
          <w:rPr>
            <w:rStyle w:val="Hipercze"/>
            <w:rFonts w:cstheme="minorHAnsi"/>
            <w:noProof/>
            <w:sz w:val="20"/>
            <w:szCs w:val="20"/>
          </w:rPr>
          <w:t>Tabela 4 Struktura ludności ogółem oraz w podziale na płeć w Gminie Nagłowice na podstawie danych GUS w roku 2016 i wg prognoz GUS w roku 2030</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_Toc103760295 \h </w:instrText>
        </w:r>
        <w:r w:rsidRPr="00155ED3">
          <w:rPr>
            <w:noProof/>
            <w:webHidden/>
            <w:sz w:val="20"/>
            <w:szCs w:val="20"/>
          </w:rPr>
        </w:r>
        <w:r w:rsidRPr="00155ED3">
          <w:rPr>
            <w:noProof/>
            <w:webHidden/>
            <w:sz w:val="20"/>
            <w:szCs w:val="20"/>
          </w:rPr>
          <w:fldChar w:fldCharType="separate"/>
        </w:r>
        <w:r w:rsidRPr="00155ED3">
          <w:rPr>
            <w:noProof/>
            <w:webHidden/>
            <w:sz w:val="20"/>
            <w:szCs w:val="20"/>
          </w:rPr>
          <w:t>11</w:t>
        </w:r>
        <w:r w:rsidRPr="00155ED3">
          <w:rPr>
            <w:noProof/>
            <w:webHidden/>
            <w:sz w:val="20"/>
            <w:szCs w:val="20"/>
          </w:rPr>
          <w:fldChar w:fldCharType="end"/>
        </w:r>
      </w:hyperlink>
    </w:p>
    <w:p w14:paraId="6CA15522" w14:textId="233CEBC1" w:rsidR="00155ED3" w:rsidRPr="00155ED3" w:rsidRDefault="00155ED3">
      <w:pPr>
        <w:pStyle w:val="Spisilustracji"/>
        <w:tabs>
          <w:tab w:val="right" w:leader="dot" w:pos="9062"/>
        </w:tabs>
        <w:rPr>
          <w:rFonts w:eastAsiaTheme="minorEastAsia"/>
          <w:noProof/>
          <w:sz w:val="20"/>
          <w:szCs w:val="20"/>
          <w:lang w:eastAsia="pl-PL"/>
        </w:rPr>
      </w:pPr>
      <w:hyperlink w:anchor="_Toc103760296" w:history="1">
        <w:r w:rsidRPr="00155ED3">
          <w:rPr>
            <w:rStyle w:val="Hipercze"/>
            <w:rFonts w:cstheme="minorHAnsi"/>
            <w:noProof/>
            <w:sz w:val="20"/>
            <w:szCs w:val="20"/>
          </w:rPr>
          <w:t>Tabela 5 Ruch naturalny i wędrówkowy – prognoza dla Gminy Nagłowice na podstawie danych GUS</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_Toc103760296 \h </w:instrText>
        </w:r>
        <w:r w:rsidRPr="00155ED3">
          <w:rPr>
            <w:noProof/>
            <w:webHidden/>
            <w:sz w:val="20"/>
            <w:szCs w:val="20"/>
          </w:rPr>
        </w:r>
        <w:r w:rsidRPr="00155ED3">
          <w:rPr>
            <w:noProof/>
            <w:webHidden/>
            <w:sz w:val="20"/>
            <w:szCs w:val="20"/>
          </w:rPr>
          <w:fldChar w:fldCharType="separate"/>
        </w:r>
        <w:r w:rsidRPr="00155ED3">
          <w:rPr>
            <w:noProof/>
            <w:webHidden/>
            <w:sz w:val="20"/>
            <w:szCs w:val="20"/>
          </w:rPr>
          <w:t>11</w:t>
        </w:r>
        <w:r w:rsidRPr="00155ED3">
          <w:rPr>
            <w:noProof/>
            <w:webHidden/>
            <w:sz w:val="20"/>
            <w:szCs w:val="20"/>
          </w:rPr>
          <w:fldChar w:fldCharType="end"/>
        </w:r>
      </w:hyperlink>
    </w:p>
    <w:p w14:paraId="044BE879" w14:textId="6424638F" w:rsidR="00155ED3" w:rsidRPr="00155ED3" w:rsidRDefault="00155ED3">
      <w:pPr>
        <w:pStyle w:val="Spisilustracji"/>
        <w:tabs>
          <w:tab w:val="right" w:leader="dot" w:pos="9062"/>
        </w:tabs>
        <w:rPr>
          <w:rFonts w:eastAsiaTheme="minorEastAsia"/>
          <w:noProof/>
          <w:sz w:val="20"/>
          <w:szCs w:val="20"/>
          <w:lang w:eastAsia="pl-PL"/>
        </w:rPr>
      </w:pPr>
      <w:hyperlink w:anchor="_Toc103760297" w:history="1">
        <w:r w:rsidRPr="00155ED3">
          <w:rPr>
            <w:rStyle w:val="Hipercze"/>
            <w:rFonts w:cstheme="minorHAnsi"/>
            <w:noProof/>
            <w:sz w:val="20"/>
            <w:szCs w:val="20"/>
          </w:rPr>
          <w:t>Tabela 6 Formy wsparcia w roku 2020 oferowane przez GOPS w Nagłowicach</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_Toc103760297 \h </w:instrText>
        </w:r>
        <w:r w:rsidRPr="00155ED3">
          <w:rPr>
            <w:noProof/>
            <w:webHidden/>
            <w:sz w:val="20"/>
            <w:szCs w:val="20"/>
          </w:rPr>
        </w:r>
        <w:r w:rsidRPr="00155ED3">
          <w:rPr>
            <w:noProof/>
            <w:webHidden/>
            <w:sz w:val="20"/>
            <w:szCs w:val="20"/>
          </w:rPr>
          <w:fldChar w:fldCharType="separate"/>
        </w:r>
        <w:r w:rsidRPr="00155ED3">
          <w:rPr>
            <w:noProof/>
            <w:webHidden/>
            <w:sz w:val="20"/>
            <w:szCs w:val="20"/>
          </w:rPr>
          <w:t>14</w:t>
        </w:r>
        <w:r w:rsidRPr="00155ED3">
          <w:rPr>
            <w:noProof/>
            <w:webHidden/>
            <w:sz w:val="20"/>
            <w:szCs w:val="20"/>
          </w:rPr>
          <w:fldChar w:fldCharType="end"/>
        </w:r>
      </w:hyperlink>
    </w:p>
    <w:p w14:paraId="6F222BD1" w14:textId="4217FACB" w:rsidR="00155ED3" w:rsidRPr="00155ED3" w:rsidRDefault="00155ED3">
      <w:pPr>
        <w:pStyle w:val="Spisilustracji"/>
        <w:tabs>
          <w:tab w:val="right" w:leader="dot" w:pos="9062"/>
        </w:tabs>
        <w:rPr>
          <w:rFonts w:eastAsiaTheme="minorEastAsia"/>
          <w:noProof/>
          <w:sz w:val="20"/>
          <w:szCs w:val="20"/>
          <w:lang w:eastAsia="pl-PL"/>
        </w:rPr>
      </w:pPr>
      <w:hyperlink w:anchor="_Toc103760298" w:history="1">
        <w:r w:rsidRPr="00155ED3">
          <w:rPr>
            <w:rStyle w:val="Hipercze"/>
            <w:rFonts w:cstheme="minorHAnsi"/>
            <w:noProof/>
            <w:sz w:val="20"/>
            <w:szCs w:val="20"/>
          </w:rPr>
          <w:t>Tabela 7 Przyczyny korzystania z pomocy społecznej na terenie Gminy Nagłowice w latach 2016  i 2020</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_Toc103760298 \h </w:instrText>
        </w:r>
        <w:r w:rsidRPr="00155ED3">
          <w:rPr>
            <w:noProof/>
            <w:webHidden/>
            <w:sz w:val="20"/>
            <w:szCs w:val="20"/>
          </w:rPr>
        </w:r>
        <w:r w:rsidRPr="00155ED3">
          <w:rPr>
            <w:noProof/>
            <w:webHidden/>
            <w:sz w:val="20"/>
            <w:szCs w:val="20"/>
          </w:rPr>
          <w:fldChar w:fldCharType="separate"/>
        </w:r>
        <w:r w:rsidRPr="00155ED3">
          <w:rPr>
            <w:noProof/>
            <w:webHidden/>
            <w:sz w:val="20"/>
            <w:szCs w:val="20"/>
          </w:rPr>
          <w:t>14</w:t>
        </w:r>
        <w:r w:rsidRPr="00155ED3">
          <w:rPr>
            <w:noProof/>
            <w:webHidden/>
            <w:sz w:val="20"/>
            <w:szCs w:val="20"/>
          </w:rPr>
          <w:fldChar w:fldCharType="end"/>
        </w:r>
      </w:hyperlink>
    </w:p>
    <w:p w14:paraId="0CF7E42B" w14:textId="0992192D" w:rsidR="00155ED3" w:rsidRPr="00155ED3" w:rsidRDefault="00155ED3">
      <w:pPr>
        <w:pStyle w:val="Spisilustracji"/>
        <w:tabs>
          <w:tab w:val="right" w:leader="dot" w:pos="9062"/>
        </w:tabs>
        <w:rPr>
          <w:rFonts w:eastAsiaTheme="minorEastAsia"/>
          <w:noProof/>
          <w:sz w:val="20"/>
          <w:szCs w:val="20"/>
          <w:lang w:eastAsia="pl-PL"/>
        </w:rPr>
      </w:pPr>
      <w:hyperlink w:anchor="_Toc103760299" w:history="1">
        <w:r w:rsidRPr="00155ED3">
          <w:rPr>
            <w:rStyle w:val="Hipercze"/>
            <w:rFonts w:cstheme="minorHAnsi"/>
            <w:noProof/>
            <w:sz w:val="20"/>
            <w:szCs w:val="20"/>
          </w:rPr>
          <w:t>Tabela 8 Liczba uczniów i oddziałów wg stanu na dzień 30.09.2020r.</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_Toc103760299 \h </w:instrText>
        </w:r>
        <w:r w:rsidRPr="00155ED3">
          <w:rPr>
            <w:noProof/>
            <w:webHidden/>
            <w:sz w:val="20"/>
            <w:szCs w:val="20"/>
          </w:rPr>
        </w:r>
        <w:r w:rsidRPr="00155ED3">
          <w:rPr>
            <w:noProof/>
            <w:webHidden/>
            <w:sz w:val="20"/>
            <w:szCs w:val="20"/>
          </w:rPr>
          <w:fldChar w:fldCharType="separate"/>
        </w:r>
        <w:r w:rsidRPr="00155ED3">
          <w:rPr>
            <w:noProof/>
            <w:webHidden/>
            <w:sz w:val="20"/>
            <w:szCs w:val="20"/>
          </w:rPr>
          <w:t>16</w:t>
        </w:r>
        <w:r w:rsidRPr="00155ED3">
          <w:rPr>
            <w:noProof/>
            <w:webHidden/>
            <w:sz w:val="20"/>
            <w:szCs w:val="20"/>
          </w:rPr>
          <w:fldChar w:fldCharType="end"/>
        </w:r>
      </w:hyperlink>
    </w:p>
    <w:p w14:paraId="1CF90730" w14:textId="2F6E316D" w:rsidR="00155ED3" w:rsidRPr="00155ED3" w:rsidRDefault="00155ED3">
      <w:pPr>
        <w:pStyle w:val="Spisilustracji"/>
        <w:tabs>
          <w:tab w:val="right" w:leader="dot" w:pos="9062"/>
        </w:tabs>
        <w:rPr>
          <w:rFonts w:eastAsiaTheme="minorEastAsia"/>
          <w:noProof/>
          <w:sz w:val="20"/>
          <w:szCs w:val="20"/>
          <w:lang w:eastAsia="pl-PL"/>
        </w:rPr>
      </w:pPr>
      <w:hyperlink w:anchor="_Toc103760300" w:history="1">
        <w:r w:rsidRPr="00155ED3">
          <w:rPr>
            <w:rStyle w:val="Hipercze"/>
            <w:rFonts w:cstheme="minorHAnsi"/>
            <w:noProof/>
            <w:sz w:val="20"/>
            <w:szCs w:val="20"/>
          </w:rPr>
          <w:t>Tabela 9 Gmina Nagłowice w obszarze edukacji na przestrzeni ostatnich 10 lat</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_Toc103760300 \h </w:instrText>
        </w:r>
        <w:r w:rsidRPr="00155ED3">
          <w:rPr>
            <w:noProof/>
            <w:webHidden/>
            <w:sz w:val="20"/>
            <w:szCs w:val="20"/>
          </w:rPr>
        </w:r>
        <w:r w:rsidRPr="00155ED3">
          <w:rPr>
            <w:noProof/>
            <w:webHidden/>
            <w:sz w:val="20"/>
            <w:szCs w:val="20"/>
          </w:rPr>
          <w:fldChar w:fldCharType="separate"/>
        </w:r>
        <w:r w:rsidRPr="00155ED3">
          <w:rPr>
            <w:noProof/>
            <w:webHidden/>
            <w:sz w:val="20"/>
            <w:szCs w:val="20"/>
          </w:rPr>
          <w:t>17</w:t>
        </w:r>
        <w:r w:rsidRPr="00155ED3">
          <w:rPr>
            <w:noProof/>
            <w:webHidden/>
            <w:sz w:val="20"/>
            <w:szCs w:val="20"/>
          </w:rPr>
          <w:fldChar w:fldCharType="end"/>
        </w:r>
      </w:hyperlink>
    </w:p>
    <w:p w14:paraId="18956D71" w14:textId="0841E2D5" w:rsidR="00155ED3" w:rsidRPr="00155ED3" w:rsidRDefault="00155ED3">
      <w:pPr>
        <w:pStyle w:val="Spisilustracji"/>
        <w:tabs>
          <w:tab w:val="right" w:leader="dot" w:pos="9062"/>
        </w:tabs>
        <w:rPr>
          <w:rFonts w:eastAsiaTheme="minorEastAsia"/>
          <w:noProof/>
          <w:sz w:val="20"/>
          <w:szCs w:val="20"/>
          <w:lang w:eastAsia="pl-PL"/>
        </w:rPr>
      </w:pPr>
      <w:hyperlink w:anchor="_Toc103760301" w:history="1">
        <w:r w:rsidRPr="00155ED3">
          <w:rPr>
            <w:rStyle w:val="Hipercze"/>
            <w:noProof/>
            <w:sz w:val="20"/>
            <w:szCs w:val="20"/>
          </w:rPr>
          <w:t>Tabela 10 Liczba udzielonych porad lekarskich w latach 2015-2020 w Gminie Nagłowice</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_Toc103760301 \h </w:instrText>
        </w:r>
        <w:r w:rsidRPr="00155ED3">
          <w:rPr>
            <w:noProof/>
            <w:webHidden/>
            <w:sz w:val="20"/>
            <w:szCs w:val="20"/>
          </w:rPr>
        </w:r>
        <w:r w:rsidRPr="00155ED3">
          <w:rPr>
            <w:noProof/>
            <w:webHidden/>
            <w:sz w:val="20"/>
            <w:szCs w:val="20"/>
          </w:rPr>
          <w:fldChar w:fldCharType="separate"/>
        </w:r>
        <w:r w:rsidRPr="00155ED3">
          <w:rPr>
            <w:noProof/>
            <w:webHidden/>
            <w:sz w:val="20"/>
            <w:szCs w:val="20"/>
          </w:rPr>
          <w:t>19</w:t>
        </w:r>
        <w:r w:rsidRPr="00155ED3">
          <w:rPr>
            <w:noProof/>
            <w:webHidden/>
            <w:sz w:val="20"/>
            <w:szCs w:val="20"/>
          </w:rPr>
          <w:fldChar w:fldCharType="end"/>
        </w:r>
      </w:hyperlink>
    </w:p>
    <w:p w14:paraId="379459F3" w14:textId="62F69F48" w:rsidR="00155ED3" w:rsidRPr="00155ED3" w:rsidRDefault="00155ED3">
      <w:pPr>
        <w:pStyle w:val="Spisilustracji"/>
        <w:tabs>
          <w:tab w:val="right" w:leader="dot" w:pos="9062"/>
        </w:tabs>
        <w:rPr>
          <w:rFonts w:eastAsiaTheme="minorEastAsia"/>
          <w:noProof/>
          <w:sz w:val="20"/>
          <w:szCs w:val="20"/>
          <w:lang w:eastAsia="pl-PL"/>
        </w:rPr>
      </w:pPr>
      <w:hyperlink w:anchor="_Toc103760302" w:history="1">
        <w:r w:rsidRPr="00155ED3">
          <w:rPr>
            <w:rStyle w:val="Hipercze"/>
            <w:rFonts w:cstheme="minorHAnsi"/>
            <w:noProof/>
            <w:sz w:val="20"/>
            <w:szCs w:val="20"/>
          </w:rPr>
          <w:t>Tabela 11 Poziom zaszczepienia przeciwko COVID-19 w gminach powiatu jędrzejowskiego</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_Toc103760302 \h </w:instrText>
        </w:r>
        <w:r w:rsidRPr="00155ED3">
          <w:rPr>
            <w:noProof/>
            <w:webHidden/>
            <w:sz w:val="20"/>
            <w:szCs w:val="20"/>
          </w:rPr>
        </w:r>
        <w:r w:rsidRPr="00155ED3">
          <w:rPr>
            <w:noProof/>
            <w:webHidden/>
            <w:sz w:val="20"/>
            <w:szCs w:val="20"/>
          </w:rPr>
          <w:fldChar w:fldCharType="separate"/>
        </w:r>
        <w:r w:rsidRPr="00155ED3">
          <w:rPr>
            <w:noProof/>
            <w:webHidden/>
            <w:sz w:val="20"/>
            <w:szCs w:val="20"/>
          </w:rPr>
          <w:t>20</w:t>
        </w:r>
        <w:r w:rsidRPr="00155ED3">
          <w:rPr>
            <w:noProof/>
            <w:webHidden/>
            <w:sz w:val="20"/>
            <w:szCs w:val="20"/>
          </w:rPr>
          <w:fldChar w:fldCharType="end"/>
        </w:r>
      </w:hyperlink>
    </w:p>
    <w:p w14:paraId="514B8735" w14:textId="2D28BCD3" w:rsidR="00155ED3" w:rsidRPr="00155ED3" w:rsidRDefault="00155ED3">
      <w:pPr>
        <w:pStyle w:val="Spisilustracji"/>
        <w:tabs>
          <w:tab w:val="right" w:leader="dot" w:pos="9062"/>
        </w:tabs>
        <w:rPr>
          <w:rFonts w:eastAsiaTheme="minorEastAsia"/>
          <w:noProof/>
          <w:sz w:val="20"/>
          <w:szCs w:val="20"/>
          <w:lang w:eastAsia="pl-PL"/>
        </w:rPr>
      </w:pPr>
      <w:hyperlink w:anchor="_Toc103760303" w:history="1">
        <w:r w:rsidRPr="00155ED3">
          <w:rPr>
            <w:rStyle w:val="Hipercze"/>
            <w:rFonts w:eastAsia="Times New Roman" w:cstheme="minorHAnsi"/>
            <w:bCs/>
            <w:noProof/>
            <w:sz w:val="20"/>
            <w:szCs w:val="20"/>
            <w:lang w:eastAsia="pl-PL"/>
          </w:rPr>
          <w:t>Tabela 12 Koła Gospodyń Wiejskich działające na terenie Gminy Nagłowice</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_Toc103760303 \h </w:instrText>
        </w:r>
        <w:r w:rsidRPr="00155ED3">
          <w:rPr>
            <w:noProof/>
            <w:webHidden/>
            <w:sz w:val="20"/>
            <w:szCs w:val="20"/>
          </w:rPr>
        </w:r>
        <w:r w:rsidRPr="00155ED3">
          <w:rPr>
            <w:noProof/>
            <w:webHidden/>
            <w:sz w:val="20"/>
            <w:szCs w:val="20"/>
          </w:rPr>
          <w:fldChar w:fldCharType="separate"/>
        </w:r>
        <w:r w:rsidRPr="00155ED3">
          <w:rPr>
            <w:noProof/>
            <w:webHidden/>
            <w:sz w:val="20"/>
            <w:szCs w:val="20"/>
          </w:rPr>
          <w:t>21</w:t>
        </w:r>
        <w:r w:rsidRPr="00155ED3">
          <w:rPr>
            <w:noProof/>
            <w:webHidden/>
            <w:sz w:val="20"/>
            <w:szCs w:val="20"/>
          </w:rPr>
          <w:fldChar w:fldCharType="end"/>
        </w:r>
      </w:hyperlink>
    </w:p>
    <w:p w14:paraId="598EE47A" w14:textId="51E03DF5" w:rsidR="00155ED3" w:rsidRPr="00155ED3" w:rsidRDefault="00155ED3">
      <w:pPr>
        <w:pStyle w:val="Spisilustracji"/>
        <w:tabs>
          <w:tab w:val="right" w:leader="dot" w:pos="9062"/>
        </w:tabs>
        <w:rPr>
          <w:rFonts w:eastAsiaTheme="minorEastAsia"/>
          <w:noProof/>
          <w:sz w:val="20"/>
          <w:szCs w:val="20"/>
          <w:lang w:eastAsia="pl-PL"/>
        </w:rPr>
      </w:pPr>
      <w:hyperlink w:anchor="_Toc103760304" w:history="1">
        <w:r w:rsidRPr="00155ED3">
          <w:rPr>
            <w:rStyle w:val="Hipercze"/>
            <w:rFonts w:eastAsia="Times New Roman" w:cstheme="minorHAnsi"/>
            <w:bCs/>
            <w:noProof/>
            <w:sz w:val="20"/>
            <w:szCs w:val="20"/>
            <w:lang w:eastAsia="pl-PL"/>
          </w:rPr>
          <w:t>Tabela 13 Ochotnicze Straże Pożarne działające na terenie Gminy Nagłowice</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_Toc103760304 \h </w:instrText>
        </w:r>
        <w:r w:rsidRPr="00155ED3">
          <w:rPr>
            <w:noProof/>
            <w:webHidden/>
            <w:sz w:val="20"/>
            <w:szCs w:val="20"/>
          </w:rPr>
        </w:r>
        <w:r w:rsidRPr="00155ED3">
          <w:rPr>
            <w:noProof/>
            <w:webHidden/>
            <w:sz w:val="20"/>
            <w:szCs w:val="20"/>
          </w:rPr>
          <w:fldChar w:fldCharType="separate"/>
        </w:r>
        <w:r w:rsidRPr="00155ED3">
          <w:rPr>
            <w:noProof/>
            <w:webHidden/>
            <w:sz w:val="20"/>
            <w:szCs w:val="20"/>
          </w:rPr>
          <w:t>21</w:t>
        </w:r>
        <w:r w:rsidRPr="00155ED3">
          <w:rPr>
            <w:noProof/>
            <w:webHidden/>
            <w:sz w:val="20"/>
            <w:szCs w:val="20"/>
          </w:rPr>
          <w:fldChar w:fldCharType="end"/>
        </w:r>
      </w:hyperlink>
    </w:p>
    <w:p w14:paraId="59E00F8F" w14:textId="4541C7E7" w:rsidR="00155ED3" w:rsidRPr="00155ED3" w:rsidRDefault="00155ED3">
      <w:pPr>
        <w:pStyle w:val="Spisilustracji"/>
        <w:tabs>
          <w:tab w:val="right" w:leader="dot" w:pos="9062"/>
        </w:tabs>
        <w:rPr>
          <w:rFonts w:eastAsiaTheme="minorEastAsia"/>
          <w:noProof/>
          <w:sz w:val="20"/>
          <w:szCs w:val="20"/>
          <w:lang w:eastAsia="pl-PL"/>
        </w:rPr>
      </w:pPr>
      <w:hyperlink w:anchor="_Toc103760305" w:history="1">
        <w:r w:rsidRPr="00155ED3">
          <w:rPr>
            <w:rStyle w:val="Hipercze"/>
            <w:rFonts w:cstheme="minorHAnsi"/>
            <w:noProof/>
            <w:sz w:val="20"/>
            <w:szCs w:val="20"/>
          </w:rPr>
          <w:t>Tabela 14 Liczba podmiotów gospodarki narodowej wpisanych do rejestru REGON w latach 2015-2020 w Gminie Nagłowice</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_Toc103760305 \h </w:instrText>
        </w:r>
        <w:r w:rsidRPr="00155ED3">
          <w:rPr>
            <w:noProof/>
            <w:webHidden/>
            <w:sz w:val="20"/>
            <w:szCs w:val="20"/>
          </w:rPr>
        </w:r>
        <w:r w:rsidRPr="00155ED3">
          <w:rPr>
            <w:noProof/>
            <w:webHidden/>
            <w:sz w:val="20"/>
            <w:szCs w:val="20"/>
          </w:rPr>
          <w:fldChar w:fldCharType="separate"/>
        </w:r>
        <w:r w:rsidRPr="00155ED3">
          <w:rPr>
            <w:noProof/>
            <w:webHidden/>
            <w:sz w:val="20"/>
            <w:szCs w:val="20"/>
          </w:rPr>
          <w:t>24</w:t>
        </w:r>
        <w:r w:rsidRPr="00155ED3">
          <w:rPr>
            <w:noProof/>
            <w:webHidden/>
            <w:sz w:val="20"/>
            <w:szCs w:val="20"/>
          </w:rPr>
          <w:fldChar w:fldCharType="end"/>
        </w:r>
      </w:hyperlink>
    </w:p>
    <w:p w14:paraId="03C1C8BB" w14:textId="54C95221" w:rsidR="00155ED3" w:rsidRPr="00155ED3" w:rsidRDefault="00155ED3">
      <w:pPr>
        <w:pStyle w:val="Spisilustracji"/>
        <w:tabs>
          <w:tab w:val="right" w:leader="dot" w:pos="9062"/>
        </w:tabs>
        <w:rPr>
          <w:rFonts w:eastAsiaTheme="minorEastAsia"/>
          <w:noProof/>
          <w:sz w:val="20"/>
          <w:szCs w:val="20"/>
          <w:lang w:eastAsia="pl-PL"/>
        </w:rPr>
      </w:pPr>
      <w:hyperlink w:anchor="_Toc103760306" w:history="1">
        <w:r w:rsidRPr="00155ED3">
          <w:rPr>
            <w:rStyle w:val="Hipercze"/>
            <w:rFonts w:cstheme="minorHAnsi"/>
            <w:noProof/>
            <w:sz w:val="20"/>
            <w:szCs w:val="20"/>
          </w:rPr>
          <w:t>Tabela 15 Liczba nowo rejestrowanych podmiotów i wyrejestrowywanych w latach 2015-2020  w Gminie Nagłowice</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_Toc103760306 \h </w:instrText>
        </w:r>
        <w:r w:rsidRPr="00155ED3">
          <w:rPr>
            <w:noProof/>
            <w:webHidden/>
            <w:sz w:val="20"/>
            <w:szCs w:val="20"/>
          </w:rPr>
        </w:r>
        <w:r w:rsidRPr="00155ED3">
          <w:rPr>
            <w:noProof/>
            <w:webHidden/>
            <w:sz w:val="20"/>
            <w:szCs w:val="20"/>
          </w:rPr>
          <w:fldChar w:fldCharType="separate"/>
        </w:r>
        <w:r w:rsidRPr="00155ED3">
          <w:rPr>
            <w:noProof/>
            <w:webHidden/>
            <w:sz w:val="20"/>
            <w:szCs w:val="20"/>
          </w:rPr>
          <w:t>24</w:t>
        </w:r>
        <w:r w:rsidRPr="00155ED3">
          <w:rPr>
            <w:noProof/>
            <w:webHidden/>
            <w:sz w:val="20"/>
            <w:szCs w:val="20"/>
          </w:rPr>
          <w:fldChar w:fldCharType="end"/>
        </w:r>
      </w:hyperlink>
    </w:p>
    <w:p w14:paraId="3C3E5100" w14:textId="1817F618" w:rsidR="00155ED3" w:rsidRPr="00155ED3" w:rsidRDefault="00155ED3">
      <w:pPr>
        <w:pStyle w:val="Spisilustracji"/>
        <w:tabs>
          <w:tab w:val="right" w:leader="dot" w:pos="9062"/>
        </w:tabs>
        <w:rPr>
          <w:rFonts w:eastAsiaTheme="minorEastAsia"/>
          <w:noProof/>
          <w:sz w:val="20"/>
          <w:szCs w:val="20"/>
          <w:lang w:eastAsia="pl-PL"/>
        </w:rPr>
      </w:pPr>
      <w:hyperlink w:anchor="_Toc103760307" w:history="1">
        <w:r w:rsidRPr="00155ED3">
          <w:rPr>
            <w:rStyle w:val="Hipercze"/>
            <w:rFonts w:cstheme="minorHAnsi"/>
            <w:noProof/>
            <w:sz w:val="20"/>
            <w:szCs w:val="20"/>
          </w:rPr>
          <w:t>Tabela 16 Liczba firm w podziale na rodzaje działalności gospodarczej funkcjonująca na terenie Gminy Nagłowice w latach 2015-2020</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_Toc103760307 \h </w:instrText>
        </w:r>
        <w:r w:rsidRPr="00155ED3">
          <w:rPr>
            <w:noProof/>
            <w:webHidden/>
            <w:sz w:val="20"/>
            <w:szCs w:val="20"/>
          </w:rPr>
        </w:r>
        <w:r w:rsidRPr="00155ED3">
          <w:rPr>
            <w:noProof/>
            <w:webHidden/>
            <w:sz w:val="20"/>
            <w:szCs w:val="20"/>
          </w:rPr>
          <w:fldChar w:fldCharType="separate"/>
        </w:r>
        <w:r w:rsidRPr="00155ED3">
          <w:rPr>
            <w:noProof/>
            <w:webHidden/>
            <w:sz w:val="20"/>
            <w:szCs w:val="20"/>
          </w:rPr>
          <w:t>25</w:t>
        </w:r>
        <w:r w:rsidRPr="00155ED3">
          <w:rPr>
            <w:noProof/>
            <w:webHidden/>
            <w:sz w:val="20"/>
            <w:szCs w:val="20"/>
          </w:rPr>
          <w:fldChar w:fldCharType="end"/>
        </w:r>
      </w:hyperlink>
    </w:p>
    <w:p w14:paraId="3DB64724" w14:textId="743E89A0" w:rsidR="00155ED3" w:rsidRPr="00155ED3" w:rsidRDefault="00155ED3">
      <w:pPr>
        <w:pStyle w:val="Spisilustracji"/>
        <w:tabs>
          <w:tab w:val="right" w:leader="dot" w:pos="9062"/>
        </w:tabs>
        <w:rPr>
          <w:rFonts w:eastAsiaTheme="minorEastAsia"/>
          <w:noProof/>
          <w:sz w:val="20"/>
          <w:szCs w:val="20"/>
          <w:lang w:eastAsia="pl-PL"/>
        </w:rPr>
      </w:pPr>
      <w:hyperlink w:anchor="_Toc103760308" w:history="1">
        <w:r w:rsidRPr="00155ED3">
          <w:rPr>
            <w:rStyle w:val="Hipercze"/>
            <w:rFonts w:cstheme="minorHAnsi"/>
            <w:noProof/>
            <w:sz w:val="20"/>
            <w:szCs w:val="20"/>
          </w:rPr>
          <w:t>Tabela 17 Pracujący w Gminie Nagłowice w latach 2015-2020 w podziale na płeć</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_Toc103760308 \h </w:instrText>
        </w:r>
        <w:r w:rsidRPr="00155ED3">
          <w:rPr>
            <w:noProof/>
            <w:webHidden/>
            <w:sz w:val="20"/>
            <w:szCs w:val="20"/>
          </w:rPr>
        </w:r>
        <w:r w:rsidRPr="00155ED3">
          <w:rPr>
            <w:noProof/>
            <w:webHidden/>
            <w:sz w:val="20"/>
            <w:szCs w:val="20"/>
          </w:rPr>
          <w:fldChar w:fldCharType="separate"/>
        </w:r>
        <w:r w:rsidRPr="00155ED3">
          <w:rPr>
            <w:noProof/>
            <w:webHidden/>
            <w:sz w:val="20"/>
            <w:szCs w:val="20"/>
          </w:rPr>
          <w:t>25</w:t>
        </w:r>
        <w:r w:rsidRPr="00155ED3">
          <w:rPr>
            <w:noProof/>
            <w:webHidden/>
            <w:sz w:val="20"/>
            <w:szCs w:val="20"/>
          </w:rPr>
          <w:fldChar w:fldCharType="end"/>
        </w:r>
      </w:hyperlink>
    </w:p>
    <w:p w14:paraId="14D3F743" w14:textId="22498E86" w:rsidR="00155ED3" w:rsidRPr="00155ED3" w:rsidRDefault="00155ED3">
      <w:pPr>
        <w:pStyle w:val="Spisilustracji"/>
        <w:tabs>
          <w:tab w:val="right" w:leader="dot" w:pos="9062"/>
        </w:tabs>
        <w:rPr>
          <w:rFonts w:eastAsiaTheme="minorEastAsia"/>
          <w:noProof/>
          <w:sz w:val="20"/>
          <w:szCs w:val="20"/>
          <w:lang w:eastAsia="pl-PL"/>
        </w:rPr>
      </w:pPr>
      <w:hyperlink w:anchor="_Toc103760309" w:history="1">
        <w:r w:rsidRPr="00155ED3">
          <w:rPr>
            <w:rStyle w:val="Hipercze"/>
            <w:rFonts w:cstheme="minorHAnsi"/>
            <w:noProof/>
            <w:sz w:val="20"/>
            <w:szCs w:val="20"/>
          </w:rPr>
          <w:t>Tabela 18 Liczba osób bezrobotnych z terenu Gminy Nagłowice  w latach 2015-2020</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_Toc103760309 \h </w:instrText>
        </w:r>
        <w:r w:rsidRPr="00155ED3">
          <w:rPr>
            <w:noProof/>
            <w:webHidden/>
            <w:sz w:val="20"/>
            <w:szCs w:val="20"/>
          </w:rPr>
        </w:r>
        <w:r w:rsidRPr="00155ED3">
          <w:rPr>
            <w:noProof/>
            <w:webHidden/>
            <w:sz w:val="20"/>
            <w:szCs w:val="20"/>
          </w:rPr>
          <w:fldChar w:fldCharType="separate"/>
        </w:r>
        <w:r w:rsidRPr="00155ED3">
          <w:rPr>
            <w:noProof/>
            <w:webHidden/>
            <w:sz w:val="20"/>
            <w:szCs w:val="20"/>
          </w:rPr>
          <w:t>26</w:t>
        </w:r>
        <w:r w:rsidRPr="00155ED3">
          <w:rPr>
            <w:noProof/>
            <w:webHidden/>
            <w:sz w:val="20"/>
            <w:szCs w:val="20"/>
          </w:rPr>
          <w:fldChar w:fldCharType="end"/>
        </w:r>
      </w:hyperlink>
    </w:p>
    <w:p w14:paraId="22C18E3F" w14:textId="14460E68" w:rsidR="00155ED3" w:rsidRPr="00155ED3" w:rsidRDefault="00155ED3">
      <w:pPr>
        <w:pStyle w:val="Spisilustracji"/>
        <w:tabs>
          <w:tab w:val="right" w:leader="dot" w:pos="9062"/>
        </w:tabs>
        <w:rPr>
          <w:rFonts w:eastAsiaTheme="minorEastAsia"/>
          <w:noProof/>
          <w:sz w:val="20"/>
          <w:szCs w:val="20"/>
          <w:lang w:eastAsia="pl-PL"/>
        </w:rPr>
      </w:pPr>
      <w:hyperlink w:anchor="_Toc103760310" w:history="1">
        <w:r w:rsidRPr="00155ED3">
          <w:rPr>
            <w:rStyle w:val="Hipercze"/>
            <w:rFonts w:cstheme="minorHAnsi"/>
            <w:noProof/>
            <w:sz w:val="20"/>
            <w:szCs w:val="20"/>
          </w:rPr>
          <w:t>Tabela 19 Stopa bezrobocia w latach 2015-2020 na terenie Gminy Nagłowice</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_Toc103760310 \h </w:instrText>
        </w:r>
        <w:r w:rsidRPr="00155ED3">
          <w:rPr>
            <w:noProof/>
            <w:webHidden/>
            <w:sz w:val="20"/>
            <w:szCs w:val="20"/>
          </w:rPr>
        </w:r>
        <w:r w:rsidRPr="00155ED3">
          <w:rPr>
            <w:noProof/>
            <w:webHidden/>
            <w:sz w:val="20"/>
            <w:szCs w:val="20"/>
          </w:rPr>
          <w:fldChar w:fldCharType="separate"/>
        </w:r>
        <w:r w:rsidRPr="00155ED3">
          <w:rPr>
            <w:noProof/>
            <w:webHidden/>
            <w:sz w:val="20"/>
            <w:szCs w:val="20"/>
          </w:rPr>
          <w:t>26</w:t>
        </w:r>
        <w:r w:rsidRPr="00155ED3">
          <w:rPr>
            <w:noProof/>
            <w:webHidden/>
            <w:sz w:val="20"/>
            <w:szCs w:val="20"/>
          </w:rPr>
          <w:fldChar w:fldCharType="end"/>
        </w:r>
      </w:hyperlink>
    </w:p>
    <w:p w14:paraId="767AD69C" w14:textId="6DCA6046" w:rsidR="00155ED3" w:rsidRPr="00155ED3" w:rsidRDefault="00155ED3">
      <w:pPr>
        <w:pStyle w:val="Spisilustracji"/>
        <w:tabs>
          <w:tab w:val="right" w:leader="dot" w:pos="9062"/>
        </w:tabs>
        <w:rPr>
          <w:rFonts w:eastAsiaTheme="minorEastAsia"/>
          <w:noProof/>
          <w:sz w:val="20"/>
          <w:szCs w:val="20"/>
          <w:lang w:eastAsia="pl-PL"/>
        </w:rPr>
      </w:pPr>
      <w:hyperlink w:anchor="_Toc103760311" w:history="1">
        <w:r w:rsidRPr="00155ED3">
          <w:rPr>
            <w:rStyle w:val="Hipercze"/>
            <w:rFonts w:cstheme="minorHAnsi"/>
            <w:noProof/>
            <w:sz w:val="20"/>
            <w:szCs w:val="20"/>
          </w:rPr>
          <w:t>Tabela 20 Podstawowe dane o bezrobociu w gminach pow. Jędrzejowskiego (IV kwartał 2020 r.)</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_Toc103760311 \h </w:instrText>
        </w:r>
        <w:r w:rsidRPr="00155ED3">
          <w:rPr>
            <w:noProof/>
            <w:webHidden/>
            <w:sz w:val="20"/>
            <w:szCs w:val="20"/>
          </w:rPr>
        </w:r>
        <w:r w:rsidRPr="00155ED3">
          <w:rPr>
            <w:noProof/>
            <w:webHidden/>
            <w:sz w:val="20"/>
            <w:szCs w:val="20"/>
          </w:rPr>
          <w:fldChar w:fldCharType="separate"/>
        </w:r>
        <w:r w:rsidRPr="00155ED3">
          <w:rPr>
            <w:noProof/>
            <w:webHidden/>
            <w:sz w:val="20"/>
            <w:szCs w:val="20"/>
          </w:rPr>
          <w:t>26</w:t>
        </w:r>
        <w:r w:rsidRPr="00155ED3">
          <w:rPr>
            <w:noProof/>
            <w:webHidden/>
            <w:sz w:val="20"/>
            <w:szCs w:val="20"/>
          </w:rPr>
          <w:fldChar w:fldCharType="end"/>
        </w:r>
      </w:hyperlink>
    </w:p>
    <w:p w14:paraId="618802B3" w14:textId="4C2D145E" w:rsidR="00155ED3" w:rsidRPr="00155ED3" w:rsidRDefault="00155ED3">
      <w:pPr>
        <w:pStyle w:val="Spisilustracji"/>
        <w:tabs>
          <w:tab w:val="right" w:leader="dot" w:pos="9062"/>
        </w:tabs>
        <w:rPr>
          <w:rFonts w:eastAsiaTheme="minorEastAsia"/>
          <w:noProof/>
          <w:sz w:val="20"/>
          <w:szCs w:val="20"/>
          <w:lang w:eastAsia="pl-PL"/>
        </w:rPr>
      </w:pPr>
      <w:hyperlink w:anchor="_Toc103760312" w:history="1">
        <w:r w:rsidRPr="00155ED3">
          <w:rPr>
            <w:rStyle w:val="Hipercze"/>
            <w:rFonts w:eastAsia="Times New Roman" w:cstheme="minorHAnsi"/>
            <w:b/>
            <w:bCs/>
            <w:noProof/>
            <w:sz w:val="20"/>
            <w:szCs w:val="20"/>
            <w:lang w:eastAsia="pl-PL"/>
          </w:rPr>
          <w:t>T</w:t>
        </w:r>
        <w:r w:rsidRPr="00155ED3">
          <w:rPr>
            <w:rStyle w:val="Hipercze"/>
            <w:rFonts w:eastAsia="Times New Roman" w:cstheme="minorHAnsi"/>
            <w:bCs/>
            <w:noProof/>
            <w:sz w:val="20"/>
            <w:szCs w:val="20"/>
            <w:lang w:eastAsia="pl-PL"/>
          </w:rPr>
          <w:t>abela 21 Zabytki znajdujące się na terenie Gminy Nagłowice wpisane do rejestru zabytków nieruchomych województwa świętokrzyskiego</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_Toc103760312 \h </w:instrText>
        </w:r>
        <w:r w:rsidRPr="00155ED3">
          <w:rPr>
            <w:noProof/>
            <w:webHidden/>
            <w:sz w:val="20"/>
            <w:szCs w:val="20"/>
          </w:rPr>
        </w:r>
        <w:r w:rsidRPr="00155ED3">
          <w:rPr>
            <w:noProof/>
            <w:webHidden/>
            <w:sz w:val="20"/>
            <w:szCs w:val="20"/>
          </w:rPr>
          <w:fldChar w:fldCharType="separate"/>
        </w:r>
        <w:r w:rsidRPr="00155ED3">
          <w:rPr>
            <w:noProof/>
            <w:webHidden/>
            <w:sz w:val="20"/>
            <w:szCs w:val="20"/>
          </w:rPr>
          <w:t>28</w:t>
        </w:r>
        <w:r w:rsidRPr="00155ED3">
          <w:rPr>
            <w:noProof/>
            <w:webHidden/>
            <w:sz w:val="20"/>
            <w:szCs w:val="20"/>
          </w:rPr>
          <w:fldChar w:fldCharType="end"/>
        </w:r>
      </w:hyperlink>
    </w:p>
    <w:p w14:paraId="39DC79C0" w14:textId="0139E1F8" w:rsidR="00155ED3" w:rsidRPr="00155ED3" w:rsidRDefault="00155ED3">
      <w:pPr>
        <w:pStyle w:val="Spisilustracji"/>
        <w:tabs>
          <w:tab w:val="right" w:leader="dot" w:pos="9062"/>
        </w:tabs>
        <w:rPr>
          <w:rFonts w:eastAsiaTheme="minorEastAsia"/>
          <w:noProof/>
          <w:sz w:val="20"/>
          <w:szCs w:val="20"/>
          <w:lang w:eastAsia="pl-PL"/>
        </w:rPr>
      </w:pPr>
      <w:hyperlink w:anchor="_Toc103760313" w:history="1">
        <w:r w:rsidRPr="00155ED3">
          <w:rPr>
            <w:rStyle w:val="Hipercze"/>
            <w:rFonts w:eastAsia="Times New Roman" w:cstheme="minorHAnsi"/>
            <w:bCs/>
            <w:noProof/>
            <w:sz w:val="20"/>
            <w:szCs w:val="20"/>
            <w:lang w:eastAsia="pl-PL"/>
          </w:rPr>
          <w:t>Tabela 22 Obszary NATURA 2000 znajdujące się na terenie gminy Nagłowice</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_Toc103760313 \h </w:instrText>
        </w:r>
        <w:r w:rsidRPr="00155ED3">
          <w:rPr>
            <w:noProof/>
            <w:webHidden/>
            <w:sz w:val="20"/>
            <w:szCs w:val="20"/>
          </w:rPr>
        </w:r>
        <w:r w:rsidRPr="00155ED3">
          <w:rPr>
            <w:noProof/>
            <w:webHidden/>
            <w:sz w:val="20"/>
            <w:szCs w:val="20"/>
          </w:rPr>
          <w:fldChar w:fldCharType="separate"/>
        </w:r>
        <w:r w:rsidRPr="00155ED3">
          <w:rPr>
            <w:noProof/>
            <w:webHidden/>
            <w:sz w:val="20"/>
            <w:szCs w:val="20"/>
          </w:rPr>
          <w:t>37</w:t>
        </w:r>
        <w:r w:rsidRPr="00155ED3">
          <w:rPr>
            <w:noProof/>
            <w:webHidden/>
            <w:sz w:val="20"/>
            <w:szCs w:val="20"/>
          </w:rPr>
          <w:fldChar w:fldCharType="end"/>
        </w:r>
      </w:hyperlink>
    </w:p>
    <w:p w14:paraId="5A3783BB" w14:textId="29A9EB05" w:rsidR="00155ED3" w:rsidRPr="00155ED3" w:rsidRDefault="00155ED3">
      <w:pPr>
        <w:pStyle w:val="Spisilustracji"/>
        <w:tabs>
          <w:tab w:val="right" w:leader="dot" w:pos="9062"/>
        </w:tabs>
        <w:rPr>
          <w:rFonts w:eastAsiaTheme="minorEastAsia"/>
          <w:noProof/>
          <w:sz w:val="20"/>
          <w:szCs w:val="20"/>
          <w:lang w:eastAsia="pl-PL"/>
        </w:rPr>
      </w:pPr>
      <w:hyperlink w:anchor="_Toc103760314" w:history="1">
        <w:r w:rsidRPr="00155ED3">
          <w:rPr>
            <w:rStyle w:val="Hipercze"/>
            <w:rFonts w:eastAsia="Times New Roman" w:cstheme="minorHAnsi"/>
            <w:bCs/>
            <w:noProof/>
            <w:sz w:val="20"/>
            <w:szCs w:val="20"/>
            <w:lang w:eastAsia="pl-PL"/>
          </w:rPr>
          <w:t>Tabela 23 Gminy na terenie których znajduje się obszar NATURA 2000 Dolina Białej Nidy PLH260013</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_Toc103760314 \h </w:instrText>
        </w:r>
        <w:r w:rsidRPr="00155ED3">
          <w:rPr>
            <w:noProof/>
            <w:webHidden/>
            <w:sz w:val="20"/>
            <w:szCs w:val="20"/>
          </w:rPr>
        </w:r>
        <w:r w:rsidRPr="00155ED3">
          <w:rPr>
            <w:noProof/>
            <w:webHidden/>
            <w:sz w:val="20"/>
            <w:szCs w:val="20"/>
          </w:rPr>
          <w:fldChar w:fldCharType="separate"/>
        </w:r>
        <w:r w:rsidRPr="00155ED3">
          <w:rPr>
            <w:noProof/>
            <w:webHidden/>
            <w:sz w:val="20"/>
            <w:szCs w:val="20"/>
          </w:rPr>
          <w:t>37</w:t>
        </w:r>
        <w:r w:rsidRPr="00155ED3">
          <w:rPr>
            <w:noProof/>
            <w:webHidden/>
            <w:sz w:val="20"/>
            <w:szCs w:val="20"/>
          </w:rPr>
          <w:fldChar w:fldCharType="end"/>
        </w:r>
      </w:hyperlink>
    </w:p>
    <w:p w14:paraId="1EC573A1" w14:textId="2455A202" w:rsidR="00155ED3" w:rsidRPr="00155ED3" w:rsidRDefault="00155ED3">
      <w:pPr>
        <w:pStyle w:val="Spisilustracji"/>
        <w:tabs>
          <w:tab w:val="right" w:leader="dot" w:pos="9062"/>
        </w:tabs>
        <w:rPr>
          <w:rFonts w:eastAsiaTheme="minorEastAsia"/>
          <w:noProof/>
          <w:sz w:val="20"/>
          <w:szCs w:val="20"/>
          <w:lang w:eastAsia="pl-PL"/>
        </w:rPr>
      </w:pPr>
      <w:hyperlink w:anchor="_Toc103760315" w:history="1">
        <w:r w:rsidRPr="00155ED3">
          <w:rPr>
            <w:rStyle w:val="Hipercze"/>
            <w:rFonts w:eastAsia="Times New Roman" w:cstheme="minorHAnsi"/>
            <w:bCs/>
            <w:noProof/>
            <w:sz w:val="20"/>
            <w:szCs w:val="20"/>
            <w:lang w:eastAsia="pl-PL"/>
          </w:rPr>
          <w:t>Tabela 24 Obszary Chronionego krajobrazu znajdujące się na terenie gminy Nagłowice</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_Toc103760315 \h </w:instrText>
        </w:r>
        <w:r w:rsidRPr="00155ED3">
          <w:rPr>
            <w:noProof/>
            <w:webHidden/>
            <w:sz w:val="20"/>
            <w:szCs w:val="20"/>
          </w:rPr>
        </w:r>
        <w:r w:rsidRPr="00155ED3">
          <w:rPr>
            <w:noProof/>
            <w:webHidden/>
            <w:sz w:val="20"/>
            <w:szCs w:val="20"/>
          </w:rPr>
          <w:fldChar w:fldCharType="separate"/>
        </w:r>
        <w:r w:rsidRPr="00155ED3">
          <w:rPr>
            <w:noProof/>
            <w:webHidden/>
            <w:sz w:val="20"/>
            <w:szCs w:val="20"/>
          </w:rPr>
          <w:t>38</w:t>
        </w:r>
        <w:r w:rsidRPr="00155ED3">
          <w:rPr>
            <w:noProof/>
            <w:webHidden/>
            <w:sz w:val="20"/>
            <w:szCs w:val="20"/>
          </w:rPr>
          <w:fldChar w:fldCharType="end"/>
        </w:r>
      </w:hyperlink>
    </w:p>
    <w:p w14:paraId="17F1A109" w14:textId="6C0332CE" w:rsidR="00155ED3" w:rsidRPr="00155ED3" w:rsidRDefault="00155ED3">
      <w:pPr>
        <w:pStyle w:val="Spisilustracji"/>
        <w:tabs>
          <w:tab w:val="right" w:leader="dot" w:pos="9062"/>
        </w:tabs>
        <w:rPr>
          <w:rFonts w:eastAsiaTheme="minorEastAsia"/>
          <w:noProof/>
          <w:sz w:val="20"/>
          <w:szCs w:val="20"/>
          <w:lang w:eastAsia="pl-PL"/>
        </w:rPr>
      </w:pPr>
      <w:hyperlink w:anchor="_Toc103760316" w:history="1">
        <w:r w:rsidRPr="00155ED3">
          <w:rPr>
            <w:rStyle w:val="Hipercze"/>
            <w:rFonts w:eastAsia="Times New Roman" w:cstheme="minorHAnsi"/>
            <w:bCs/>
            <w:noProof/>
            <w:sz w:val="20"/>
            <w:szCs w:val="20"/>
            <w:lang w:eastAsia="pl-PL"/>
          </w:rPr>
          <w:t>Tabela 25 pomniki przyrody znajdujące się na terenie gminy Nagłowice</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_Toc103760316 \h </w:instrText>
        </w:r>
        <w:r w:rsidRPr="00155ED3">
          <w:rPr>
            <w:noProof/>
            <w:webHidden/>
            <w:sz w:val="20"/>
            <w:szCs w:val="20"/>
          </w:rPr>
        </w:r>
        <w:r w:rsidRPr="00155ED3">
          <w:rPr>
            <w:noProof/>
            <w:webHidden/>
            <w:sz w:val="20"/>
            <w:szCs w:val="20"/>
          </w:rPr>
          <w:fldChar w:fldCharType="separate"/>
        </w:r>
        <w:r w:rsidRPr="00155ED3">
          <w:rPr>
            <w:noProof/>
            <w:webHidden/>
            <w:sz w:val="20"/>
            <w:szCs w:val="20"/>
          </w:rPr>
          <w:t>38</w:t>
        </w:r>
        <w:r w:rsidRPr="00155ED3">
          <w:rPr>
            <w:noProof/>
            <w:webHidden/>
            <w:sz w:val="20"/>
            <w:szCs w:val="20"/>
          </w:rPr>
          <w:fldChar w:fldCharType="end"/>
        </w:r>
      </w:hyperlink>
    </w:p>
    <w:p w14:paraId="2BBB9CEE" w14:textId="5FF20592" w:rsidR="00155ED3" w:rsidRPr="00155ED3" w:rsidRDefault="00155ED3">
      <w:pPr>
        <w:pStyle w:val="Spisilustracji"/>
        <w:tabs>
          <w:tab w:val="right" w:leader="dot" w:pos="9062"/>
        </w:tabs>
        <w:rPr>
          <w:rFonts w:eastAsiaTheme="minorEastAsia"/>
          <w:noProof/>
          <w:sz w:val="20"/>
          <w:szCs w:val="20"/>
          <w:lang w:eastAsia="pl-PL"/>
        </w:rPr>
      </w:pPr>
      <w:hyperlink w:anchor="_Toc103760317" w:history="1">
        <w:r w:rsidRPr="00155ED3">
          <w:rPr>
            <w:rStyle w:val="Hipercze"/>
            <w:rFonts w:eastAsia="Times New Roman" w:cstheme="minorHAnsi"/>
            <w:bCs/>
            <w:noProof/>
            <w:sz w:val="20"/>
            <w:szCs w:val="20"/>
            <w:lang w:eastAsia="pl-PL"/>
          </w:rPr>
          <w:t>Tabela 26 Użytki ekologiczne znajdujące się na terenie gminy Nagłowice</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_Toc103760317 \h </w:instrText>
        </w:r>
        <w:r w:rsidRPr="00155ED3">
          <w:rPr>
            <w:noProof/>
            <w:webHidden/>
            <w:sz w:val="20"/>
            <w:szCs w:val="20"/>
          </w:rPr>
        </w:r>
        <w:r w:rsidRPr="00155ED3">
          <w:rPr>
            <w:noProof/>
            <w:webHidden/>
            <w:sz w:val="20"/>
            <w:szCs w:val="20"/>
          </w:rPr>
          <w:fldChar w:fldCharType="separate"/>
        </w:r>
        <w:r w:rsidRPr="00155ED3">
          <w:rPr>
            <w:noProof/>
            <w:webHidden/>
            <w:sz w:val="20"/>
            <w:szCs w:val="20"/>
          </w:rPr>
          <w:t>39</w:t>
        </w:r>
        <w:r w:rsidRPr="00155ED3">
          <w:rPr>
            <w:noProof/>
            <w:webHidden/>
            <w:sz w:val="20"/>
            <w:szCs w:val="20"/>
          </w:rPr>
          <w:fldChar w:fldCharType="end"/>
        </w:r>
      </w:hyperlink>
    </w:p>
    <w:p w14:paraId="578014F3" w14:textId="1B1B9F32" w:rsidR="00155ED3" w:rsidRPr="00155ED3" w:rsidRDefault="00155ED3">
      <w:pPr>
        <w:pStyle w:val="Spisilustracji"/>
        <w:tabs>
          <w:tab w:val="right" w:leader="dot" w:pos="9062"/>
        </w:tabs>
        <w:rPr>
          <w:rFonts w:eastAsiaTheme="minorEastAsia"/>
          <w:noProof/>
          <w:sz w:val="20"/>
          <w:szCs w:val="20"/>
          <w:lang w:eastAsia="pl-PL"/>
        </w:rPr>
      </w:pPr>
      <w:hyperlink w:anchor="_Toc103760318" w:history="1">
        <w:r w:rsidRPr="00155ED3">
          <w:rPr>
            <w:rStyle w:val="Hipercze"/>
            <w:noProof/>
            <w:sz w:val="20"/>
            <w:szCs w:val="20"/>
          </w:rPr>
          <w:t xml:space="preserve">Tabela 27 </w:t>
        </w:r>
        <w:r w:rsidRPr="00155ED3">
          <w:rPr>
            <w:rStyle w:val="Hipercze"/>
            <w:rFonts w:eastAsia="Times New Roman"/>
            <w:noProof/>
            <w:sz w:val="20"/>
            <w:szCs w:val="20"/>
            <w:lang w:eastAsia="pl-PL"/>
          </w:rPr>
          <w:t>Zestawienie wyrobów zawierających azbest na terenie Gminy Nagłowice w zabudowaniach należących do osób fizycznych</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_Toc103760318 \h </w:instrText>
        </w:r>
        <w:r w:rsidRPr="00155ED3">
          <w:rPr>
            <w:noProof/>
            <w:webHidden/>
            <w:sz w:val="20"/>
            <w:szCs w:val="20"/>
          </w:rPr>
        </w:r>
        <w:r w:rsidRPr="00155ED3">
          <w:rPr>
            <w:noProof/>
            <w:webHidden/>
            <w:sz w:val="20"/>
            <w:szCs w:val="20"/>
          </w:rPr>
          <w:fldChar w:fldCharType="separate"/>
        </w:r>
        <w:r w:rsidRPr="00155ED3">
          <w:rPr>
            <w:noProof/>
            <w:webHidden/>
            <w:sz w:val="20"/>
            <w:szCs w:val="20"/>
          </w:rPr>
          <w:t>40</w:t>
        </w:r>
        <w:r w:rsidRPr="00155ED3">
          <w:rPr>
            <w:noProof/>
            <w:webHidden/>
            <w:sz w:val="20"/>
            <w:szCs w:val="20"/>
          </w:rPr>
          <w:fldChar w:fldCharType="end"/>
        </w:r>
      </w:hyperlink>
    </w:p>
    <w:p w14:paraId="67B09AD9" w14:textId="230FE0B0" w:rsidR="00155ED3" w:rsidRPr="00155ED3" w:rsidRDefault="00155ED3">
      <w:pPr>
        <w:pStyle w:val="Spisilustracji"/>
        <w:tabs>
          <w:tab w:val="right" w:leader="dot" w:pos="9062"/>
        </w:tabs>
        <w:rPr>
          <w:rFonts w:eastAsiaTheme="minorEastAsia"/>
          <w:noProof/>
          <w:sz w:val="20"/>
          <w:szCs w:val="20"/>
          <w:lang w:eastAsia="pl-PL"/>
        </w:rPr>
      </w:pPr>
      <w:hyperlink w:anchor="_Toc103760319" w:history="1">
        <w:r w:rsidRPr="00155ED3">
          <w:rPr>
            <w:rStyle w:val="Hipercze"/>
            <w:rFonts w:cstheme="minorHAnsi"/>
            <w:noProof/>
            <w:sz w:val="20"/>
            <w:szCs w:val="20"/>
          </w:rPr>
          <w:t>Tabela 28 Kryteria klasyfikacji stref ze względu na ochronę zdrowia ludzi w zakresie: SO2 , NO2 ,CO, C6H6, PM10, PM2,5, Pb, As, Cd, Ni, BaP, O3</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_Toc103760319 \h </w:instrText>
        </w:r>
        <w:r w:rsidRPr="00155ED3">
          <w:rPr>
            <w:noProof/>
            <w:webHidden/>
            <w:sz w:val="20"/>
            <w:szCs w:val="20"/>
          </w:rPr>
        </w:r>
        <w:r w:rsidRPr="00155ED3">
          <w:rPr>
            <w:noProof/>
            <w:webHidden/>
            <w:sz w:val="20"/>
            <w:szCs w:val="20"/>
          </w:rPr>
          <w:fldChar w:fldCharType="separate"/>
        </w:r>
        <w:r w:rsidRPr="00155ED3">
          <w:rPr>
            <w:noProof/>
            <w:webHidden/>
            <w:sz w:val="20"/>
            <w:szCs w:val="20"/>
          </w:rPr>
          <w:t>44</w:t>
        </w:r>
        <w:r w:rsidRPr="00155ED3">
          <w:rPr>
            <w:noProof/>
            <w:webHidden/>
            <w:sz w:val="20"/>
            <w:szCs w:val="20"/>
          </w:rPr>
          <w:fldChar w:fldCharType="end"/>
        </w:r>
      </w:hyperlink>
    </w:p>
    <w:p w14:paraId="7D31583C" w14:textId="7792BE0C" w:rsidR="00155ED3" w:rsidRPr="00155ED3" w:rsidRDefault="00155ED3">
      <w:pPr>
        <w:pStyle w:val="Spisilustracji"/>
        <w:tabs>
          <w:tab w:val="right" w:leader="dot" w:pos="9062"/>
        </w:tabs>
        <w:rPr>
          <w:rFonts w:eastAsiaTheme="minorEastAsia"/>
          <w:noProof/>
          <w:sz w:val="20"/>
          <w:szCs w:val="20"/>
          <w:lang w:eastAsia="pl-PL"/>
        </w:rPr>
      </w:pPr>
      <w:hyperlink w:anchor="_Toc103760320" w:history="1">
        <w:r w:rsidRPr="00155ED3">
          <w:rPr>
            <w:rStyle w:val="Hipercze"/>
            <w:rFonts w:cstheme="minorHAnsi"/>
            <w:noProof/>
            <w:sz w:val="20"/>
            <w:szCs w:val="20"/>
          </w:rPr>
          <w:t xml:space="preserve">Tabela 29 </w:t>
        </w:r>
        <w:r w:rsidRPr="00155ED3">
          <w:rPr>
            <w:rStyle w:val="Hipercze"/>
            <w:rFonts w:eastAsia="Arimo" w:cstheme="minorHAnsi"/>
            <w:noProof/>
            <w:sz w:val="20"/>
            <w:szCs w:val="20"/>
          </w:rPr>
          <w:t>Kryteria klasyfikacji stref ze względu na ochronę roślin w zakresie dwutlenku siarki SO2, tlenków azotu Nox i ozonu O3</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_Toc103760320 \h </w:instrText>
        </w:r>
        <w:r w:rsidRPr="00155ED3">
          <w:rPr>
            <w:noProof/>
            <w:webHidden/>
            <w:sz w:val="20"/>
            <w:szCs w:val="20"/>
          </w:rPr>
        </w:r>
        <w:r w:rsidRPr="00155ED3">
          <w:rPr>
            <w:noProof/>
            <w:webHidden/>
            <w:sz w:val="20"/>
            <w:szCs w:val="20"/>
          </w:rPr>
          <w:fldChar w:fldCharType="separate"/>
        </w:r>
        <w:r w:rsidRPr="00155ED3">
          <w:rPr>
            <w:noProof/>
            <w:webHidden/>
            <w:sz w:val="20"/>
            <w:szCs w:val="20"/>
          </w:rPr>
          <w:t>45</w:t>
        </w:r>
        <w:r w:rsidRPr="00155ED3">
          <w:rPr>
            <w:noProof/>
            <w:webHidden/>
            <w:sz w:val="20"/>
            <w:szCs w:val="20"/>
          </w:rPr>
          <w:fldChar w:fldCharType="end"/>
        </w:r>
      </w:hyperlink>
    </w:p>
    <w:p w14:paraId="6912FB18" w14:textId="7480E873" w:rsidR="00155ED3" w:rsidRPr="00155ED3" w:rsidRDefault="00155ED3">
      <w:pPr>
        <w:pStyle w:val="Spisilustracji"/>
        <w:tabs>
          <w:tab w:val="right" w:leader="dot" w:pos="9062"/>
        </w:tabs>
        <w:rPr>
          <w:rFonts w:eastAsiaTheme="minorEastAsia"/>
          <w:noProof/>
          <w:sz w:val="20"/>
          <w:szCs w:val="20"/>
          <w:lang w:eastAsia="pl-PL"/>
        </w:rPr>
      </w:pPr>
      <w:hyperlink w:anchor="_Toc103760321" w:history="1">
        <w:r w:rsidRPr="00155ED3">
          <w:rPr>
            <w:rStyle w:val="Hipercze"/>
            <w:rFonts w:cstheme="minorHAnsi"/>
            <w:noProof/>
            <w:sz w:val="20"/>
            <w:szCs w:val="20"/>
          </w:rPr>
          <w:t xml:space="preserve">Tabela 30 </w:t>
        </w:r>
        <w:r w:rsidRPr="00155ED3">
          <w:rPr>
            <w:rStyle w:val="Hipercze"/>
            <w:rFonts w:eastAsia="Arimo" w:cstheme="minorHAnsi"/>
            <w:noProof/>
            <w:sz w:val="20"/>
            <w:szCs w:val="20"/>
          </w:rPr>
          <w:t>Zestawienie stref w województwie świętokrzyskim</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_Toc103760321 \h </w:instrText>
        </w:r>
        <w:r w:rsidRPr="00155ED3">
          <w:rPr>
            <w:noProof/>
            <w:webHidden/>
            <w:sz w:val="20"/>
            <w:szCs w:val="20"/>
          </w:rPr>
        </w:r>
        <w:r w:rsidRPr="00155ED3">
          <w:rPr>
            <w:noProof/>
            <w:webHidden/>
            <w:sz w:val="20"/>
            <w:szCs w:val="20"/>
          </w:rPr>
          <w:fldChar w:fldCharType="separate"/>
        </w:r>
        <w:r w:rsidRPr="00155ED3">
          <w:rPr>
            <w:noProof/>
            <w:webHidden/>
            <w:sz w:val="20"/>
            <w:szCs w:val="20"/>
          </w:rPr>
          <w:t>46</w:t>
        </w:r>
        <w:r w:rsidRPr="00155ED3">
          <w:rPr>
            <w:noProof/>
            <w:webHidden/>
            <w:sz w:val="20"/>
            <w:szCs w:val="20"/>
          </w:rPr>
          <w:fldChar w:fldCharType="end"/>
        </w:r>
      </w:hyperlink>
    </w:p>
    <w:p w14:paraId="1837A6F5" w14:textId="6FCC0913" w:rsidR="00155ED3" w:rsidRPr="00155ED3" w:rsidRDefault="00155ED3">
      <w:pPr>
        <w:pStyle w:val="Spisilustracji"/>
        <w:tabs>
          <w:tab w:val="right" w:leader="dot" w:pos="9062"/>
        </w:tabs>
        <w:rPr>
          <w:rFonts w:eastAsiaTheme="minorEastAsia"/>
          <w:noProof/>
          <w:sz w:val="20"/>
          <w:szCs w:val="20"/>
          <w:lang w:eastAsia="pl-PL"/>
        </w:rPr>
      </w:pPr>
      <w:hyperlink w:anchor="_Toc103760322" w:history="1">
        <w:r w:rsidRPr="00155ED3">
          <w:rPr>
            <w:rStyle w:val="Hipercze"/>
            <w:rFonts w:cstheme="minorHAnsi"/>
            <w:noProof/>
            <w:sz w:val="20"/>
            <w:szCs w:val="20"/>
          </w:rPr>
          <w:t xml:space="preserve">Tabela 31 </w:t>
        </w:r>
        <w:r w:rsidRPr="00155ED3">
          <w:rPr>
            <w:rStyle w:val="Hipercze"/>
            <w:rFonts w:eastAsia="Arimo" w:cstheme="minorHAnsi"/>
            <w:noProof/>
            <w:sz w:val="20"/>
            <w:szCs w:val="20"/>
          </w:rPr>
          <w:t>Klasy stref dla poszczególnych zanieczyszczeń, uzyskane w ocenie rocznej dokonanej z uwzględnieniem kryteriów ustanowionych w celu ochrony zdrowia ludzi – klasyfikacja podstawowa (klasy: A, C).</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_Toc103760322 \h </w:instrText>
        </w:r>
        <w:r w:rsidRPr="00155ED3">
          <w:rPr>
            <w:noProof/>
            <w:webHidden/>
            <w:sz w:val="20"/>
            <w:szCs w:val="20"/>
          </w:rPr>
        </w:r>
        <w:r w:rsidRPr="00155ED3">
          <w:rPr>
            <w:noProof/>
            <w:webHidden/>
            <w:sz w:val="20"/>
            <w:szCs w:val="20"/>
          </w:rPr>
          <w:fldChar w:fldCharType="separate"/>
        </w:r>
        <w:r w:rsidRPr="00155ED3">
          <w:rPr>
            <w:noProof/>
            <w:webHidden/>
            <w:sz w:val="20"/>
            <w:szCs w:val="20"/>
          </w:rPr>
          <w:t>46</w:t>
        </w:r>
        <w:r w:rsidRPr="00155ED3">
          <w:rPr>
            <w:noProof/>
            <w:webHidden/>
            <w:sz w:val="20"/>
            <w:szCs w:val="20"/>
          </w:rPr>
          <w:fldChar w:fldCharType="end"/>
        </w:r>
      </w:hyperlink>
    </w:p>
    <w:p w14:paraId="2A0CB350" w14:textId="2A2B7DB2" w:rsidR="00155ED3" w:rsidRPr="00155ED3" w:rsidRDefault="00155ED3">
      <w:pPr>
        <w:pStyle w:val="Spisilustracji"/>
        <w:tabs>
          <w:tab w:val="right" w:leader="dot" w:pos="9062"/>
        </w:tabs>
        <w:rPr>
          <w:rFonts w:eastAsiaTheme="minorEastAsia"/>
          <w:noProof/>
          <w:sz w:val="20"/>
          <w:szCs w:val="20"/>
          <w:lang w:eastAsia="pl-PL"/>
        </w:rPr>
      </w:pPr>
      <w:hyperlink w:anchor="_Toc103760323" w:history="1">
        <w:r w:rsidRPr="00155ED3">
          <w:rPr>
            <w:rStyle w:val="Hipercze"/>
            <w:rFonts w:cstheme="minorHAnsi"/>
            <w:noProof/>
            <w:sz w:val="20"/>
            <w:szCs w:val="20"/>
          </w:rPr>
          <w:t>Tabela 32 Klasy stref dla poszczególnych zanieczyszczeń, uzyskane w ocenie rocznej dokonanej z uwzględnieniem kryteriów ustanowionych w celu ochrony roślin-klasyfikacja podstawowa (klasy: A,C)</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_Toc103760323 \h </w:instrText>
        </w:r>
        <w:r w:rsidRPr="00155ED3">
          <w:rPr>
            <w:noProof/>
            <w:webHidden/>
            <w:sz w:val="20"/>
            <w:szCs w:val="20"/>
          </w:rPr>
        </w:r>
        <w:r w:rsidRPr="00155ED3">
          <w:rPr>
            <w:noProof/>
            <w:webHidden/>
            <w:sz w:val="20"/>
            <w:szCs w:val="20"/>
          </w:rPr>
          <w:fldChar w:fldCharType="separate"/>
        </w:r>
        <w:r w:rsidRPr="00155ED3">
          <w:rPr>
            <w:noProof/>
            <w:webHidden/>
            <w:sz w:val="20"/>
            <w:szCs w:val="20"/>
          </w:rPr>
          <w:t>47</w:t>
        </w:r>
        <w:r w:rsidRPr="00155ED3">
          <w:rPr>
            <w:noProof/>
            <w:webHidden/>
            <w:sz w:val="20"/>
            <w:szCs w:val="20"/>
          </w:rPr>
          <w:fldChar w:fldCharType="end"/>
        </w:r>
      </w:hyperlink>
    </w:p>
    <w:p w14:paraId="4447C147" w14:textId="245E5396" w:rsidR="00155ED3" w:rsidRPr="00155ED3" w:rsidRDefault="00155ED3">
      <w:pPr>
        <w:pStyle w:val="Spisilustracji"/>
        <w:tabs>
          <w:tab w:val="right" w:leader="dot" w:pos="9062"/>
        </w:tabs>
        <w:rPr>
          <w:rFonts w:eastAsiaTheme="minorEastAsia"/>
          <w:noProof/>
          <w:sz w:val="20"/>
          <w:szCs w:val="20"/>
          <w:lang w:eastAsia="pl-PL"/>
        </w:rPr>
      </w:pPr>
      <w:hyperlink w:anchor="_Toc103760324" w:history="1">
        <w:r w:rsidRPr="00155ED3">
          <w:rPr>
            <w:rStyle w:val="Hipercze"/>
            <w:rFonts w:cstheme="minorHAnsi"/>
            <w:noProof/>
            <w:sz w:val="20"/>
            <w:szCs w:val="20"/>
          </w:rPr>
          <w:t>Tabela 33 Zestawienie informacji dotyczących obszarów przekroczeń dla poszczególnych zanieczyszczeń w roku 2019 w województwie świętokrzyskim, z uwzględnieniem kryterium określonego w celu ochrony zdrowia</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_Toc103760324 \h </w:instrText>
        </w:r>
        <w:r w:rsidRPr="00155ED3">
          <w:rPr>
            <w:noProof/>
            <w:webHidden/>
            <w:sz w:val="20"/>
            <w:szCs w:val="20"/>
          </w:rPr>
        </w:r>
        <w:r w:rsidRPr="00155ED3">
          <w:rPr>
            <w:noProof/>
            <w:webHidden/>
            <w:sz w:val="20"/>
            <w:szCs w:val="20"/>
          </w:rPr>
          <w:fldChar w:fldCharType="separate"/>
        </w:r>
        <w:r w:rsidRPr="00155ED3">
          <w:rPr>
            <w:noProof/>
            <w:webHidden/>
            <w:sz w:val="20"/>
            <w:szCs w:val="20"/>
          </w:rPr>
          <w:t>47</w:t>
        </w:r>
        <w:r w:rsidRPr="00155ED3">
          <w:rPr>
            <w:noProof/>
            <w:webHidden/>
            <w:sz w:val="20"/>
            <w:szCs w:val="20"/>
          </w:rPr>
          <w:fldChar w:fldCharType="end"/>
        </w:r>
      </w:hyperlink>
    </w:p>
    <w:p w14:paraId="0FCEA9FF" w14:textId="3533EC10" w:rsidR="00155ED3" w:rsidRPr="00155ED3" w:rsidRDefault="00155ED3">
      <w:pPr>
        <w:pStyle w:val="Spisilustracji"/>
        <w:tabs>
          <w:tab w:val="right" w:leader="dot" w:pos="9062"/>
        </w:tabs>
        <w:rPr>
          <w:rFonts w:eastAsiaTheme="minorEastAsia"/>
          <w:noProof/>
          <w:sz w:val="20"/>
          <w:szCs w:val="20"/>
          <w:lang w:eastAsia="pl-PL"/>
        </w:rPr>
      </w:pPr>
      <w:hyperlink w:anchor="_Toc103760325" w:history="1">
        <w:r w:rsidRPr="00155ED3">
          <w:rPr>
            <w:rStyle w:val="Hipercze"/>
            <w:rFonts w:cstheme="minorHAnsi"/>
            <w:noProof/>
            <w:sz w:val="20"/>
            <w:szCs w:val="20"/>
          </w:rPr>
          <w:t>Tabela 34 Zestawienie informacji dotyczących obszarów przekroczeń dla poszczególnych zanieczyszczeń w roku 2019 w województwie świętokrzyskim, z uwzględnieniem kryterium określonego w celu ochrony roślin</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_Toc103760325 \h </w:instrText>
        </w:r>
        <w:r w:rsidRPr="00155ED3">
          <w:rPr>
            <w:noProof/>
            <w:webHidden/>
            <w:sz w:val="20"/>
            <w:szCs w:val="20"/>
          </w:rPr>
        </w:r>
        <w:r w:rsidRPr="00155ED3">
          <w:rPr>
            <w:noProof/>
            <w:webHidden/>
            <w:sz w:val="20"/>
            <w:szCs w:val="20"/>
          </w:rPr>
          <w:fldChar w:fldCharType="separate"/>
        </w:r>
        <w:r w:rsidRPr="00155ED3">
          <w:rPr>
            <w:noProof/>
            <w:webHidden/>
            <w:sz w:val="20"/>
            <w:szCs w:val="20"/>
          </w:rPr>
          <w:t>48</w:t>
        </w:r>
        <w:r w:rsidRPr="00155ED3">
          <w:rPr>
            <w:noProof/>
            <w:webHidden/>
            <w:sz w:val="20"/>
            <w:szCs w:val="20"/>
          </w:rPr>
          <w:fldChar w:fldCharType="end"/>
        </w:r>
      </w:hyperlink>
    </w:p>
    <w:p w14:paraId="065C5004" w14:textId="35B46776" w:rsidR="00155ED3" w:rsidRPr="00155ED3" w:rsidRDefault="00155ED3">
      <w:pPr>
        <w:pStyle w:val="Spisilustracji"/>
        <w:tabs>
          <w:tab w:val="right" w:leader="dot" w:pos="9062"/>
        </w:tabs>
        <w:rPr>
          <w:rFonts w:eastAsiaTheme="minorEastAsia"/>
          <w:noProof/>
          <w:sz w:val="20"/>
          <w:szCs w:val="20"/>
          <w:lang w:eastAsia="pl-PL"/>
        </w:rPr>
      </w:pPr>
      <w:hyperlink w:anchor="_Toc103760326" w:history="1">
        <w:r w:rsidRPr="00155ED3">
          <w:rPr>
            <w:rStyle w:val="Hipercze"/>
            <w:rFonts w:eastAsia="Times New Roman" w:cstheme="minorHAnsi"/>
            <w:bCs/>
            <w:noProof/>
            <w:sz w:val="20"/>
            <w:szCs w:val="20"/>
            <w:lang w:eastAsia="pl-PL"/>
          </w:rPr>
          <w:t>Tabela 35 Wskaźnik zwodociągowania Gminy Nagłowice</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_Toc103760326 \h </w:instrText>
        </w:r>
        <w:r w:rsidRPr="00155ED3">
          <w:rPr>
            <w:noProof/>
            <w:webHidden/>
            <w:sz w:val="20"/>
            <w:szCs w:val="20"/>
          </w:rPr>
        </w:r>
        <w:r w:rsidRPr="00155ED3">
          <w:rPr>
            <w:noProof/>
            <w:webHidden/>
            <w:sz w:val="20"/>
            <w:szCs w:val="20"/>
          </w:rPr>
          <w:fldChar w:fldCharType="separate"/>
        </w:r>
        <w:r w:rsidRPr="00155ED3">
          <w:rPr>
            <w:noProof/>
            <w:webHidden/>
            <w:sz w:val="20"/>
            <w:szCs w:val="20"/>
          </w:rPr>
          <w:t>49</w:t>
        </w:r>
        <w:r w:rsidRPr="00155ED3">
          <w:rPr>
            <w:noProof/>
            <w:webHidden/>
            <w:sz w:val="20"/>
            <w:szCs w:val="20"/>
          </w:rPr>
          <w:fldChar w:fldCharType="end"/>
        </w:r>
      </w:hyperlink>
    </w:p>
    <w:p w14:paraId="1E765BA8" w14:textId="2149391F" w:rsidR="00155ED3" w:rsidRPr="00155ED3" w:rsidRDefault="00155ED3">
      <w:pPr>
        <w:pStyle w:val="Spisilustracji"/>
        <w:tabs>
          <w:tab w:val="right" w:leader="dot" w:pos="9062"/>
        </w:tabs>
        <w:rPr>
          <w:rFonts w:eastAsiaTheme="minorEastAsia"/>
          <w:noProof/>
          <w:sz w:val="20"/>
          <w:szCs w:val="20"/>
          <w:lang w:eastAsia="pl-PL"/>
        </w:rPr>
      </w:pPr>
      <w:hyperlink w:anchor="_Toc103760327" w:history="1">
        <w:r w:rsidRPr="00155ED3">
          <w:rPr>
            <w:rStyle w:val="Hipercze"/>
            <w:rFonts w:eastAsia="Times New Roman" w:cstheme="minorHAnsi"/>
            <w:bCs/>
            <w:noProof/>
            <w:sz w:val="20"/>
            <w:szCs w:val="20"/>
            <w:lang w:eastAsia="pl-PL"/>
          </w:rPr>
          <w:t>Tabela 36 Wskaźniki skanalizowania Gminy Nagłowice</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_Toc103760327 \h </w:instrText>
        </w:r>
        <w:r w:rsidRPr="00155ED3">
          <w:rPr>
            <w:noProof/>
            <w:webHidden/>
            <w:sz w:val="20"/>
            <w:szCs w:val="20"/>
          </w:rPr>
        </w:r>
        <w:r w:rsidRPr="00155ED3">
          <w:rPr>
            <w:noProof/>
            <w:webHidden/>
            <w:sz w:val="20"/>
            <w:szCs w:val="20"/>
          </w:rPr>
          <w:fldChar w:fldCharType="separate"/>
        </w:r>
        <w:r w:rsidRPr="00155ED3">
          <w:rPr>
            <w:noProof/>
            <w:webHidden/>
            <w:sz w:val="20"/>
            <w:szCs w:val="20"/>
          </w:rPr>
          <w:t>50</w:t>
        </w:r>
        <w:r w:rsidRPr="00155ED3">
          <w:rPr>
            <w:noProof/>
            <w:webHidden/>
            <w:sz w:val="20"/>
            <w:szCs w:val="20"/>
          </w:rPr>
          <w:fldChar w:fldCharType="end"/>
        </w:r>
      </w:hyperlink>
    </w:p>
    <w:p w14:paraId="3DA70A55" w14:textId="5D4159A5" w:rsidR="00155ED3" w:rsidRPr="00155ED3" w:rsidRDefault="00155ED3">
      <w:pPr>
        <w:pStyle w:val="Spisilustracji"/>
        <w:tabs>
          <w:tab w:val="right" w:leader="dot" w:pos="9062"/>
        </w:tabs>
        <w:rPr>
          <w:rFonts w:eastAsiaTheme="minorEastAsia"/>
          <w:noProof/>
          <w:sz w:val="20"/>
          <w:szCs w:val="20"/>
          <w:lang w:eastAsia="pl-PL"/>
        </w:rPr>
      </w:pPr>
      <w:hyperlink w:anchor="_Toc103760328" w:history="1">
        <w:r w:rsidRPr="00155ED3">
          <w:rPr>
            <w:rStyle w:val="Hipercze"/>
            <w:rFonts w:cstheme="minorHAnsi"/>
            <w:noProof/>
            <w:sz w:val="20"/>
            <w:szCs w:val="20"/>
          </w:rPr>
          <w:t>Tabela 37 Zasoby mieszkaniowe na terenie Gminy Nagłowice w latach 2015-2020</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_Toc103760328 \h </w:instrText>
        </w:r>
        <w:r w:rsidRPr="00155ED3">
          <w:rPr>
            <w:noProof/>
            <w:webHidden/>
            <w:sz w:val="20"/>
            <w:szCs w:val="20"/>
          </w:rPr>
        </w:r>
        <w:r w:rsidRPr="00155ED3">
          <w:rPr>
            <w:noProof/>
            <w:webHidden/>
            <w:sz w:val="20"/>
            <w:szCs w:val="20"/>
          </w:rPr>
          <w:fldChar w:fldCharType="separate"/>
        </w:r>
        <w:r w:rsidRPr="00155ED3">
          <w:rPr>
            <w:noProof/>
            <w:webHidden/>
            <w:sz w:val="20"/>
            <w:szCs w:val="20"/>
          </w:rPr>
          <w:t>50</w:t>
        </w:r>
        <w:r w:rsidRPr="00155ED3">
          <w:rPr>
            <w:noProof/>
            <w:webHidden/>
            <w:sz w:val="20"/>
            <w:szCs w:val="20"/>
          </w:rPr>
          <w:fldChar w:fldCharType="end"/>
        </w:r>
      </w:hyperlink>
    </w:p>
    <w:p w14:paraId="4C443199" w14:textId="0DDA5C53" w:rsidR="00155ED3" w:rsidRPr="00155ED3" w:rsidRDefault="00155ED3">
      <w:pPr>
        <w:pStyle w:val="Spisilustracji"/>
        <w:tabs>
          <w:tab w:val="right" w:leader="dot" w:pos="9062"/>
        </w:tabs>
        <w:rPr>
          <w:rFonts w:eastAsiaTheme="minorEastAsia"/>
          <w:noProof/>
          <w:sz w:val="20"/>
          <w:szCs w:val="20"/>
          <w:lang w:eastAsia="pl-PL"/>
        </w:rPr>
      </w:pPr>
      <w:hyperlink w:anchor="_Toc103760329" w:history="1">
        <w:r w:rsidRPr="00155ED3">
          <w:rPr>
            <w:rStyle w:val="Hipercze"/>
            <w:rFonts w:cstheme="minorHAnsi"/>
            <w:noProof/>
            <w:sz w:val="20"/>
            <w:szCs w:val="20"/>
          </w:rPr>
          <w:t>Tabela 38 Osoby korzystające z instalacji  [%] w Gminie Nagłowice w latach 2015-2020</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_Toc103760329 \h </w:instrText>
        </w:r>
        <w:r w:rsidRPr="00155ED3">
          <w:rPr>
            <w:noProof/>
            <w:webHidden/>
            <w:sz w:val="20"/>
            <w:szCs w:val="20"/>
          </w:rPr>
        </w:r>
        <w:r w:rsidRPr="00155ED3">
          <w:rPr>
            <w:noProof/>
            <w:webHidden/>
            <w:sz w:val="20"/>
            <w:szCs w:val="20"/>
          </w:rPr>
          <w:fldChar w:fldCharType="separate"/>
        </w:r>
        <w:r w:rsidRPr="00155ED3">
          <w:rPr>
            <w:noProof/>
            <w:webHidden/>
            <w:sz w:val="20"/>
            <w:szCs w:val="20"/>
          </w:rPr>
          <w:t>51</w:t>
        </w:r>
        <w:r w:rsidRPr="00155ED3">
          <w:rPr>
            <w:noProof/>
            <w:webHidden/>
            <w:sz w:val="20"/>
            <w:szCs w:val="20"/>
          </w:rPr>
          <w:fldChar w:fldCharType="end"/>
        </w:r>
      </w:hyperlink>
    </w:p>
    <w:p w14:paraId="6F2FA8CD" w14:textId="2B74288C" w:rsidR="00155ED3" w:rsidRPr="00155ED3" w:rsidRDefault="00155ED3">
      <w:pPr>
        <w:pStyle w:val="Spisilustracji"/>
        <w:tabs>
          <w:tab w:val="right" w:leader="dot" w:pos="9062"/>
        </w:tabs>
        <w:rPr>
          <w:rFonts w:eastAsiaTheme="minorEastAsia"/>
          <w:noProof/>
          <w:sz w:val="20"/>
          <w:szCs w:val="20"/>
          <w:lang w:eastAsia="pl-PL"/>
        </w:rPr>
      </w:pPr>
      <w:hyperlink w:anchor="_Toc103760330" w:history="1">
        <w:r w:rsidRPr="00155ED3">
          <w:rPr>
            <w:rStyle w:val="Hipercze"/>
            <w:rFonts w:cstheme="minorHAnsi"/>
            <w:noProof/>
            <w:sz w:val="20"/>
            <w:szCs w:val="20"/>
          </w:rPr>
          <w:t>Tabela 39 Procentowa struktura wydatków budżetu gminy Nagłowice  według działów w latach 2018-2020</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_Toc103760330 \h </w:instrText>
        </w:r>
        <w:r w:rsidRPr="00155ED3">
          <w:rPr>
            <w:noProof/>
            <w:webHidden/>
            <w:sz w:val="20"/>
            <w:szCs w:val="20"/>
          </w:rPr>
        </w:r>
        <w:r w:rsidRPr="00155ED3">
          <w:rPr>
            <w:noProof/>
            <w:webHidden/>
            <w:sz w:val="20"/>
            <w:szCs w:val="20"/>
          </w:rPr>
          <w:fldChar w:fldCharType="separate"/>
        </w:r>
        <w:r w:rsidRPr="00155ED3">
          <w:rPr>
            <w:noProof/>
            <w:webHidden/>
            <w:sz w:val="20"/>
            <w:szCs w:val="20"/>
          </w:rPr>
          <w:t>52</w:t>
        </w:r>
        <w:r w:rsidRPr="00155ED3">
          <w:rPr>
            <w:noProof/>
            <w:webHidden/>
            <w:sz w:val="20"/>
            <w:szCs w:val="20"/>
          </w:rPr>
          <w:fldChar w:fldCharType="end"/>
        </w:r>
      </w:hyperlink>
    </w:p>
    <w:p w14:paraId="126BA1BC" w14:textId="4A9F267A" w:rsidR="00155ED3" w:rsidRPr="00155ED3" w:rsidRDefault="00155ED3">
      <w:pPr>
        <w:pStyle w:val="Spisilustracji"/>
        <w:tabs>
          <w:tab w:val="right" w:leader="dot" w:pos="9062"/>
        </w:tabs>
        <w:rPr>
          <w:rFonts w:eastAsiaTheme="minorEastAsia"/>
          <w:noProof/>
          <w:sz w:val="20"/>
          <w:szCs w:val="20"/>
          <w:lang w:eastAsia="pl-PL"/>
        </w:rPr>
      </w:pPr>
      <w:hyperlink w:anchor="_Toc103760331" w:history="1">
        <w:r w:rsidRPr="00155ED3">
          <w:rPr>
            <w:rStyle w:val="Hipercze"/>
            <w:rFonts w:cstheme="minorHAnsi"/>
            <w:noProof/>
            <w:sz w:val="20"/>
            <w:szCs w:val="20"/>
          </w:rPr>
          <w:t>Tabela 40 Struktura dochodów własnych budżetu Gminy Nagłowice</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_Toc103760331 \h </w:instrText>
        </w:r>
        <w:r w:rsidRPr="00155ED3">
          <w:rPr>
            <w:noProof/>
            <w:webHidden/>
            <w:sz w:val="20"/>
            <w:szCs w:val="20"/>
          </w:rPr>
        </w:r>
        <w:r w:rsidRPr="00155ED3">
          <w:rPr>
            <w:noProof/>
            <w:webHidden/>
            <w:sz w:val="20"/>
            <w:szCs w:val="20"/>
          </w:rPr>
          <w:fldChar w:fldCharType="separate"/>
        </w:r>
        <w:r w:rsidRPr="00155ED3">
          <w:rPr>
            <w:noProof/>
            <w:webHidden/>
            <w:sz w:val="20"/>
            <w:szCs w:val="20"/>
          </w:rPr>
          <w:t>53</w:t>
        </w:r>
        <w:r w:rsidRPr="00155ED3">
          <w:rPr>
            <w:noProof/>
            <w:webHidden/>
            <w:sz w:val="20"/>
            <w:szCs w:val="20"/>
          </w:rPr>
          <w:fldChar w:fldCharType="end"/>
        </w:r>
      </w:hyperlink>
    </w:p>
    <w:p w14:paraId="46285415" w14:textId="69901827" w:rsidR="00155ED3" w:rsidRPr="00155ED3" w:rsidRDefault="00155ED3">
      <w:pPr>
        <w:pStyle w:val="Spisilustracji"/>
        <w:tabs>
          <w:tab w:val="right" w:leader="dot" w:pos="9062"/>
        </w:tabs>
        <w:rPr>
          <w:rFonts w:eastAsiaTheme="minorEastAsia"/>
          <w:noProof/>
          <w:sz w:val="20"/>
          <w:szCs w:val="20"/>
          <w:lang w:eastAsia="pl-PL"/>
        </w:rPr>
      </w:pPr>
      <w:hyperlink w:anchor="_Toc103760332" w:history="1">
        <w:r w:rsidRPr="00155ED3">
          <w:rPr>
            <w:rStyle w:val="Hipercze"/>
            <w:noProof/>
            <w:sz w:val="20"/>
            <w:szCs w:val="20"/>
          </w:rPr>
          <w:t>Tabela 41 Potrzeby Gminy Nagłowice w podziale na obszary tematyczne</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_Toc103760332 \h </w:instrText>
        </w:r>
        <w:r w:rsidRPr="00155ED3">
          <w:rPr>
            <w:noProof/>
            <w:webHidden/>
            <w:sz w:val="20"/>
            <w:szCs w:val="20"/>
          </w:rPr>
        </w:r>
        <w:r w:rsidRPr="00155ED3">
          <w:rPr>
            <w:noProof/>
            <w:webHidden/>
            <w:sz w:val="20"/>
            <w:szCs w:val="20"/>
          </w:rPr>
          <w:fldChar w:fldCharType="separate"/>
        </w:r>
        <w:r w:rsidRPr="00155ED3">
          <w:rPr>
            <w:noProof/>
            <w:webHidden/>
            <w:sz w:val="20"/>
            <w:szCs w:val="20"/>
          </w:rPr>
          <w:t>56</w:t>
        </w:r>
        <w:r w:rsidRPr="00155ED3">
          <w:rPr>
            <w:noProof/>
            <w:webHidden/>
            <w:sz w:val="20"/>
            <w:szCs w:val="20"/>
          </w:rPr>
          <w:fldChar w:fldCharType="end"/>
        </w:r>
      </w:hyperlink>
    </w:p>
    <w:p w14:paraId="43568D0C" w14:textId="142E789B" w:rsidR="007C77C4" w:rsidRPr="00890586" w:rsidRDefault="007C77C4" w:rsidP="00890586">
      <w:pPr>
        <w:spacing w:after="0" w:line="240" w:lineRule="auto"/>
        <w:jc w:val="both"/>
        <w:rPr>
          <w:rFonts w:cstheme="minorHAnsi"/>
          <w:color w:val="FF0000"/>
        </w:rPr>
      </w:pPr>
      <w:r w:rsidRPr="00890586">
        <w:rPr>
          <w:rFonts w:cstheme="minorHAnsi"/>
        </w:rPr>
        <w:fldChar w:fldCharType="end"/>
      </w:r>
    </w:p>
    <w:p w14:paraId="3A8DB733" w14:textId="6A6DDF59" w:rsidR="007C77C4" w:rsidRPr="00890586" w:rsidRDefault="007C77C4" w:rsidP="00890586">
      <w:pPr>
        <w:pStyle w:val="Nagwek1"/>
        <w:spacing w:before="0" w:line="240" w:lineRule="auto"/>
        <w:jc w:val="both"/>
        <w:rPr>
          <w:rFonts w:asciiTheme="minorHAnsi" w:hAnsiTheme="minorHAnsi" w:cstheme="minorHAnsi"/>
          <w:b/>
          <w:bCs/>
          <w:color w:val="auto"/>
          <w:sz w:val="28"/>
          <w:szCs w:val="28"/>
        </w:rPr>
      </w:pPr>
      <w:bookmarkStart w:id="143" w:name="_Toc85614270"/>
      <w:bookmarkStart w:id="144" w:name="_Toc103760434"/>
      <w:r w:rsidRPr="00890586">
        <w:rPr>
          <w:rFonts w:asciiTheme="minorHAnsi" w:hAnsiTheme="minorHAnsi" w:cstheme="minorHAnsi"/>
          <w:b/>
          <w:bCs/>
          <w:color w:val="auto"/>
          <w:sz w:val="28"/>
          <w:szCs w:val="28"/>
        </w:rPr>
        <w:t>Spis wykresów</w:t>
      </w:r>
      <w:bookmarkEnd w:id="143"/>
      <w:bookmarkEnd w:id="144"/>
    </w:p>
    <w:p w14:paraId="6BB6D136" w14:textId="1EA4B2A9" w:rsidR="00A7314D" w:rsidRPr="00A7314D" w:rsidRDefault="007C77C4">
      <w:pPr>
        <w:pStyle w:val="Spisilustracji"/>
        <w:tabs>
          <w:tab w:val="right" w:leader="dot" w:pos="9062"/>
        </w:tabs>
        <w:rPr>
          <w:rFonts w:eastAsiaTheme="minorEastAsia"/>
          <w:noProof/>
          <w:sz w:val="20"/>
          <w:szCs w:val="20"/>
          <w:lang w:eastAsia="pl-PL"/>
        </w:rPr>
      </w:pPr>
      <w:r w:rsidRPr="00890586">
        <w:rPr>
          <w:rFonts w:cstheme="minorHAnsi"/>
          <w:color w:val="FF0000"/>
        </w:rPr>
        <w:fldChar w:fldCharType="begin"/>
      </w:r>
      <w:r w:rsidRPr="00890586">
        <w:rPr>
          <w:rFonts w:cstheme="minorHAnsi"/>
          <w:color w:val="FF0000"/>
        </w:rPr>
        <w:instrText xml:space="preserve"> TOC \h \z \c "Wykres" </w:instrText>
      </w:r>
      <w:r w:rsidRPr="00890586">
        <w:rPr>
          <w:rFonts w:cstheme="minorHAnsi"/>
          <w:color w:val="FF0000"/>
        </w:rPr>
        <w:fldChar w:fldCharType="separate"/>
      </w:r>
      <w:hyperlink w:anchor="_Toc103760475" w:history="1">
        <w:r w:rsidR="00A7314D" w:rsidRPr="00A7314D">
          <w:rPr>
            <w:rStyle w:val="Hipercze"/>
            <w:noProof/>
            <w:sz w:val="20"/>
            <w:szCs w:val="20"/>
          </w:rPr>
          <w:t>Wykres 1 Struktura wiekowa w podziale na płeć w Gminie Nagłowice w roku 2020</w:t>
        </w:r>
        <w:r w:rsidR="00A7314D" w:rsidRPr="00A7314D">
          <w:rPr>
            <w:noProof/>
            <w:webHidden/>
            <w:sz w:val="20"/>
            <w:szCs w:val="20"/>
          </w:rPr>
          <w:tab/>
        </w:r>
        <w:r w:rsidR="00A7314D" w:rsidRPr="00A7314D">
          <w:rPr>
            <w:noProof/>
            <w:webHidden/>
            <w:sz w:val="20"/>
            <w:szCs w:val="20"/>
          </w:rPr>
          <w:fldChar w:fldCharType="begin"/>
        </w:r>
        <w:r w:rsidR="00A7314D" w:rsidRPr="00A7314D">
          <w:rPr>
            <w:noProof/>
            <w:webHidden/>
            <w:sz w:val="20"/>
            <w:szCs w:val="20"/>
          </w:rPr>
          <w:instrText xml:space="preserve"> PAGEREF _Toc103760475 \h </w:instrText>
        </w:r>
        <w:r w:rsidR="00A7314D" w:rsidRPr="00A7314D">
          <w:rPr>
            <w:noProof/>
            <w:webHidden/>
            <w:sz w:val="20"/>
            <w:szCs w:val="20"/>
          </w:rPr>
        </w:r>
        <w:r w:rsidR="00A7314D" w:rsidRPr="00A7314D">
          <w:rPr>
            <w:noProof/>
            <w:webHidden/>
            <w:sz w:val="20"/>
            <w:szCs w:val="20"/>
          </w:rPr>
          <w:fldChar w:fldCharType="separate"/>
        </w:r>
        <w:r w:rsidR="00A7314D" w:rsidRPr="00A7314D">
          <w:rPr>
            <w:noProof/>
            <w:webHidden/>
            <w:sz w:val="20"/>
            <w:szCs w:val="20"/>
          </w:rPr>
          <w:t>6</w:t>
        </w:r>
        <w:r w:rsidR="00A7314D" w:rsidRPr="00A7314D">
          <w:rPr>
            <w:noProof/>
            <w:webHidden/>
            <w:sz w:val="20"/>
            <w:szCs w:val="20"/>
          </w:rPr>
          <w:fldChar w:fldCharType="end"/>
        </w:r>
      </w:hyperlink>
    </w:p>
    <w:p w14:paraId="5F84FFB9" w14:textId="333D5722" w:rsidR="00A7314D" w:rsidRPr="00A7314D" w:rsidRDefault="00A7314D">
      <w:pPr>
        <w:pStyle w:val="Spisilustracji"/>
        <w:tabs>
          <w:tab w:val="right" w:leader="dot" w:pos="9062"/>
        </w:tabs>
        <w:rPr>
          <w:rFonts w:eastAsiaTheme="minorEastAsia"/>
          <w:noProof/>
          <w:sz w:val="20"/>
          <w:szCs w:val="20"/>
          <w:lang w:eastAsia="pl-PL"/>
        </w:rPr>
      </w:pPr>
      <w:hyperlink w:anchor="_Toc103760476" w:history="1">
        <w:r w:rsidRPr="00A7314D">
          <w:rPr>
            <w:rStyle w:val="Hipercze"/>
            <w:rFonts w:cstheme="minorHAnsi"/>
            <w:noProof/>
            <w:sz w:val="20"/>
            <w:szCs w:val="20"/>
          </w:rPr>
          <w:t>Wykres 2 Przyrost naturalny w Gminie Nagłowice w latach 2015-2020</w:t>
        </w:r>
        <w:r w:rsidRPr="00A7314D">
          <w:rPr>
            <w:noProof/>
            <w:webHidden/>
            <w:sz w:val="20"/>
            <w:szCs w:val="20"/>
          </w:rPr>
          <w:tab/>
        </w:r>
        <w:r w:rsidRPr="00A7314D">
          <w:rPr>
            <w:noProof/>
            <w:webHidden/>
            <w:sz w:val="20"/>
            <w:szCs w:val="20"/>
          </w:rPr>
          <w:fldChar w:fldCharType="begin"/>
        </w:r>
        <w:r w:rsidRPr="00A7314D">
          <w:rPr>
            <w:noProof/>
            <w:webHidden/>
            <w:sz w:val="20"/>
            <w:szCs w:val="20"/>
          </w:rPr>
          <w:instrText xml:space="preserve"> PAGEREF _Toc103760476 \h </w:instrText>
        </w:r>
        <w:r w:rsidRPr="00A7314D">
          <w:rPr>
            <w:noProof/>
            <w:webHidden/>
            <w:sz w:val="20"/>
            <w:szCs w:val="20"/>
          </w:rPr>
        </w:r>
        <w:r w:rsidRPr="00A7314D">
          <w:rPr>
            <w:noProof/>
            <w:webHidden/>
            <w:sz w:val="20"/>
            <w:szCs w:val="20"/>
          </w:rPr>
          <w:fldChar w:fldCharType="separate"/>
        </w:r>
        <w:r w:rsidRPr="00A7314D">
          <w:rPr>
            <w:noProof/>
            <w:webHidden/>
            <w:sz w:val="20"/>
            <w:szCs w:val="20"/>
          </w:rPr>
          <w:t>7</w:t>
        </w:r>
        <w:r w:rsidRPr="00A7314D">
          <w:rPr>
            <w:noProof/>
            <w:webHidden/>
            <w:sz w:val="20"/>
            <w:szCs w:val="20"/>
          </w:rPr>
          <w:fldChar w:fldCharType="end"/>
        </w:r>
      </w:hyperlink>
    </w:p>
    <w:p w14:paraId="0C5346D5" w14:textId="13D8046C" w:rsidR="00A7314D" w:rsidRPr="00A7314D" w:rsidRDefault="00A7314D">
      <w:pPr>
        <w:pStyle w:val="Spisilustracji"/>
        <w:tabs>
          <w:tab w:val="right" w:leader="dot" w:pos="9062"/>
        </w:tabs>
        <w:rPr>
          <w:rFonts w:eastAsiaTheme="minorEastAsia"/>
          <w:noProof/>
          <w:sz w:val="20"/>
          <w:szCs w:val="20"/>
          <w:lang w:eastAsia="pl-PL"/>
        </w:rPr>
      </w:pPr>
      <w:hyperlink w:anchor="_Toc103760477" w:history="1">
        <w:r w:rsidRPr="00A7314D">
          <w:rPr>
            <w:rStyle w:val="Hipercze"/>
            <w:rFonts w:cstheme="minorHAnsi"/>
            <w:noProof/>
            <w:sz w:val="20"/>
            <w:szCs w:val="20"/>
          </w:rPr>
          <w:t>Wykres 3 Migracja na pobyt stały w latach 1995-2019 w Gminie Nagłowice</w:t>
        </w:r>
        <w:r w:rsidRPr="00A7314D">
          <w:rPr>
            <w:noProof/>
            <w:webHidden/>
            <w:sz w:val="20"/>
            <w:szCs w:val="20"/>
          </w:rPr>
          <w:tab/>
        </w:r>
        <w:r w:rsidRPr="00A7314D">
          <w:rPr>
            <w:noProof/>
            <w:webHidden/>
            <w:sz w:val="20"/>
            <w:szCs w:val="20"/>
          </w:rPr>
          <w:fldChar w:fldCharType="begin"/>
        </w:r>
        <w:r w:rsidRPr="00A7314D">
          <w:rPr>
            <w:noProof/>
            <w:webHidden/>
            <w:sz w:val="20"/>
            <w:szCs w:val="20"/>
          </w:rPr>
          <w:instrText xml:space="preserve"> PAGEREF _Toc103760477 \h </w:instrText>
        </w:r>
        <w:r w:rsidRPr="00A7314D">
          <w:rPr>
            <w:noProof/>
            <w:webHidden/>
            <w:sz w:val="20"/>
            <w:szCs w:val="20"/>
          </w:rPr>
        </w:r>
        <w:r w:rsidRPr="00A7314D">
          <w:rPr>
            <w:noProof/>
            <w:webHidden/>
            <w:sz w:val="20"/>
            <w:szCs w:val="20"/>
          </w:rPr>
          <w:fldChar w:fldCharType="separate"/>
        </w:r>
        <w:r w:rsidRPr="00A7314D">
          <w:rPr>
            <w:noProof/>
            <w:webHidden/>
            <w:sz w:val="20"/>
            <w:szCs w:val="20"/>
          </w:rPr>
          <w:t>8</w:t>
        </w:r>
        <w:r w:rsidRPr="00A7314D">
          <w:rPr>
            <w:noProof/>
            <w:webHidden/>
            <w:sz w:val="20"/>
            <w:szCs w:val="20"/>
          </w:rPr>
          <w:fldChar w:fldCharType="end"/>
        </w:r>
      </w:hyperlink>
    </w:p>
    <w:p w14:paraId="71D11F0F" w14:textId="68B127A6" w:rsidR="00A7314D" w:rsidRPr="00A7314D" w:rsidRDefault="00A7314D">
      <w:pPr>
        <w:pStyle w:val="Spisilustracji"/>
        <w:tabs>
          <w:tab w:val="right" w:leader="dot" w:pos="9062"/>
        </w:tabs>
        <w:rPr>
          <w:rFonts w:eastAsiaTheme="minorEastAsia"/>
          <w:noProof/>
          <w:sz w:val="20"/>
          <w:szCs w:val="20"/>
          <w:lang w:eastAsia="pl-PL"/>
        </w:rPr>
      </w:pPr>
      <w:hyperlink w:anchor="_Toc103760478" w:history="1">
        <w:r w:rsidRPr="00A7314D">
          <w:rPr>
            <w:rStyle w:val="Hipercze"/>
            <w:rFonts w:cstheme="minorHAnsi"/>
            <w:noProof/>
            <w:sz w:val="20"/>
            <w:szCs w:val="20"/>
          </w:rPr>
          <w:t>Wykres 4 Edukacyjne grupy w podziale na wiek w Gminie Nagłowice w roku 2020</w:t>
        </w:r>
        <w:r w:rsidRPr="00A7314D">
          <w:rPr>
            <w:noProof/>
            <w:webHidden/>
            <w:sz w:val="20"/>
            <w:szCs w:val="20"/>
          </w:rPr>
          <w:tab/>
        </w:r>
        <w:r w:rsidRPr="00A7314D">
          <w:rPr>
            <w:noProof/>
            <w:webHidden/>
            <w:sz w:val="20"/>
            <w:szCs w:val="20"/>
          </w:rPr>
          <w:fldChar w:fldCharType="begin"/>
        </w:r>
        <w:r w:rsidRPr="00A7314D">
          <w:rPr>
            <w:noProof/>
            <w:webHidden/>
            <w:sz w:val="20"/>
            <w:szCs w:val="20"/>
          </w:rPr>
          <w:instrText xml:space="preserve"> PAGEREF _Toc103760478 \h </w:instrText>
        </w:r>
        <w:r w:rsidRPr="00A7314D">
          <w:rPr>
            <w:noProof/>
            <w:webHidden/>
            <w:sz w:val="20"/>
            <w:szCs w:val="20"/>
          </w:rPr>
        </w:r>
        <w:r w:rsidRPr="00A7314D">
          <w:rPr>
            <w:noProof/>
            <w:webHidden/>
            <w:sz w:val="20"/>
            <w:szCs w:val="20"/>
          </w:rPr>
          <w:fldChar w:fldCharType="separate"/>
        </w:r>
        <w:r w:rsidRPr="00A7314D">
          <w:rPr>
            <w:noProof/>
            <w:webHidden/>
            <w:sz w:val="20"/>
            <w:szCs w:val="20"/>
          </w:rPr>
          <w:t>17</w:t>
        </w:r>
        <w:r w:rsidRPr="00A7314D">
          <w:rPr>
            <w:noProof/>
            <w:webHidden/>
            <w:sz w:val="20"/>
            <w:szCs w:val="20"/>
          </w:rPr>
          <w:fldChar w:fldCharType="end"/>
        </w:r>
      </w:hyperlink>
    </w:p>
    <w:p w14:paraId="7EA17FCD" w14:textId="6A43A801" w:rsidR="00A7314D" w:rsidRPr="00A7314D" w:rsidRDefault="00A7314D">
      <w:pPr>
        <w:pStyle w:val="Spisilustracji"/>
        <w:tabs>
          <w:tab w:val="right" w:leader="dot" w:pos="9062"/>
        </w:tabs>
        <w:rPr>
          <w:rFonts w:eastAsiaTheme="minorEastAsia"/>
          <w:noProof/>
          <w:sz w:val="20"/>
          <w:szCs w:val="20"/>
          <w:lang w:eastAsia="pl-PL"/>
        </w:rPr>
      </w:pPr>
      <w:hyperlink w:anchor="_Toc103760479" w:history="1">
        <w:r w:rsidRPr="00A7314D">
          <w:rPr>
            <w:rStyle w:val="Hipercze"/>
            <w:rFonts w:cstheme="minorHAnsi"/>
            <w:noProof/>
            <w:sz w:val="20"/>
            <w:szCs w:val="20"/>
          </w:rPr>
          <w:t>Wykres 5 Liczba przestępstw odnotowanych na terenie Gminy Nagłowice w latach 2015-2020</w:t>
        </w:r>
        <w:r w:rsidRPr="00A7314D">
          <w:rPr>
            <w:noProof/>
            <w:webHidden/>
            <w:sz w:val="20"/>
            <w:szCs w:val="20"/>
          </w:rPr>
          <w:tab/>
        </w:r>
        <w:r w:rsidRPr="00A7314D">
          <w:rPr>
            <w:noProof/>
            <w:webHidden/>
            <w:sz w:val="20"/>
            <w:szCs w:val="20"/>
          </w:rPr>
          <w:fldChar w:fldCharType="begin"/>
        </w:r>
        <w:r w:rsidRPr="00A7314D">
          <w:rPr>
            <w:noProof/>
            <w:webHidden/>
            <w:sz w:val="20"/>
            <w:szCs w:val="20"/>
          </w:rPr>
          <w:instrText xml:space="preserve"> PAGEREF _Toc103760479 \h </w:instrText>
        </w:r>
        <w:r w:rsidRPr="00A7314D">
          <w:rPr>
            <w:noProof/>
            <w:webHidden/>
            <w:sz w:val="20"/>
            <w:szCs w:val="20"/>
          </w:rPr>
        </w:r>
        <w:r w:rsidRPr="00A7314D">
          <w:rPr>
            <w:noProof/>
            <w:webHidden/>
            <w:sz w:val="20"/>
            <w:szCs w:val="20"/>
          </w:rPr>
          <w:fldChar w:fldCharType="separate"/>
        </w:r>
        <w:r w:rsidRPr="00A7314D">
          <w:rPr>
            <w:noProof/>
            <w:webHidden/>
            <w:sz w:val="20"/>
            <w:szCs w:val="20"/>
          </w:rPr>
          <w:t>22</w:t>
        </w:r>
        <w:r w:rsidRPr="00A7314D">
          <w:rPr>
            <w:noProof/>
            <w:webHidden/>
            <w:sz w:val="20"/>
            <w:szCs w:val="20"/>
          </w:rPr>
          <w:fldChar w:fldCharType="end"/>
        </w:r>
      </w:hyperlink>
    </w:p>
    <w:p w14:paraId="14B0D755" w14:textId="3D9C2EB4" w:rsidR="00A7314D" w:rsidRPr="00A7314D" w:rsidRDefault="00A7314D">
      <w:pPr>
        <w:pStyle w:val="Spisilustracji"/>
        <w:tabs>
          <w:tab w:val="right" w:leader="dot" w:pos="9062"/>
        </w:tabs>
        <w:rPr>
          <w:rFonts w:eastAsiaTheme="minorEastAsia"/>
          <w:noProof/>
          <w:sz w:val="20"/>
          <w:szCs w:val="20"/>
          <w:lang w:eastAsia="pl-PL"/>
        </w:rPr>
      </w:pPr>
      <w:hyperlink w:anchor="_Toc103760480" w:history="1">
        <w:r w:rsidRPr="00A7314D">
          <w:rPr>
            <w:rStyle w:val="Hipercze"/>
            <w:rFonts w:cstheme="minorHAnsi"/>
            <w:noProof/>
            <w:sz w:val="20"/>
            <w:szCs w:val="20"/>
          </w:rPr>
          <w:t>Wykres 6 Liczba przestępstw odnotowanych na terenie Gminy Nagłowice w latach 2015-2020</w:t>
        </w:r>
        <w:r w:rsidRPr="00A7314D">
          <w:rPr>
            <w:noProof/>
            <w:webHidden/>
            <w:sz w:val="20"/>
            <w:szCs w:val="20"/>
          </w:rPr>
          <w:tab/>
        </w:r>
        <w:r w:rsidRPr="00A7314D">
          <w:rPr>
            <w:noProof/>
            <w:webHidden/>
            <w:sz w:val="20"/>
            <w:szCs w:val="20"/>
          </w:rPr>
          <w:fldChar w:fldCharType="begin"/>
        </w:r>
        <w:r w:rsidRPr="00A7314D">
          <w:rPr>
            <w:noProof/>
            <w:webHidden/>
            <w:sz w:val="20"/>
            <w:szCs w:val="20"/>
          </w:rPr>
          <w:instrText xml:space="preserve"> PAGEREF _Toc103760480 \h </w:instrText>
        </w:r>
        <w:r w:rsidRPr="00A7314D">
          <w:rPr>
            <w:noProof/>
            <w:webHidden/>
            <w:sz w:val="20"/>
            <w:szCs w:val="20"/>
          </w:rPr>
        </w:r>
        <w:r w:rsidRPr="00A7314D">
          <w:rPr>
            <w:noProof/>
            <w:webHidden/>
            <w:sz w:val="20"/>
            <w:szCs w:val="20"/>
          </w:rPr>
          <w:fldChar w:fldCharType="separate"/>
        </w:r>
        <w:r w:rsidRPr="00A7314D">
          <w:rPr>
            <w:noProof/>
            <w:webHidden/>
            <w:sz w:val="20"/>
            <w:szCs w:val="20"/>
          </w:rPr>
          <w:t>22</w:t>
        </w:r>
        <w:r w:rsidRPr="00A7314D">
          <w:rPr>
            <w:noProof/>
            <w:webHidden/>
            <w:sz w:val="20"/>
            <w:szCs w:val="20"/>
          </w:rPr>
          <w:fldChar w:fldCharType="end"/>
        </w:r>
      </w:hyperlink>
    </w:p>
    <w:p w14:paraId="5F419518" w14:textId="17AAA334" w:rsidR="00A7314D" w:rsidRPr="00A7314D" w:rsidRDefault="00A7314D">
      <w:pPr>
        <w:pStyle w:val="Spisilustracji"/>
        <w:tabs>
          <w:tab w:val="right" w:leader="dot" w:pos="9062"/>
        </w:tabs>
        <w:rPr>
          <w:rFonts w:eastAsiaTheme="minorEastAsia"/>
          <w:noProof/>
          <w:sz w:val="20"/>
          <w:szCs w:val="20"/>
          <w:lang w:eastAsia="pl-PL"/>
        </w:rPr>
      </w:pPr>
      <w:hyperlink w:anchor="_Toc103760481" w:history="1">
        <w:r w:rsidRPr="00A7314D">
          <w:rPr>
            <w:rStyle w:val="Hipercze"/>
            <w:rFonts w:cstheme="minorHAnsi"/>
            <w:noProof/>
            <w:sz w:val="20"/>
            <w:szCs w:val="20"/>
          </w:rPr>
          <w:t>Wykres 7 Bezrobocie rejestrowane na terenie Gminy Nagłowice w latach 2015-2020</w:t>
        </w:r>
        <w:r w:rsidRPr="00A7314D">
          <w:rPr>
            <w:noProof/>
            <w:webHidden/>
            <w:sz w:val="20"/>
            <w:szCs w:val="20"/>
          </w:rPr>
          <w:tab/>
        </w:r>
        <w:r w:rsidRPr="00A7314D">
          <w:rPr>
            <w:noProof/>
            <w:webHidden/>
            <w:sz w:val="20"/>
            <w:szCs w:val="20"/>
          </w:rPr>
          <w:fldChar w:fldCharType="begin"/>
        </w:r>
        <w:r w:rsidRPr="00A7314D">
          <w:rPr>
            <w:noProof/>
            <w:webHidden/>
            <w:sz w:val="20"/>
            <w:szCs w:val="20"/>
          </w:rPr>
          <w:instrText xml:space="preserve"> PAGEREF _Toc103760481 \h </w:instrText>
        </w:r>
        <w:r w:rsidRPr="00A7314D">
          <w:rPr>
            <w:noProof/>
            <w:webHidden/>
            <w:sz w:val="20"/>
            <w:szCs w:val="20"/>
          </w:rPr>
        </w:r>
        <w:r w:rsidRPr="00A7314D">
          <w:rPr>
            <w:noProof/>
            <w:webHidden/>
            <w:sz w:val="20"/>
            <w:szCs w:val="20"/>
          </w:rPr>
          <w:fldChar w:fldCharType="separate"/>
        </w:r>
        <w:r w:rsidRPr="00A7314D">
          <w:rPr>
            <w:noProof/>
            <w:webHidden/>
            <w:sz w:val="20"/>
            <w:szCs w:val="20"/>
          </w:rPr>
          <w:t>25</w:t>
        </w:r>
        <w:r w:rsidRPr="00A7314D">
          <w:rPr>
            <w:noProof/>
            <w:webHidden/>
            <w:sz w:val="20"/>
            <w:szCs w:val="20"/>
          </w:rPr>
          <w:fldChar w:fldCharType="end"/>
        </w:r>
      </w:hyperlink>
    </w:p>
    <w:p w14:paraId="141E38F2" w14:textId="7201A2EA" w:rsidR="007C77C4" w:rsidRPr="00890586" w:rsidRDefault="007C77C4" w:rsidP="00890586">
      <w:pPr>
        <w:spacing w:after="0" w:line="240" w:lineRule="auto"/>
        <w:jc w:val="both"/>
        <w:rPr>
          <w:rFonts w:cstheme="minorHAnsi"/>
          <w:color w:val="FF0000"/>
        </w:rPr>
      </w:pPr>
      <w:r w:rsidRPr="00890586">
        <w:rPr>
          <w:rFonts w:cstheme="minorHAnsi"/>
          <w:color w:val="FF0000"/>
        </w:rPr>
        <w:fldChar w:fldCharType="end"/>
      </w:r>
    </w:p>
    <w:p w14:paraId="3E841C56" w14:textId="667B46B2" w:rsidR="007C77C4" w:rsidRPr="00890586" w:rsidRDefault="007C77C4" w:rsidP="00890586">
      <w:pPr>
        <w:pStyle w:val="Nagwek1"/>
        <w:spacing w:before="0" w:line="240" w:lineRule="auto"/>
        <w:jc w:val="both"/>
        <w:rPr>
          <w:rFonts w:asciiTheme="minorHAnsi" w:hAnsiTheme="minorHAnsi" w:cstheme="minorHAnsi"/>
          <w:b/>
          <w:bCs/>
          <w:color w:val="auto"/>
          <w:sz w:val="28"/>
          <w:szCs w:val="28"/>
        </w:rPr>
      </w:pPr>
      <w:bookmarkStart w:id="145" w:name="_Toc85614271"/>
      <w:bookmarkStart w:id="146" w:name="_Toc103760435"/>
      <w:r w:rsidRPr="00890586">
        <w:rPr>
          <w:rFonts w:asciiTheme="minorHAnsi" w:hAnsiTheme="minorHAnsi" w:cstheme="minorHAnsi"/>
          <w:b/>
          <w:bCs/>
          <w:color w:val="auto"/>
          <w:sz w:val="28"/>
          <w:szCs w:val="28"/>
        </w:rPr>
        <w:t>Spis map</w:t>
      </w:r>
      <w:bookmarkEnd w:id="145"/>
      <w:bookmarkEnd w:id="146"/>
    </w:p>
    <w:p w14:paraId="3E937479" w14:textId="41288B7E" w:rsidR="00155ED3" w:rsidRPr="00155ED3" w:rsidRDefault="00155ED3">
      <w:pPr>
        <w:pStyle w:val="Spisilustracji"/>
        <w:tabs>
          <w:tab w:val="right" w:leader="dot" w:pos="9062"/>
        </w:tabs>
        <w:rPr>
          <w:rFonts w:eastAsiaTheme="minorEastAsia"/>
          <w:noProof/>
          <w:sz w:val="20"/>
          <w:szCs w:val="20"/>
          <w:lang w:eastAsia="pl-PL"/>
        </w:rPr>
      </w:pPr>
      <w:r w:rsidRPr="00155ED3">
        <w:rPr>
          <w:rFonts w:cstheme="minorHAnsi"/>
          <w:color w:val="FF0000"/>
          <w:sz w:val="20"/>
          <w:szCs w:val="20"/>
        </w:rPr>
        <w:fldChar w:fldCharType="begin"/>
      </w:r>
      <w:r w:rsidRPr="00155ED3">
        <w:rPr>
          <w:rFonts w:cstheme="minorHAnsi"/>
          <w:color w:val="FF0000"/>
          <w:sz w:val="20"/>
          <w:szCs w:val="20"/>
        </w:rPr>
        <w:instrText xml:space="preserve"> TOC \h \z \c "Mapa" </w:instrText>
      </w:r>
      <w:r w:rsidRPr="00155ED3">
        <w:rPr>
          <w:rFonts w:cstheme="minorHAnsi"/>
          <w:color w:val="FF0000"/>
          <w:sz w:val="20"/>
          <w:szCs w:val="20"/>
        </w:rPr>
        <w:fldChar w:fldCharType="separate"/>
      </w:r>
      <w:hyperlink w:anchor="_Toc103760401" w:history="1">
        <w:r w:rsidRPr="00155ED3">
          <w:rPr>
            <w:rStyle w:val="Hipercze"/>
            <w:noProof/>
            <w:sz w:val="20"/>
            <w:szCs w:val="20"/>
          </w:rPr>
          <w:t>Mapa 1  Gmina Nagłowice - mapa</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_Toc103760401 \h </w:instrText>
        </w:r>
        <w:r w:rsidRPr="00155ED3">
          <w:rPr>
            <w:noProof/>
            <w:webHidden/>
            <w:sz w:val="20"/>
            <w:szCs w:val="20"/>
          </w:rPr>
        </w:r>
        <w:r w:rsidRPr="00155ED3">
          <w:rPr>
            <w:noProof/>
            <w:webHidden/>
            <w:sz w:val="20"/>
            <w:szCs w:val="20"/>
          </w:rPr>
          <w:fldChar w:fldCharType="separate"/>
        </w:r>
        <w:r w:rsidRPr="00155ED3">
          <w:rPr>
            <w:noProof/>
            <w:webHidden/>
            <w:sz w:val="20"/>
            <w:szCs w:val="20"/>
          </w:rPr>
          <w:t>3</w:t>
        </w:r>
        <w:r w:rsidRPr="00155ED3">
          <w:rPr>
            <w:noProof/>
            <w:webHidden/>
            <w:sz w:val="20"/>
            <w:szCs w:val="20"/>
          </w:rPr>
          <w:fldChar w:fldCharType="end"/>
        </w:r>
      </w:hyperlink>
    </w:p>
    <w:p w14:paraId="39E82A49" w14:textId="500FC213" w:rsidR="00155ED3" w:rsidRPr="00155ED3" w:rsidRDefault="00155ED3">
      <w:pPr>
        <w:pStyle w:val="Spisilustracji"/>
        <w:tabs>
          <w:tab w:val="right" w:leader="dot" w:pos="9062"/>
        </w:tabs>
        <w:rPr>
          <w:rFonts w:eastAsiaTheme="minorEastAsia"/>
          <w:noProof/>
          <w:sz w:val="20"/>
          <w:szCs w:val="20"/>
          <w:lang w:eastAsia="pl-PL"/>
        </w:rPr>
      </w:pPr>
      <w:hyperlink w:anchor="_Toc103760402" w:history="1">
        <w:r w:rsidRPr="00155ED3">
          <w:rPr>
            <w:rStyle w:val="Hipercze"/>
            <w:noProof/>
            <w:sz w:val="20"/>
            <w:szCs w:val="20"/>
          </w:rPr>
          <w:t>Mapa 2 Lokalizacja Gminy Nagłowice na tle województwa świętokrzyskiego i powiatu jędrzejowskiego</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_Toc103760402 \h </w:instrText>
        </w:r>
        <w:r w:rsidRPr="00155ED3">
          <w:rPr>
            <w:noProof/>
            <w:webHidden/>
            <w:sz w:val="20"/>
            <w:szCs w:val="20"/>
          </w:rPr>
        </w:r>
        <w:r w:rsidRPr="00155ED3">
          <w:rPr>
            <w:noProof/>
            <w:webHidden/>
            <w:sz w:val="20"/>
            <w:szCs w:val="20"/>
          </w:rPr>
          <w:fldChar w:fldCharType="separate"/>
        </w:r>
        <w:r w:rsidRPr="00155ED3">
          <w:rPr>
            <w:noProof/>
            <w:webHidden/>
            <w:sz w:val="20"/>
            <w:szCs w:val="20"/>
          </w:rPr>
          <w:t>5</w:t>
        </w:r>
        <w:r w:rsidRPr="00155ED3">
          <w:rPr>
            <w:noProof/>
            <w:webHidden/>
            <w:sz w:val="20"/>
            <w:szCs w:val="20"/>
          </w:rPr>
          <w:fldChar w:fldCharType="end"/>
        </w:r>
      </w:hyperlink>
    </w:p>
    <w:p w14:paraId="1AAB14AE" w14:textId="233248CE" w:rsidR="00155ED3" w:rsidRPr="00155ED3" w:rsidRDefault="00155ED3">
      <w:pPr>
        <w:pStyle w:val="Spisilustracji"/>
        <w:tabs>
          <w:tab w:val="right" w:leader="dot" w:pos="9062"/>
        </w:tabs>
        <w:rPr>
          <w:rFonts w:eastAsiaTheme="minorEastAsia"/>
          <w:noProof/>
          <w:sz w:val="20"/>
          <w:szCs w:val="20"/>
          <w:lang w:eastAsia="pl-PL"/>
        </w:rPr>
      </w:pPr>
      <w:hyperlink w:anchor="_Toc103760403" w:history="1">
        <w:r w:rsidRPr="00155ED3">
          <w:rPr>
            <w:rStyle w:val="Hipercze"/>
            <w:rFonts w:ascii="Calibri" w:eastAsia="Calibri" w:hAnsi="Calibri" w:cs="Times New Roman"/>
            <w:noProof/>
            <w:sz w:val="20"/>
            <w:szCs w:val="20"/>
          </w:rPr>
          <w:t>Mapa 3 Obszar realizacji inwestycji</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_Toc103760403 \h </w:instrText>
        </w:r>
        <w:r w:rsidRPr="00155ED3">
          <w:rPr>
            <w:noProof/>
            <w:webHidden/>
            <w:sz w:val="20"/>
            <w:szCs w:val="20"/>
          </w:rPr>
        </w:r>
        <w:r w:rsidRPr="00155ED3">
          <w:rPr>
            <w:noProof/>
            <w:webHidden/>
            <w:sz w:val="20"/>
            <w:szCs w:val="20"/>
          </w:rPr>
          <w:fldChar w:fldCharType="separate"/>
        </w:r>
        <w:r w:rsidRPr="00155ED3">
          <w:rPr>
            <w:noProof/>
            <w:webHidden/>
            <w:sz w:val="20"/>
            <w:szCs w:val="20"/>
          </w:rPr>
          <w:t>13</w:t>
        </w:r>
        <w:r w:rsidRPr="00155ED3">
          <w:rPr>
            <w:noProof/>
            <w:webHidden/>
            <w:sz w:val="20"/>
            <w:szCs w:val="20"/>
          </w:rPr>
          <w:fldChar w:fldCharType="end"/>
        </w:r>
      </w:hyperlink>
    </w:p>
    <w:p w14:paraId="304508BD" w14:textId="098D4542" w:rsidR="00155ED3" w:rsidRPr="00155ED3" w:rsidRDefault="00155ED3">
      <w:pPr>
        <w:pStyle w:val="Spisilustracji"/>
        <w:tabs>
          <w:tab w:val="right" w:leader="dot" w:pos="9062"/>
        </w:tabs>
        <w:rPr>
          <w:rFonts w:eastAsiaTheme="minorEastAsia"/>
          <w:noProof/>
          <w:sz w:val="20"/>
          <w:szCs w:val="20"/>
          <w:lang w:eastAsia="pl-PL"/>
        </w:rPr>
      </w:pPr>
      <w:hyperlink w:anchor="_Toc103760404" w:history="1">
        <w:r w:rsidRPr="00155ED3">
          <w:rPr>
            <w:rStyle w:val="Hipercze"/>
            <w:noProof/>
            <w:sz w:val="20"/>
            <w:szCs w:val="20"/>
          </w:rPr>
          <w:t xml:space="preserve">Mapa 4 </w:t>
        </w:r>
        <w:r w:rsidRPr="00155ED3">
          <w:rPr>
            <w:rStyle w:val="Hipercze"/>
            <w:rFonts w:eastAsia="Times New Roman"/>
            <w:noProof/>
            <w:sz w:val="20"/>
            <w:szCs w:val="20"/>
            <w:lang w:eastAsia="pl-PL"/>
          </w:rPr>
          <w:t>Obszary chronione na terenie Gminy Nagłowice</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_Toc103760404 \h </w:instrText>
        </w:r>
        <w:r w:rsidRPr="00155ED3">
          <w:rPr>
            <w:noProof/>
            <w:webHidden/>
            <w:sz w:val="20"/>
            <w:szCs w:val="20"/>
          </w:rPr>
        </w:r>
        <w:r w:rsidRPr="00155ED3">
          <w:rPr>
            <w:noProof/>
            <w:webHidden/>
            <w:sz w:val="20"/>
            <w:szCs w:val="20"/>
          </w:rPr>
          <w:fldChar w:fldCharType="separate"/>
        </w:r>
        <w:r w:rsidRPr="00155ED3">
          <w:rPr>
            <w:noProof/>
            <w:webHidden/>
            <w:sz w:val="20"/>
            <w:szCs w:val="20"/>
          </w:rPr>
          <w:t>36</w:t>
        </w:r>
        <w:r w:rsidRPr="00155ED3">
          <w:rPr>
            <w:noProof/>
            <w:webHidden/>
            <w:sz w:val="20"/>
            <w:szCs w:val="20"/>
          </w:rPr>
          <w:fldChar w:fldCharType="end"/>
        </w:r>
      </w:hyperlink>
    </w:p>
    <w:p w14:paraId="636D16F8" w14:textId="27E237A0" w:rsidR="00155ED3" w:rsidRPr="00155ED3" w:rsidRDefault="00155ED3">
      <w:pPr>
        <w:pStyle w:val="Spisilustracji"/>
        <w:tabs>
          <w:tab w:val="right" w:leader="dot" w:pos="9062"/>
        </w:tabs>
        <w:rPr>
          <w:rFonts w:eastAsiaTheme="minorEastAsia"/>
          <w:noProof/>
          <w:sz w:val="20"/>
          <w:szCs w:val="20"/>
          <w:lang w:eastAsia="pl-PL"/>
        </w:rPr>
      </w:pPr>
      <w:hyperlink w:anchor="_Toc103760405" w:history="1">
        <w:r w:rsidRPr="00155ED3">
          <w:rPr>
            <w:rStyle w:val="Hipercze"/>
            <w:noProof/>
            <w:sz w:val="20"/>
            <w:szCs w:val="20"/>
          </w:rPr>
          <w:t xml:space="preserve">Mapa 5 </w:t>
        </w:r>
        <w:r w:rsidRPr="00155ED3">
          <w:rPr>
            <w:rStyle w:val="Hipercze"/>
            <w:rFonts w:eastAsia="Times New Roman"/>
            <w:noProof/>
            <w:sz w:val="20"/>
            <w:szCs w:val="20"/>
            <w:lang w:eastAsia="pl-PL"/>
          </w:rPr>
          <w:t>Obszary gminy na których występuje azbest</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_Toc103760405 \h </w:instrText>
        </w:r>
        <w:r w:rsidRPr="00155ED3">
          <w:rPr>
            <w:noProof/>
            <w:webHidden/>
            <w:sz w:val="20"/>
            <w:szCs w:val="20"/>
          </w:rPr>
        </w:r>
        <w:r w:rsidRPr="00155ED3">
          <w:rPr>
            <w:noProof/>
            <w:webHidden/>
            <w:sz w:val="20"/>
            <w:szCs w:val="20"/>
          </w:rPr>
          <w:fldChar w:fldCharType="separate"/>
        </w:r>
        <w:r w:rsidRPr="00155ED3">
          <w:rPr>
            <w:noProof/>
            <w:webHidden/>
            <w:sz w:val="20"/>
            <w:szCs w:val="20"/>
          </w:rPr>
          <w:t>41</w:t>
        </w:r>
        <w:r w:rsidRPr="00155ED3">
          <w:rPr>
            <w:noProof/>
            <w:webHidden/>
            <w:sz w:val="20"/>
            <w:szCs w:val="20"/>
          </w:rPr>
          <w:fldChar w:fldCharType="end"/>
        </w:r>
      </w:hyperlink>
    </w:p>
    <w:p w14:paraId="4F583A4E" w14:textId="2C7CC1A1" w:rsidR="00155ED3" w:rsidRPr="00890586" w:rsidRDefault="00155ED3" w:rsidP="00890586">
      <w:pPr>
        <w:spacing w:after="0" w:line="240" w:lineRule="auto"/>
        <w:jc w:val="both"/>
        <w:rPr>
          <w:rFonts w:cstheme="minorHAnsi"/>
          <w:color w:val="FF0000"/>
        </w:rPr>
      </w:pPr>
      <w:r w:rsidRPr="00155ED3">
        <w:rPr>
          <w:rFonts w:cstheme="minorHAnsi"/>
          <w:color w:val="FF0000"/>
          <w:sz w:val="20"/>
          <w:szCs w:val="20"/>
        </w:rPr>
        <w:fldChar w:fldCharType="end"/>
      </w:r>
    </w:p>
    <w:p w14:paraId="161ECD4C" w14:textId="796D5B62" w:rsidR="007C77C4" w:rsidRPr="00890586" w:rsidRDefault="007C77C4" w:rsidP="00890586">
      <w:pPr>
        <w:pStyle w:val="Nagwek1"/>
        <w:spacing w:before="0" w:line="240" w:lineRule="auto"/>
        <w:jc w:val="both"/>
        <w:rPr>
          <w:rFonts w:asciiTheme="minorHAnsi" w:hAnsiTheme="minorHAnsi" w:cstheme="minorHAnsi"/>
          <w:b/>
          <w:bCs/>
          <w:color w:val="auto"/>
          <w:sz w:val="28"/>
          <w:szCs w:val="28"/>
        </w:rPr>
      </w:pPr>
      <w:bookmarkStart w:id="147" w:name="_Toc85614272"/>
      <w:bookmarkStart w:id="148" w:name="_Toc103760436"/>
      <w:r w:rsidRPr="00890586">
        <w:rPr>
          <w:rFonts w:asciiTheme="minorHAnsi" w:hAnsiTheme="minorHAnsi" w:cstheme="minorHAnsi"/>
          <w:b/>
          <w:bCs/>
          <w:color w:val="auto"/>
          <w:sz w:val="28"/>
          <w:szCs w:val="28"/>
        </w:rPr>
        <w:t>Spis zdjęć</w:t>
      </w:r>
      <w:bookmarkEnd w:id="147"/>
      <w:bookmarkEnd w:id="148"/>
    </w:p>
    <w:p w14:paraId="5A0127FE" w14:textId="4C26B98F" w:rsidR="00155ED3" w:rsidRPr="00155ED3" w:rsidRDefault="00064BAB">
      <w:pPr>
        <w:pStyle w:val="Spisilustracji"/>
        <w:tabs>
          <w:tab w:val="right" w:leader="dot" w:pos="9062"/>
        </w:tabs>
        <w:rPr>
          <w:rFonts w:eastAsiaTheme="minorEastAsia"/>
          <w:noProof/>
          <w:sz w:val="20"/>
          <w:szCs w:val="20"/>
          <w:lang w:eastAsia="pl-PL"/>
        </w:rPr>
      </w:pPr>
      <w:r w:rsidRPr="00155ED3">
        <w:rPr>
          <w:rFonts w:cstheme="minorHAnsi"/>
          <w:color w:val="FF0000"/>
          <w:sz w:val="20"/>
          <w:szCs w:val="20"/>
        </w:rPr>
        <w:fldChar w:fldCharType="begin"/>
      </w:r>
      <w:r w:rsidRPr="00155ED3">
        <w:rPr>
          <w:rFonts w:cstheme="minorHAnsi"/>
          <w:color w:val="FF0000"/>
          <w:sz w:val="20"/>
          <w:szCs w:val="20"/>
        </w:rPr>
        <w:instrText xml:space="preserve"> TOC \h \z \c "Zdjęcie" </w:instrText>
      </w:r>
      <w:r w:rsidRPr="00155ED3">
        <w:rPr>
          <w:rFonts w:cstheme="minorHAnsi"/>
          <w:color w:val="FF0000"/>
          <w:sz w:val="20"/>
          <w:szCs w:val="20"/>
        </w:rPr>
        <w:fldChar w:fldCharType="separate"/>
      </w:r>
      <w:hyperlink w:anchor="_Toc103760355" w:history="1">
        <w:r w:rsidR="00155ED3" w:rsidRPr="00155ED3">
          <w:rPr>
            <w:rStyle w:val="Hipercze"/>
            <w:noProof/>
            <w:sz w:val="20"/>
            <w:szCs w:val="20"/>
          </w:rPr>
          <w:t>Zdjęcie 1 Kościół parafialny p.w. św. Marcina i św. Jakuba w Ciernie Żabieńcu</w:t>
        </w:r>
        <w:r w:rsidR="00155ED3" w:rsidRPr="00155ED3">
          <w:rPr>
            <w:noProof/>
            <w:webHidden/>
            <w:sz w:val="20"/>
            <w:szCs w:val="20"/>
          </w:rPr>
          <w:tab/>
        </w:r>
        <w:r w:rsidR="00155ED3" w:rsidRPr="00155ED3">
          <w:rPr>
            <w:noProof/>
            <w:webHidden/>
            <w:sz w:val="20"/>
            <w:szCs w:val="20"/>
          </w:rPr>
          <w:fldChar w:fldCharType="begin"/>
        </w:r>
        <w:r w:rsidR="00155ED3" w:rsidRPr="00155ED3">
          <w:rPr>
            <w:noProof/>
            <w:webHidden/>
            <w:sz w:val="20"/>
            <w:szCs w:val="20"/>
          </w:rPr>
          <w:instrText xml:space="preserve"> PAGEREF _Toc103760355 \h </w:instrText>
        </w:r>
        <w:r w:rsidR="00155ED3" w:rsidRPr="00155ED3">
          <w:rPr>
            <w:noProof/>
            <w:webHidden/>
            <w:sz w:val="20"/>
            <w:szCs w:val="20"/>
          </w:rPr>
        </w:r>
        <w:r w:rsidR="00155ED3" w:rsidRPr="00155ED3">
          <w:rPr>
            <w:noProof/>
            <w:webHidden/>
            <w:sz w:val="20"/>
            <w:szCs w:val="20"/>
          </w:rPr>
          <w:fldChar w:fldCharType="separate"/>
        </w:r>
        <w:r w:rsidR="00155ED3" w:rsidRPr="00155ED3">
          <w:rPr>
            <w:noProof/>
            <w:webHidden/>
            <w:sz w:val="20"/>
            <w:szCs w:val="20"/>
          </w:rPr>
          <w:t>29</w:t>
        </w:r>
        <w:r w:rsidR="00155ED3" w:rsidRPr="00155ED3">
          <w:rPr>
            <w:noProof/>
            <w:webHidden/>
            <w:sz w:val="20"/>
            <w:szCs w:val="20"/>
          </w:rPr>
          <w:fldChar w:fldCharType="end"/>
        </w:r>
      </w:hyperlink>
    </w:p>
    <w:p w14:paraId="796828AA" w14:textId="3DDD6D1F" w:rsidR="00155ED3" w:rsidRPr="00155ED3" w:rsidRDefault="00155ED3">
      <w:pPr>
        <w:pStyle w:val="Spisilustracji"/>
        <w:tabs>
          <w:tab w:val="right" w:leader="dot" w:pos="9062"/>
        </w:tabs>
        <w:rPr>
          <w:rFonts w:eastAsiaTheme="minorEastAsia"/>
          <w:noProof/>
          <w:sz w:val="20"/>
          <w:szCs w:val="20"/>
          <w:lang w:eastAsia="pl-PL"/>
        </w:rPr>
      </w:pPr>
      <w:hyperlink w:anchor="_Toc103760356" w:history="1">
        <w:r w:rsidRPr="00155ED3">
          <w:rPr>
            <w:rStyle w:val="Hipercze"/>
            <w:rFonts w:eastAsia="Times New Roman" w:cstheme="minorHAnsi"/>
            <w:bCs/>
            <w:noProof/>
            <w:sz w:val="20"/>
            <w:szCs w:val="20"/>
            <w:lang w:eastAsia="pl-PL"/>
          </w:rPr>
          <w:t>Zdjęcie 2 Kościół p.w. Matki Bożej Różańcowej w Nagłowicach</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_Toc103760356 \h </w:instrText>
        </w:r>
        <w:r w:rsidRPr="00155ED3">
          <w:rPr>
            <w:noProof/>
            <w:webHidden/>
            <w:sz w:val="20"/>
            <w:szCs w:val="20"/>
          </w:rPr>
        </w:r>
        <w:r w:rsidRPr="00155ED3">
          <w:rPr>
            <w:noProof/>
            <w:webHidden/>
            <w:sz w:val="20"/>
            <w:szCs w:val="20"/>
          </w:rPr>
          <w:fldChar w:fldCharType="separate"/>
        </w:r>
        <w:r w:rsidRPr="00155ED3">
          <w:rPr>
            <w:noProof/>
            <w:webHidden/>
            <w:sz w:val="20"/>
            <w:szCs w:val="20"/>
          </w:rPr>
          <w:t>30</w:t>
        </w:r>
        <w:r w:rsidRPr="00155ED3">
          <w:rPr>
            <w:noProof/>
            <w:webHidden/>
            <w:sz w:val="20"/>
            <w:szCs w:val="20"/>
          </w:rPr>
          <w:fldChar w:fldCharType="end"/>
        </w:r>
      </w:hyperlink>
    </w:p>
    <w:p w14:paraId="2BED0974" w14:textId="04A97167" w:rsidR="00155ED3" w:rsidRPr="00155ED3" w:rsidRDefault="00155ED3">
      <w:pPr>
        <w:pStyle w:val="Spisilustracji"/>
        <w:tabs>
          <w:tab w:val="right" w:leader="dot" w:pos="9062"/>
        </w:tabs>
        <w:rPr>
          <w:rFonts w:eastAsiaTheme="minorEastAsia"/>
          <w:noProof/>
          <w:sz w:val="20"/>
          <w:szCs w:val="20"/>
          <w:lang w:eastAsia="pl-PL"/>
        </w:rPr>
      </w:pPr>
      <w:hyperlink w:anchor="_Toc103760357" w:history="1">
        <w:r w:rsidRPr="00155ED3">
          <w:rPr>
            <w:rStyle w:val="Hipercze"/>
            <w:rFonts w:eastAsia="Times New Roman" w:cstheme="minorHAnsi"/>
            <w:bCs/>
            <w:noProof/>
            <w:sz w:val="20"/>
            <w:szCs w:val="20"/>
            <w:lang w:eastAsia="pl-PL"/>
          </w:rPr>
          <w:t>Zdjęcie 3 Kościół parafialny p.w. św. Stanisława w Rakoszynie</w:t>
        </w:r>
        <w:r w:rsidRPr="00155ED3">
          <w:rPr>
            <w:rStyle w:val="Hipercze"/>
            <w:rFonts w:eastAsia="SimSun" w:cstheme="minorHAnsi"/>
            <w:noProof/>
            <w:sz w:val="20"/>
            <w:szCs w:val="20"/>
            <w:lang w:eastAsia="pl-PL"/>
          </w:rPr>
          <w:t xml:space="preserve"> </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_Toc103760357 \h </w:instrText>
        </w:r>
        <w:r w:rsidRPr="00155ED3">
          <w:rPr>
            <w:noProof/>
            <w:webHidden/>
            <w:sz w:val="20"/>
            <w:szCs w:val="20"/>
          </w:rPr>
        </w:r>
        <w:r w:rsidRPr="00155ED3">
          <w:rPr>
            <w:noProof/>
            <w:webHidden/>
            <w:sz w:val="20"/>
            <w:szCs w:val="20"/>
          </w:rPr>
          <w:fldChar w:fldCharType="separate"/>
        </w:r>
        <w:r w:rsidRPr="00155ED3">
          <w:rPr>
            <w:noProof/>
            <w:webHidden/>
            <w:sz w:val="20"/>
            <w:szCs w:val="20"/>
          </w:rPr>
          <w:t>31</w:t>
        </w:r>
        <w:r w:rsidRPr="00155ED3">
          <w:rPr>
            <w:noProof/>
            <w:webHidden/>
            <w:sz w:val="20"/>
            <w:szCs w:val="20"/>
          </w:rPr>
          <w:fldChar w:fldCharType="end"/>
        </w:r>
      </w:hyperlink>
    </w:p>
    <w:p w14:paraId="3F907F2F" w14:textId="3AFC6755" w:rsidR="00155ED3" w:rsidRPr="00155ED3" w:rsidRDefault="00155ED3">
      <w:pPr>
        <w:pStyle w:val="Spisilustracji"/>
        <w:tabs>
          <w:tab w:val="right" w:leader="dot" w:pos="9062"/>
        </w:tabs>
        <w:rPr>
          <w:rFonts w:eastAsiaTheme="minorEastAsia"/>
          <w:noProof/>
          <w:sz w:val="20"/>
          <w:szCs w:val="20"/>
          <w:lang w:eastAsia="pl-PL"/>
        </w:rPr>
      </w:pPr>
      <w:hyperlink w:anchor="_Toc103760358" w:history="1">
        <w:r w:rsidRPr="00155ED3">
          <w:rPr>
            <w:rStyle w:val="Hipercze"/>
            <w:rFonts w:eastAsia="Times New Roman" w:cstheme="minorHAnsi"/>
            <w:bCs/>
            <w:noProof/>
            <w:sz w:val="20"/>
            <w:szCs w:val="20"/>
            <w:lang w:eastAsia="pl-PL"/>
          </w:rPr>
          <w:t>Zdjęcie 4 Kościół parafialny p. w. Podwyższenia Krzyża Świętego w Trzcińcu</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_Toc103760358 \h </w:instrText>
        </w:r>
        <w:r w:rsidRPr="00155ED3">
          <w:rPr>
            <w:noProof/>
            <w:webHidden/>
            <w:sz w:val="20"/>
            <w:szCs w:val="20"/>
          </w:rPr>
        </w:r>
        <w:r w:rsidRPr="00155ED3">
          <w:rPr>
            <w:noProof/>
            <w:webHidden/>
            <w:sz w:val="20"/>
            <w:szCs w:val="20"/>
          </w:rPr>
          <w:fldChar w:fldCharType="separate"/>
        </w:r>
        <w:r w:rsidRPr="00155ED3">
          <w:rPr>
            <w:noProof/>
            <w:webHidden/>
            <w:sz w:val="20"/>
            <w:szCs w:val="20"/>
          </w:rPr>
          <w:t>31</w:t>
        </w:r>
        <w:r w:rsidRPr="00155ED3">
          <w:rPr>
            <w:noProof/>
            <w:webHidden/>
            <w:sz w:val="20"/>
            <w:szCs w:val="20"/>
          </w:rPr>
          <w:fldChar w:fldCharType="end"/>
        </w:r>
      </w:hyperlink>
    </w:p>
    <w:p w14:paraId="256BF1F6" w14:textId="2878D4F2" w:rsidR="00155ED3" w:rsidRPr="00155ED3" w:rsidRDefault="00155ED3">
      <w:pPr>
        <w:pStyle w:val="Spisilustracji"/>
        <w:tabs>
          <w:tab w:val="right" w:leader="dot" w:pos="9062"/>
        </w:tabs>
        <w:rPr>
          <w:rFonts w:eastAsiaTheme="minorEastAsia"/>
          <w:noProof/>
          <w:sz w:val="20"/>
          <w:szCs w:val="20"/>
          <w:lang w:eastAsia="pl-PL"/>
        </w:rPr>
      </w:pPr>
      <w:hyperlink w:anchor="_Toc103760359" w:history="1">
        <w:r w:rsidRPr="00155ED3">
          <w:rPr>
            <w:rStyle w:val="Hipercze"/>
            <w:rFonts w:eastAsia="Times New Roman" w:cstheme="minorHAnsi"/>
            <w:bCs/>
            <w:noProof/>
            <w:sz w:val="20"/>
            <w:szCs w:val="20"/>
            <w:lang w:eastAsia="pl-PL"/>
          </w:rPr>
          <w:t>Zdjęcie 5 „Dworek Mikołaja Reja” w Nagłowicach</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_Toc103760359 \h </w:instrText>
        </w:r>
        <w:r w:rsidRPr="00155ED3">
          <w:rPr>
            <w:noProof/>
            <w:webHidden/>
            <w:sz w:val="20"/>
            <w:szCs w:val="20"/>
          </w:rPr>
        </w:r>
        <w:r w:rsidRPr="00155ED3">
          <w:rPr>
            <w:noProof/>
            <w:webHidden/>
            <w:sz w:val="20"/>
            <w:szCs w:val="20"/>
          </w:rPr>
          <w:fldChar w:fldCharType="separate"/>
        </w:r>
        <w:r w:rsidRPr="00155ED3">
          <w:rPr>
            <w:noProof/>
            <w:webHidden/>
            <w:sz w:val="20"/>
            <w:szCs w:val="20"/>
          </w:rPr>
          <w:t>32</w:t>
        </w:r>
        <w:r w:rsidRPr="00155ED3">
          <w:rPr>
            <w:noProof/>
            <w:webHidden/>
            <w:sz w:val="20"/>
            <w:szCs w:val="20"/>
          </w:rPr>
          <w:fldChar w:fldCharType="end"/>
        </w:r>
      </w:hyperlink>
    </w:p>
    <w:p w14:paraId="392E3393" w14:textId="39C2D00F" w:rsidR="00155ED3" w:rsidRPr="00155ED3" w:rsidRDefault="00155ED3">
      <w:pPr>
        <w:pStyle w:val="Spisilustracji"/>
        <w:tabs>
          <w:tab w:val="right" w:leader="dot" w:pos="9062"/>
        </w:tabs>
        <w:rPr>
          <w:rFonts w:eastAsiaTheme="minorEastAsia"/>
          <w:noProof/>
          <w:sz w:val="20"/>
          <w:szCs w:val="20"/>
          <w:lang w:eastAsia="pl-PL"/>
        </w:rPr>
      </w:pPr>
      <w:hyperlink w:anchor="_Toc103760360" w:history="1">
        <w:r w:rsidRPr="00155ED3">
          <w:rPr>
            <w:rStyle w:val="Hipercze"/>
            <w:rFonts w:eastAsia="Times New Roman" w:cstheme="minorHAnsi"/>
            <w:bCs/>
            <w:noProof/>
            <w:sz w:val="20"/>
            <w:szCs w:val="20"/>
            <w:lang w:eastAsia="pl-PL"/>
          </w:rPr>
          <w:t>Zdjęcie 6 Pałac Radziwiłłów w Nagłowicach</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_Toc103760360 \h </w:instrText>
        </w:r>
        <w:r w:rsidRPr="00155ED3">
          <w:rPr>
            <w:noProof/>
            <w:webHidden/>
            <w:sz w:val="20"/>
            <w:szCs w:val="20"/>
          </w:rPr>
        </w:r>
        <w:r w:rsidRPr="00155ED3">
          <w:rPr>
            <w:noProof/>
            <w:webHidden/>
            <w:sz w:val="20"/>
            <w:szCs w:val="20"/>
          </w:rPr>
          <w:fldChar w:fldCharType="separate"/>
        </w:r>
        <w:r w:rsidRPr="00155ED3">
          <w:rPr>
            <w:noProof/>
            <w:webHidden/>
            <w:sz w:val="20"/>
            <w:szCs w:val="20"/>
          </w:rPr>
          <w:t>33</w:t>
        </w:r>
        <w:r w:rsidRPr="00155ED3">
          <w:rPr>
            <w:noProof/>
            <w:webHidden/>
            <w:sz w:val="20"/>
            <w:szCs w:val="20"/>
          </w:rPr>
          <w:fldChar w:fldCharType="end"/>
        </w:r>
      </w:hyperlink>
    </w:p>
    <w:p w14:paraId="3C7D53A3" w14:textId="737036B6" w:rsidR="00155ED3" w:rsidRPr="00155ED3" w:rsidRDefault="00155ED3">
      <w:pPr>
        <w:pStyle w:val="Spisilustracji"/>
        <w:tabs>
          <w:tab w:val="right" w:leader="dot" w:pos="9062"/>
        </w:tabs>
        <w:rPr>
          <w:rFonts w:eastAsiaTheme="minorEastAsia"/>
          <w:noProof/>
          <w:sz w:val="20"/>
          <w:szCs w:val="20"/>
          <w:lang w:eastAsia="pl-PL"/>
        </w:rPr>
      </w:pPr>
      <w:hyperlink w:anchor="_Toc103760361" w:history="1">
        <w:r w:rsidRPr="00155ED3">
          <w:rPr>
            <w:rStyle w:val="Hipercze"/>
            <w:rFonts w:eastAsia="Times New Roman" w:cstheme="minorHAnsi"/>
            <w:bCs/>
            <w:noProof/>
            <w:sz w:val="20"/>
            <w:szCs w:val="20"/>
            <w:lang w:eastAsia="pl-PL"/>
          </w:rPr>
          <w:t>Zdjęcie 7 Zespół dworsko-parkowy w Desznie</w:t>
        </w:r>
        <w:r w:rsidRPr="00155ED3">
          <w:rPr>
            <w:rStyle w:val="Hipercze"/>
            <w:rFonts w:eastAsia="SimSun" w:cstheme="minorHAnsi"/>
            <w:noProof/>
            <w:sz w:val="20"/>
            <w:szCs w:val="20"/>
            <w:lang w:eastAsia="pl-PL"/>
          </w:rPr>
          <w:t xml:space="preserve"> </w:t>
        </w:r>
        <w:r w:rsidRPr="00155ED3">
          <w:rPr>
            <w:noProof/>
            <w:webHidden/>
            <w:sz w:val="20"/>
            <w:szCs w:val="20"/>
          </w:rPr>
          <w:tab/>
        </w:r>
        <w:r w:rsidRPr="00155ED3">
          <w:rPr>
            <w:noProof/>
            <w:webHidden/>
            <w:sz w:val="20"/>
            <w:szCs w:val="20"/>
          </w:rPr>
          <w:fldChar w:fldCharType="begin"/>
        </w:r>
        <w:r w:rsidRPr="00155ED3">
          <w:rPr>
            <w:noProof/>
            <w:webHidden/>
            <w:sz w:val="20"/>
            <w:szCs w:val="20"/>
          </w:rPr>
          <w:instrText xml:space="preserve"> PAGEREF _Toc103760361 \h </w:instrText>
        </w:r>
        <w:r w:rsidRPr="00155ED3">
          <w:rPr>
            <w:noProof/>
            <w:webHidden/>
            <w:sz w:val="20"/>
            <w:szCs w:val="20"/>
          </w:rPr>
        </w:r>
        <w:r w:rsidRPr="00155ED3">
          <w:rPr>
            <w:noProof/>
            <w:webHidden/>
            <w:sz w:val="20"/>
            <w:szCs w:val="20"/>
          </w:rPr>
          <w:fldChar w:fldCharType="separate"/>
        </w:r>
        <w:r w:rsidRPr="00155ED3">
          <w:rPr>
            <w:noProof/>
            <w:webHidden/>
            <w:sz w:val="20"/>
            <w:szCs w:val="20"/>
          </w:rPr>
          <w:t>34</w:t>
        </w:r>
        <w:r w:rsidRPr="00155ED3">
          <w:rPr>
            <w:noProof/>
            <w:webHidden/>
            <w:sz w:val="20"/>
            <w:szCs w:val="20"/>
          </w:rPr>
          <w:fldChar w:fldCharType="end"/>
        </w:r>
      </w:hyperlink>
    </w:p>
    <w:p w14:paraId="7357C83E" w14:textId="2EFE67C3" w:rsidR="007C77C4" w:rsidRPr="007C6073" w:rsidRDefault="00064BAB" w:rsidP="00890586">
      <w:pPr>
        <w:spacing w:after="0" w:line="240" w:lineRule="auto"/>
        <w:jc w:val="both"/>
        <w:rPr>
          <w:rFonts w:cstheme="minorHAnsi"/>
          <w:color w:val="FF0000"/>
          <w:sz w:val="20"/>
          <w:szCs w:val="20"/>
        </w:rPr>
      </w:pPr>
      <w:r w:rsidRPr="00155ED3">
        <w:rPr>
          <w:rFonts w:cstheme="minorHAnsi"/>
          <w:color w:val="FF0000"/>
          <w:sz w:val="20"/>
          <w:szCs w:val="20"/>
        </w:rPr>
        <w:fldChar w:fldCharType="end"/>
      </w:r>
    </w:p>
    <w:sectPr w:rsidR="007C77C4" w:rsidRPr="007C60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E2E74" w14:textId="77777777" w:rsidR="006F0D69" w:rsidRDefault="006F0D69" w:rsidP="00F226D7">
      <w:pPr>
        <w:spacing w:after="0" w:line="240" w:lineRule="auto"/>
      </w:pPr>
      <w:r>
        <w:separator/>
      </w:r>
    </w:p>
  </w:endnote>
  <w:endnote w:type="continuationSeparator" w:id="0">
    <w:p w14:paraId="07701AD7" w14:textId="77777777" w:rsidR="006F0D69" w:rsidRDefault="006F0D69" w:rsidP="00F22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mo">
    <w:altName w:val="Calibri"/>
    <w:charset w:val="00"/>
    <w:family w:val="swiss"/>
    <w:pitch w:val="variable"/>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048156"/>
      <w:docPartObj>
        <w:docPartGallery w:val="Page Numbers (Bottom of Page)"/>
        <w:docPartUnique/>
      </w:docPartObj>
    </w:sdtPr>
    <w:sdtEndPr/>
    <w:sdtContent>
      <w:p w14:paraId="71083FCB" w14:textId="41E13D18" w:rsidR="00094C17" w:rsidRDefault="00094C17">
        <w:pPr>
          <w:pStyle w:val="Stopka"/>
          <w:jc w:val="right"/>
        </w:pPr>
        <w:r>
          <w:fldChar w:fldCharType="begin"/>
        </w:r>
        <w:r>
          <w:instrText>PAGE   \* MERGEFORMAT</w:instrText>
        </w:r>
        <w:r>
          <w:fldChar w:fldCharType="separate"/>
        </w:r>
        <w:r w:rsidR="00344966">
          <w:rPr>
            <w:noProof/>
          </w:rPr>
          <w:t>25</w:t>
        </w:r>
        <w:r>
          <w:fldChar w:fldCharType="end"/>
        </w:r>
      </w:p>
    </w:sdtContent>
  </w:sdt>
  <w:p w14:paraId="21EA2FC7" w14:textId="77777777" w:rsidR="00094C17" w:rsidRDefault="00094C1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169093"/>
      <w:docPartObj>
        <w:docPartGallery w:val="Page Numbers (Bottom of Page)"/>
        <w:docPartUnique/>
      </w:docPartObj>
    </w:sdtPr>
    <w:sdtEndPr/>
    <w:sdtContent>
      <w:p w14:paraId="4FFA1B76" w14:textId="77777777" w:rsidR="00094C17" w:rsidRDefault="00094C17">
        <w:pPr>
          <w:pStyle w:val="Stopka"/>
          <w:jc w:val="right"/>
        </w:pPr>
        <w:r>
          <w:fldChar w:fldCharType="begin"/>
        </w:r>
        <w:r>
          <w:instrText>PAGE   \* MERGEFORMAT</w:instrText>
        </w:r>
        <w:r>
          <w:fldChar w:fldCharType="separate"/>
        </w:r>
        <w:r w:rsidR="001A21B2">
          <w:rPr>
            <w:noProof/>
          </w:rPr>
          <w:t>115</w:t>
        </w:r>
        <w:r>
          <w:fldChar w:fldCharType="end"/>
        </w:r>
      </w:p>
    </w:sdtContent>
  </w:sdt>
  <w:p w14:paraId="48FC58AE" w14:textId="77777777" w:rsidR="00094C17" w:rsidRDefault="00094C1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758436"/>
      <w:docPartObj>
        <w:docPartGallery w:val="Page Numbers (Bottom of Page)"/>
        <w:docPartUnique/>
      </w:docPartObj>
    </w:sdtPr>
    <w:sdtEndPr/>
    <w:sdtContent>
      <w:p w14:paraId="741A440B" w14:textId="612C72E5" w:rsidR="00094C17" w:rsidRDefault="00094C17">
        <w:pPr>
          <w:pStyle w:val="Stopka"/>
          <w:jc w:val="right"/>
        </w:pPr>
        <w:r>
          <w:fldChar w:fldCharType="begin"/>
        </w:r>
        <w:r>
          <w:instrText>PAGE   \* MERGEFORMAT</w:instrText>
        </w:r>
        <w:r>
          <w:fldChar w:fldCharType="separate"/>
        </w:r>
        <w:r w:rsidR="00344966">
          <w:rPr>
            <w:noProof/>
          </w:rPr>
          <w:t>208</w:t>
        </w:r>
        <w:r>
          <w:fldChar w:fldCharType="end"/>
        </w:r>
      </w:p>
    </w:sdtContent>
  </w:sdt>
  <w:p w14:paraId="4FB3B8CF" w14:textId="1E10585A" w:rsidR="00094C17" w:rsidRDefault="00094C17">
    <w:pPr>
      <w:pStyle w:val="Tekstpodstawowy"/>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9F00D" w14:textId="77777777" w:rsidR="006F0D69" w:rsidRDefault="006F0D69" w:rsidP="00F226D7">
      <w:pPr>
        <w:spacing w:after="0" w:line="240" w:lineRule="auto"/>
      </w:pPr>
      <w:r>
        <w:separator/>
      </w:r>
    </w:p>
  </w:footnote>
  <w:footnote w:type="continuationSeparator" w:id="0">
    <w:p w14:paraId="29FE599E" w14:textId="77777777" w:rsidR="006F0D69" w:rsidRDefault="006F0D69" w:rsidP="00F226D7">
      <w:pPr>
        <w:spacing w:after="0" w:line="240" w:lineRule="auto"/>
      </w:pPr>
      <w:r>
        <w:continuationSeparator/>
      </w:r>
    </w:p>
  </w:footnote>
  <w:footnote w:id="1">
    <w:p w14:paraId="38713E4C" w14:textId="231B421F" w:rsidR="00094C17" w:rsidRPr="001B6889" w:rsidRDefault="00094C17" w:rsidP="00BA4932">
      <w:pPr>
        <w:pStyle w:val="Tekstprzypisudolnego"/>
      </w:pPr>
      <w:r>
        <w:rPr>
          <w:rStyle w:val="Odwoanieprzypisudolnego"/>
        </w:rPr>
        <w:footnoteRef/>
      </w:r>
      <w:r>
        <w:t xml:space="preserve"> Za: </w:t>
      </w:r>
      <w:r w:rsidRPr="00520AB1">
        <w:t>Program Rewitalizacji Gminy Nagłowice na lata 2016-2023</w:t>
      </w:r>
    </w:p>
  </w:footnote>
  <w:footnote w:id="2">
    <w:p w14:paraId="75F7262E" w14:textId="77777777" w:rsidR="00094C17" w:rsidRDefault="00094C17" w:rsidP="005262E3">
      <w:pPr>
        <w:pStyle w:val="Tekstprzypisudolnego"/>
      </w:pPr>
      <w:r>
        <w:rPr>
          <w:rStyle w:val="Odwoanieprzypisudolnego"/>
        </w:rPr>
        <w:footnoteRef/>
      </w:r>
      <w:r>
        <w:t xml:space="preserve"> </w:t>
      </w:r>
      <w:r w:rsidRPr="00C23AC4">
        <w:rPr>
          <w:rFonts w:ascii="Calibri" w:eastAsia="Arimo" w:hAnsi="Calibri" w:cs="Calibri"/>
        </w:rPr>
        <w:t xml:space="preserve">źródło: </w:t>
      </w:r>
      <w:r>
        <w:rPr>
          <w:rFonts w:ascii="Calibri" w:eastAsia="Arimo" w:hAnsi="Calibri" w:cs="Calibri"/>
        </w:rPr>
        <w:t>Roczna o</w:t>
      </w:r>
      <w:r w:rsidRPr="00C23AC4">
        <w:rPr>
          <w:rFonts w:ascii="Calibri" w:eastAsia="Arimo" w:hAnsi="Calibri" w:cs="Calibri"/>
        </w:rPr>
        <w:t>cena jakości powietrza w województwie świętokrzyskim, rok 201</w:t>
      </w:r>
      <w:r>
        <w:rPr>
          <w:rFonts w:ascii="Calibri" w:eastAsia="Arimo" w:hAnsi="Calibri" w:cs="Calibri"/>
        </w:rPr>
        <w:t>8</w:t>
      </w:r>
      <w:r w:rsidRPr="00C23AC4">
        <w:rPr>
          <w:rFonts w:ascii="Calibri" w:eastAsia="Arimo" w:hAnsi="Calibri" w:cs="Calibri"/>
        </w:rPr>
        <w:t>, WIOŚ Kielce, 201</w:t>
      </w:r>
      <w:r>
        <w:rPr>
          <w:rFonts w:ascii="Calibri" w:eastAsia="Arimo" w:hAnsi="Calibri" w:cs="Calibri"/>
        </w:rPr>
        <w:t>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F4C3C" w14:textId="77777777" w:rsidR="00803BC2" w:rsidRDefault="00094C17" w:rsidP="0090161D">
    <w:pPr>
      <w:pStyle w:val="Nagwek"/>
      <w:jc w:val="center"/>
      <w:rPr>
        <w:bCs/>
        <w:lang w:eastAsia="pl-PL"/>
      </w:rPr>
    </w:pPr>
    <w:r w:rsidRPr="0090161D">
      <w:rPr>
        <w:bCs/>
        <w:lang w:eastAsia="pl-PL"/>
      </w:rPr>
      <w:t>Strategii Rozwoju Gmin</w:t>
    </w:r>
    <w:r w:rsidR="00803BC2">
      <w:rPr>
        <w:bCs/>
        <w:lang w:eastAsia="pl-PL"/>
      </w:rPr>
      <w:t xml:space="preserve">y </w:t>
    </w:r>
    <w:r w:rsidRPr="0090161D">
      <w:rPr>
        <w:bCs/>
        <w:lang w:eastAsia="pl-PL"/>
      </w:rPr>
      <w:t>Nagłowice do roku 2030</w:t>
    </w:r>
    <w:r>
      <w:rPr>
        <w:bCs/>
        <w:lang w:eastAsia="pl-PL"/>
      </w:rPr>
      <w:t xml:space="preserve"> </w:t>
    </w:r>
  </w:p>
  <w:p w14:paraId="2AC0658A" w14:textId="4E88494E" w:rsidR="00094C17" w:rsidRPr="0090161D" w:rsidRDefault="00094C17" w:rsidP="0090161D">
    <w:pPr>
      <w:pStyle w:val="Nagwek"/>
      <w:jc w:val="center"/>
      <w:rPr>
        <w:bCs/>
        <w:lang w:eastAsia="pl-PL"/>
      </w:rPr>
    </w:pPr>
    <w:r w:rsidRPr="00BE6BF1">
      <w:rPr>
        <w:b/>
        <w:lang w:eastAsia="pl-PL"/>
      </w:rPr>
      <w:t>Diagnoza strategiczna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7FFF0" w14:textId="77777777" w:rsidR="00C849A8" w:rsidRDefault="00C849A8" w:rsidP="00C849A8">
    <w:pPr>
      <w:pStyle w:val="Nagwek"/>
      <w:jc w:val="center"/>
      <w:rPr>
        <w:bCs/>
        <w:lang w:eastAsia="pl-PL"/>
      </w:rPr>
    </w:pPr>
    <w:r w:rsidRPr="0090161D">
      <w:rPr>
        <w:bCs/>
        <w:lang w:eastAsia="pl-PL"/>
      </w:rPr>
      <w:t>Strategii Rozwoju Gmin</w:t>
    </w:r>
    <w:r>
      <w:rPr>
        <w:bCs/>
        <w:lang w:eastAsia="pl-PL"/>
      </w:rPr>
      <w:t xml:space="preserve">y </w:t>
    </w:r>
    <w:r w:rsidRPr="0090161D">
      <w:rPr>
        <w:bCs/>
        <w:lang w:eastAsia="pl-PL"/>
      </w:rPr>
      <w:t>Nagłowice do roku 2030</w:t>
    </w:r>
    <w:r>
      <w:rPr>
        <w:bCs/>
        <w:lang w:eastAsia="pl-PL"/>
      </w:rPr>
      <w:t xml:space="preserve"> </w:t>
    </w:r>
  </w:p>
  <w:p w14:paraId="7CB287BB" w14:textId="77777777" w:rsidR="00C849A8" w:rsidRPr="0090161D" w:rsidRDefault="00C849A8" w:rsidP="00C849A8">
    <w:pPr>
      <w:pStyle w:val="Nagwek"/>
      <w:jc w:val="center"/>
      <w:rPr>
        <w:bCs/>
        <w:lang w:eastAsia="pl-PL"/>
      </w:rPr>
    </w:pPr>
    <w:r w:rsidRPr="00BE6BF1">
      <w:rPr>
        <w:b/>
        <w:lang w:eastAsia="pl-PL"/>
      </w:rPr>
      <w:t>Diagnoza strategiczna</w:t>
    </w:r>
  </w:p>
  <w:p w14:paraId="5EE26EA4" w14:textId="7C0DC52B" w:rsidR="00094C17" w:rsidRPr="00896558" w:rsidRDefault="00094C17" w:rsidP="00896558">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E005A" w14:textId="77777777" w:rsidR="00C849A8" w:rsidRDefault="00C849A8" w:rsidP="00C849A8">
    <w:pPr>
      <w:pStyle w:val="Nagwek"/>
      <w:jc w:val="center"/>
      <w:rPr>
        <w:bCs/>
        <w:lang w:eastAsia="pl-PL"/>
      </w:rPr>
    </w:pPr>
    <w:r w:rsidRPr="0090161D">
      <w:rPr>
        <w:bCs/>
        <w:lang w:eastAsia="pl-PL"/>
      </w:rPr>
      <w:t>Strategii Rozwoju Gmin</w:t>
    </w:r>
    <w:r>
      <w:rPr>
        <w:bCs/>
        <w:lang w:eastAsia="pl-PL"/>
      </w:rPr>
      <w:t xml:space="preserve">y </w:t>
    </w:r>
    <w:r w:rsidRPr="0090161D">
      <w:rPr>
        <w:bCs/>
        <w:lang w:eastAsia="pl-PL"/>
      </w:rPr>
      <w:t>Nagłowice do roku 2030</w:t>
    </w:r>
    <w:r>
      <w:rPr>
        <w:bCs/>
        <w:lang w:eastAsia="pl-PL"/>
      </w:rPr>
      <w:t xml:space="preserve"> </w:t>
    </w:r>
  </w:p>
  <w:p w14:paraId="7C305A6D" w14:textId="77777777" w:rsidR="00C849A8" w:rsidRPr="0090161D" w:rsidRDefault="00C849A8" w:rsidP="00C849A8">
    <w:pPr>
      <w:pStyle w:val="Nagwek"/>
      <w:jc w:val="center"/>
      <w:rPr>
        <w:bCs/>
        <w:lang w:eastAsia="pl-PL"/>
      </w:rPr>
    </w:pPr>
    <w:r w:rsidRPr="00BE6BF1">
      <w:rPr>
        <w:b/>
        <w:lang w:eastAsia="pl-PL"/>
      </w:rPr>
      <w:t>Diagnoza strategiczna</w:t>
    </w:r>
  </w:p>
  <w:p w14:paraId="2591BBC3" w14:textId="322EA061" w:rsidR="00094C17" w:rsidRPr="0090161D" w:rsidRDefault="00094C17" w:rsidP="00B70A99">
    <w:pPr>
      <w:pStyle w:val="Nagwek"/>
      <w:jc w:val="center"/>
      <w:rPr>
        <w:bCs/>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2352"/>
    <w:multiLevelType w:val="hybridMultilevel"/>
    <w:tmpl w:val="766A4D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444F0E"/>
    <w:multiLevelType w:val="hybridMultilevel"/>
    <w:tmpl w:val="025AA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803DE5"/>
    <w:multiLevelType w:val="hybridMultilevel"/>
    <w:tmpl w:val="761CA5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31461F"/>
    <w:multiLevelType w:val="hybridMultilevel"/>
    <w:tmpl w:val="4F70E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B036B6"/>
    <w:multiLevelType w:val="hybridMultilevel"/>
    <w:tmpl w:val="61160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637FD3"/>
    <w:multiLevelType w:val="hybridMultilevel"/>
    <w:tmpl w:val="1D08FD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F6769B"/>
    <w:multiLevelType w:val="hybridMultilevel"/>
    <w:tmpl w:val="01D8FAF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C596B9E"/>
    <w:multiLevelType w:val="multilevel"/>
    <w:tmpl w:val="95C4F4D0"/>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D6874F8"/>
    <w:multiLevelType w:val="hybridMultilevel"/>
    <w:tmpl w:val="623626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EF50029"/>
    <w:multiLevelType w:val="multilevel"/>
    <w:tmpl w:val="A04882A8"/>
    <w:lvl w:ilvl="0">
      <w:start w:val="2"/>
      <w:numFmt w:val="decimal"/>
      <w:lvlText w:val="%1"/>
      <w:lvlJc w:val="left"/>
      <w:pPr>
        <w:ind w:left="420" w:hanging="4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F600F88"/>
    <w:multiLevelType w:val="hybridMultilevel"/>
    <w:tmpl w:val="1B0C08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F601419"/>
    <w:multiLevelType w:val="hybridMultilevel"/>
    <w:tmpl w:val="5914AC54"/>
    <w:lvl w:ilvl="0" w:tplc="E1E8071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29921D3"/>
    <w:multiLevelType w:val="hybridMultilevel"/>
    <w:tmpl w:val="C054EAB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3" w15:restartNumberingAfterBreak="0">
    <w:nsid w:val="12E20F9A"/>
    <w:multiLevelType w:val="hybridMultilevel"/>
    <w:tmpl w:val="84123E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2FD1993"/>
    <w:multiLevelType w:val="hybridMultilevel"/>
    <w:tmpl w:val="75AE06AE"/>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3222A25"/>
    <w:multiLevelType w:val="hybridMultilevel"/>
    <w:tmpl w:val="F984CE56"/>
    <w:lvl w:ilvl="0" w:tplc="E1E80712">
      <w:numFmt w:val="bullet"/>
      <w:lvlText w:val="•"/>
      <w:lvlJc w:val="left"/>
      <w:pPr>
        <w:ind w:left="765" w:hanging="360"/>
      </w:pPr>
      <w:rPr>
        <w:rFonts w:ascii="Calibri" w:eastAsiaTheme="minorHAnsi" w:hAnsi="Calibri" w:cs="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6" w15:restartNumberingAfterBreak="0">
    <w:nsid w:val="17234C1A"/>
    <w:multiLevelType w:val="hybridMultilevel"/>
    <w:tmpl w:val="9F9813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9AF7288"/>
    <w:multiLevelType w:val="hybridMultilevel"/>
    <w:tmpl w:val="5B36B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AE15A4B"/>
    <w:multiLevelType w:val="hybridMultilevel"/>
    <w:tmpl w:val="94DA121A"/>
    <w:lvl w:ilvl="0" w:tplc="E1E8071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BC63EA7"/>
    <w:multiLevelType w:val="hybridMultilevel"/>
    <w:tmpl w:val="BBBCB0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C45468A"/>
    <w:multiLevelType w:val="multilevel"/>
    <w:tmpl w:val="CF884D1E"/>
    <w:lvl w:ilvl="0">
      <w:start w:val="2"/>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CC2085C"/>
    <w:multiLevelType w:val="hybridMultilevel"/>
    <w:tmpl w:val="E7507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D3943D0"/>
    <w:multiLevelType w:val="hybridMultilevel"/>
    <w:tmpl w:val="95848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E607A2C"/>
    <w:multiLevelType w:val="hybridMultilevel"/>
    <w:tmpl w:val="6E6A6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E93250F"/>
    <w:multiLevelType w:val="hybridMultilevel"/>
    <w:tmpl w:val="EB1C0F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FCA37C9"/>
    <w:multiLevelType w:val="hybridMultilevel"/>
    <w:tmpl w:val="A4560C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06E5A14"/>
    <w:multiLevelType w:val="hybridMultilevel"/>
    <w:tmpl w:val="676E665C"/>
    <w:lvl w:ilvl="0" w:tplc="04150001">
      <w:start w:val="1"/>
      <w:numFmt w:val="bullet"/>
      <w:lvlText w:val=""/>
      <w:lvlJc w:val="left"/>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0C85893"/>
    <w:multiLevelType w:val="hybridMultilevel"/>
    <w:tmpl w:val="1A5812C6"/>
    <w:lvl w:ilvl="0" w:tplc="FA78664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2100A84"/>
    <w:multiLevelType w:val="hybridMultilevel"/>
    <w:tmpl w:val="35A4220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5C360E9"/>
    <w:multiLevelType w:val="hybridMultilevel"/>
    <w:tmpl w:val="6E5E95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8C954FB"/>
    <w:multiLevelType w:val="hybridMultilevel"/>
    <w:tmpl w:val="6A1E9C6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2A106082"/>
    <w:multiLevelType w:val="hybridMultilevel"/>
    <w:tmpl w:val="4B4AAA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CC81FEF"/>
    <w:multiLevelType w:val="hybridMultilevel"/>
    <w:tmpl w:val="85825D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CEF0DF4"/>
    <w:multiLevelType w:val="hybridMultilevel"/>
    <w:tmpl w:val="D2E89C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2C14C82"/>
    <w:multiLevelType w:val="hybridMultilevel"/>
    <w:tmpl w:val="9B8029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51E7F01"/>
    <w:multiLevelType w:val="hybridMultilevel"/>
    <w:tmpl w:val="4F20F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69D7261"/>
    <w:multiLevelType w:val="hybridMultilevel"/>
    <w:tmpl w:val="3758B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6DB3127"/>
    <w:multiLevelType w:val="hybridMultilevel"/>
    <w:tmpl w:val="A54848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72F4BC3"/>
    <w:multiLevelType w:val="hybridMultilevel"/>
    <w:tmpl w:val="644421DC"/>
    <w:lvl w:ilvl="0" w:tplc="E1E8071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9942354"/>
    <w:multiLevelType w:val="hybridMultilevel"/>
    <w:tmpl w:val="528AE69A"/>
    <w:lvl w:ilvl="0" w:tplc="04150017">
      <w:start w:val="1"/>
      <w:numFmt w:val="lowerLetter"/>
      <w:lvlText w:val="%1)"/>
      <w:lvlJc w:val="left"/>
      <w:pPr>
        <w:tabs>
          <w:tab w:val="num" w:pos="720"/>
        </w:tabs>
        <w:ind w:left="720" w:hanging="360"/>
      </w:pPr>
      <w:rPr>
        <w:rFonts w:hint="default"/>
      </w:rPr>
    </w:lvl>
    <w:lvl w:ilvl="1" w:tplc="2E446DB4">
      <w:start w:val="8"/>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3A466006"/>
    <w:multiLevelType w:val="hybridMultilevel"/>
    <w:tmpl w:val="FE220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B847163"/>
    <w:multiLevelType w:val="hybridMultilevel"/>
    <w:tmpl w:val="83968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BA15D9C"/>
    <w:multiLevelType w:val="hybridMultilevel"/>
    <w:tmpl w:val="05DE87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C0715E7"/>
    <w:multiLevelType w:val="hybridMultilevel"/>
    <w:tmpl w:val="480673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D164269"/>
    <w:multiLevelType w:val="hybridMultilevel"/>
    <w:tmpl w:val="FC0034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0B0535D"/>
    <w:multiLevelType w:val="hybridMultilevel"/>
    <w:tmpl w:val="D06093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136044B"/>
    <w:multiLevelType w:val="hybridMultilevel"/>
    <w:tmpl w:val="8C703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211469E"/>
    <w:multiLevelType w:val="hybridMultilevel"/>
    <w:tmpl w:val="DD8492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43D1035"/>
    <w:multiLevelType w:val="hybridMultilevel"/>
    <w:tmpl w:val="FFC6D7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7DC15E3"/>
    <w:multiLevelType w:val="hybridMultilevel"/>
    <w:tmpl w:val="D0D28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92A051D"/>
    <w:multiLevelType w:val="hybridMultilevel"/>
    <w:tmpl w:val="BC84B3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9A44CB8"/>
    <w:multiLevelType w:val="hybridMultilevel"/>
    <w:tmpl w:val="F370A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9C72187"/>
    <w:multiLevelType w:val="hybridMultilevel"/>
    <w:tmpl w:val="D1460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FCD43A8"/>
    <w:multiLevelType w:val="hybridMultilevel"/>
    <w:tmpl w:val="8BD4E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016150E"/>
    <w:multiLevelType w:val="hybridMultilevel"/>
    <w:tmpl w:val="B8169726"/>
    <w:lvl w:ilvl="0" w:tplc="E1E8071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43A6E2A"/>
    <w:multiLevelType w:val="hybridMultilevel"/>
    <w:tmpl w:val="09E4EB5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15:restartNumberingAfterBreak="0">
    <w:nsid w:val="547F5CBD"/>
    <w:multiLevelType w:val="hybridMultilevel"/>
    <w:tmpl w:val="FB9ACB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5027FCE"/>
    <w:multiLevelType w:val="hybridMultilevel"/>
    <w:tmpl w:val="87C04A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6E14D0E"/>
    <w:multiLevelType w:val="hybridMultilevel"/>
    <w:tmpl w:val="BF72FF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A786512"/>
    <w:multiLevelType w:val="hybridMultilevel"/>
    <w:tmpl w:val="68E0D2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B3F544F"/>
    <w:multiLevelType w:val="hybridMultilevel"/>
    <w:tmpl w:val="C6F657EA"/>
    <w:lvl w:ilvl="0" w:tplc="04150001">
      <w:start w:val="1"/>
      <w:numFmt w:val="bullet"/>
      <w:lvlText w:val=""/>
      <w:lvlJc w:val="left"/>
      <w:pPr>
        <w:keepLines/>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CEA39A7"/>
    <w:multiLevelType w:val="hybridMultilevel"/>
    <w:tmpl w:val="D25CC4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D2A6791"/>
    <w:multiLevelType w:val="hybridMultilevel"/>
    <w:tmpl w:val="EDBE1F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DA25C7B"/>
    <w:multiLevelType w:val="hybridMultilevel"/>
    <w:tmpl w:val="604E1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EC87A07"/>
    <w:multiLevelType w:val="hybridMultilevel"/>
    <w:tmpl w:val="4420E9C0"/>
    <w:lvl w:ilvl="0" w:tplc="0AD27C98">
      <w:start w:val="1"/>
      <w:numFmt w:val="decimal"/>
      <w:lvlText w:val="%1."/>
      <w:lvlJc w:val="left"/>
      <w:pPr>
        <w:ind w:left="467" w:hanging="360"/>
      </w:pPr>
      <w:rPr>
        <w:rFonts w:ascii="Cambria" w:eastAsia="Cambria" w:hAnsi="Cambria" w:cs="Cambria" w:hint="default"/>
        <w:b/>
        <w:bCs/>
        <w:i/>
        <w:spacing w:val="-1"/>
        <w:w w:val="99"/>
        <w:sz w:val="28"/>
        <w:szCs w:val="28"/>
      </w:rPr>
    </w:lvl>
    <w:lvl w:ilvl="1" w:tplc="36D01EF6">
      <w:numFmt w:val="bullet"/>
      <w:lvlText w:val=""/>
      <w:lvlJc w:val="left"/>
      <w:pPr>
        <w:ind w:left="827" w:hanging="346"/>
      </w:pPr>
      <w:rPr>
        <w:rFonts w:ascii="Symbol" w:eastAsia="Symbol" w:hAnsi="Symbol" w:cs="Symbol" w:hint="default"/>
        <w:w w:val="100"/>
        <w:sz w:val="24"/>
        <w:szCs w:val="24"/>
      </w:rPr>
    </w:lvl>
    <w:lvl w:ilvl="2" w:tplc="24AAEE58">
      <w:numFmt w:val="bullet"/>
      <w:lvlText w:val="•"/>
      <w:lvlJc w:val="left"/>
      <w:pPr>
        <w:ind w:left="1822" w:hanging="346"/>
      </w:pPr>
      <w:rPr>
        <w:rFonts w:hint="default"/>
      </w:rPr>
    </w:lvl>
    <w:lvl w:ilvl="3" w:tplc="4F724F70">
      <w:numFmt w:val="bullet"/>
      <w:lvlText w:val="•"/>
      <w:lvlJc w:val="left"/>
      <w:pPr>
        <w:ind w:left="2824" w:hanging="346"/>
      </w:pPr>
      <w:rPr>
        <w:rFonts w:hint="default"/>
      </w:rPr>
    </w:lvl>
    <w:lvl w:ilvl="4" w:tplc="F84C319C">
      <w:numFmt w:val="bullet"/>
      <w:lvlText w:val="•"/>
      <w:lvlJc w:val="left"/>
      <w:pPr>
        <w:ind w:left="3826" w:hanging="346"/>
      </w:pPr>
      <w:rPr>
        <w:rFonts w:hint="default"/>
      </w:rPr>
    </w:lvl>
    <w:lvl w:ilvl="5" w:tplc="9D8803D0">
      <w:numFmt w:val="bullet"/>
      <w:lvlText w:val="•"/>
      <w:lvlJc w:val="left"/>
      <w:pPr>
        <w:ind w:left="4828" w:hanging="346"/>
      </w:pPr>
      <w:rPr>
        <w:rFonts w:hint="default"/>
      </w:rPr>
    </w:lvl>
    <w:lvl w:ilvl="6" w:tplc="B986EB5A">
      <w:numFmt w:val="bullet"/>
      <w:lvlText w:val="•"/>
      <w:lvlJc w:val="left"/>
      <w:pPr>
        <w:ind w:left="5831" w:hanging="346"/>
      </w:pPr>
      <w:rPr>
        <w:rFonts w:hint="default"/>
      </w:rPr>
    </w:lvl>
    <w:lvl w:ilvl="7" w:tplc="83526702">
      <w:numFmt w:val="bullet"/>
      <w:lvlText w:val="•"/>
      <w:lvlJc w:val="left"/>
      <w:pPr>
        <w:ind w:left="6833" w:hanging="346"/>
      </w:pPr>
      <w:rPr>
        <w:rFonts w:hint="default"/>
      </w:rPr>
    </w:lvl>
    <w:lvl w:ilvl="8" w:tplc="4D8AFA36">
      <w:numFmt w:val="bullet"/>
      <w:lvlText w:val="•"/>
      <w:lvlJc w:val="left"/>
      <w:pPr>
        <w:ind w:left="7835" w:hanging="346"/>
      </w:pPr>
      <w:rPr>
        <w:rFonts w:hint="default"/>
      </w:rPr>
    </w:lvl>
  </w:abstractNum>
  <w:abstractNum w:abstractNumId="65" w15:restartNumberingAfterBreak="0">
    <w:nsid w:val="5F284065"/>
    <w:multiLevelType w:val="hybridMultilevel"/>
    <w:tmpl w:val="51E8B3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FEF2957"/>
    <w:multiLevelType w:val="hybridMultilevel"/>
    <w:tmpl w:val="675827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2720635"/>
    <w:multiLevelType w:val="hybridMultilevel"/>
    <w:tmpl w:val="BB066D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2B220A9"/>
    <w:multiLevelType w:val="hybridMultilevel"/>
    <w:tmpl w:val="50649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32670BE"/>
    <w:multiLevelType w:val="hybridMultilevel"/>
    <w:tmpl w:val="FAA64B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45C60EC"/>
    <w:multiLevelType w:val="hybridMultilevel"/>
    <w:tmpl w:val="FDF40F10"/>
    <w:lvl w:ilvl="0" w:tplc="04150001">
      <w:start w:val="1"/>
      <w:numFmt w:val="bullet"/>
      <w:lvlText w:val=""/>
      <w:lvlJc w:val="left"/>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679727B"/>
    <w:multiLevelType w:val="hybridMultilevel"/>
    <w:tmpl w:val="BAB07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7F731BC"/>
    <w:multiLevelType w:val="hybridMultilevel"/>
    <w:tmpl w:val="69B0E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9082429"/>
    <w:multiLevelType w:val="hybridMultilevel"/>
    <w:tmpl w:val="09A8D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9786489"/>
    <w:multiLevelType w:val="hybridMultilevel"/>
    <w:tmpl w:val="72CA0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A8E1B5B"/>
    <w:multiLevelType w:val="hybridMultilevel"/>
    <w:tmpl w:val="6D864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B027ED9"/>
    <w:multiLevelType w:val="hybridMultilevel"/>
    <w:tmpl w:val="2598AE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C344903"/>
    <w:multiLevelType w:val="hybridMultilevel"/>
    <w:tmpl w:val="5BA8A2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CF71F5C"/>
    <w:multiLevelType w:val="hybridMultilevel"/>
    <w:tmpl w:val="9F1690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DA94C83"/>
    <w:multiLevelType w:val="hybridMultilevel"/>
    <w:tmpl w:val="FA58A3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DE117EC"/>
    <w:multiLevelType w:val="hybridMultilevel"/>
    <w:tmpl w:val="121AD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E38393F"/>
    <w:multiLevelType w:val="hybridMultilevel"/>
    <w:tmpl w:val="C3960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EC011E4"/>
    <w:multiLevelType w:val="hybridMultilevel"/>
    <w:tmpl w:val="FAB475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28E0A7C"/>
    <w:multiLevelType w:val="hybridMultilevel"/>
    <w:tmpl w:val="D0362F60"/>
    <w:lvl w:ilvl="0" w:tplc="E1E8071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4CD359B"/>
    <w:multiLevelType w:val="hybridMultilevel"/>
    <w:tmpl w:val="683A1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59402F4"/>
    <w:multiLevelType w:val="hybridMultilevel"/>
    <w:tmpl w:val="856C1F5C"/>
    <w:lvl w:ilvl="0" w:tplc="96D298AA">
      <w:start w:val="1"/>
      <w:numFmt w:val="decimal"/>
      <w:lvlText w:val="%1."/>
      <w:lvlJc w:val="left"/>
      <w:pPr>
        <w:ind w:left="720" w:hanging="360"/>
      </w:pPr>
      <w:rPr>
        <w:rFonts w:asciiTheme="minorHAnsi" w:eastAsiaTheme="minorHAnsi" w:hAnsiTheme="minorHAnsi" w:cstheme="minorHAnsi"/>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6AE3376"/>
    <w:multiLevelType w:val="hybridMultilevel"/>
    <w:tmpl w:val="6868B7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76BE3277"/>
    <w:multiLevelType w:val="hybridMultilevel"/>
    <w:tmpl w:val="7F987F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75429BF"/>
    <w:multiLevelType w:val="hybridMultilevel"/>
    <w:tmpl w:val="662CFD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8261BA5"/>
    <w:multiLevelType w:val="hybridMultilevel"/>
    <w:tmpl w:val="6818E9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968566A"/>
    <w:multiLevelType w:val="hybridMultilevel"/>
    <w:tmpl w:val="E94EE8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B46042C"/>
    <w:multiLevelType w:val="hybridMultilevel"/>
    <w:tmpl w:val="3140B7D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7E8A50A0"/>
    <w:multiLevelType w:val="hybridMultilevel"/>
    <w:tmpl w:val="74984ED8"/>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3" w15:restartNumberingAfterBreak="0">
    <w:nsid w:val="7F2324C7"/>
    <w:multiLevelType w:val="hybridMultilevel"/>
    <w:tmpl w:val="277ABF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F426130"/>
    <w:multiLevelType w:val="hybridMultilevel"/>
    <w:tmpl w:val="6AD03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80746173">
    <w:abstractNumId w:val="40"/>
  </w:num>
  <w:num w:numId="2" w16cid:durableId="1135025107">
    <w:abstractNumId w:val="24"/>
  </w:num>
  <w:num w:numId="3" w16cid:durableId="1216502027">
    <w:abstractNumId w:val="34"/>
  </w:num>
  <w:num w:numId="4" w16cid:durableId="354891517">
    <w:abstractNumId w:val="43"/>
  </w:num>
  <w:num w:numId="5" w16cid:durableId="150099155">
    <w:abstractNumId w:val="21"/>
  </w:num>
  <w:num w:numId="6" w16cid:durableId="1901861138">
    <w:abstractNumId w:val="75"/>
  </w:num>
  <w:num w:numId="7" w16cid:durableId="2048681781">
    <w:abstractNumId w:val="59"/>
  </w:num>
  <w:num w:numId="8" w16cid:durableId="197662945">
    <w:abstractNumId w:val="93"/>
  </w:num>
  <w:num w:numId="9" w16cid:durableId="1511944297">
    <w:abstractNumId w:val="79"/>
  </w:num>
  <w:num w:numId="10" w16cid:durableId="1378580369">
    <w:abstractNumId w:val="51"/>
  </w:num>
  <w:num w:numId="11" w16cid:durableId="1829205683">
    <w:abstractNumId w:val="47"/>
  </w:num>
  <w:num w:numId="12" w16cid:durableId="950432951">
    <w:abstractNumId w:val="22"/>
  </w:num>
  <w:num w:numId="13" w16cid:durableId="1520313617">
    <w:abstractNumId w:val="77"/>
  </w:num>
  <w:num w:numId="14" w16cid:durableId="112328864">
    <w:abstractNumId w:val="5"/>
  </w:num>
  <w:num w:numId="15" w16cid:durableId="1701973520">
    <w:abstractNumId w:val="66"/>
  </w:num>
  <w:num w:numId="16" w16cid:durableId="488130542">
    <w:abstractNumId w:val="80"/>
  </w:num>
  <w:num w:numId="17" w16cid:durableId="1598632615">
    <w:abstractNumId w:val="41"/>
  </w:num>
  <w:num w:numId="18" w16cid:durableId="179588343">
    <w:abstractNumId w:val="36"/>
  </w:num>
  <w:num w:numId="19" w16cid:durableId="1735201333">
    <w:abstractNumId w:val="17"/>
  </w:num>
  <w:num w:numId="20" w16cid:durableId="1233735375">
    <w:abstractNumId w:val="78"/>
  </w:num>
  <w:num w:numId="21" w16cid:durableId="221864685">
    <w:abstractNumId w:val="2"/>
  </w:num>
  <w:num w:numId="22" w16cid:durableId="779683583">
    <w:abstractNumId w:val="69"/>
  </w:num>
  <w:num w:numId="23" w16cid:durableId="1924220230">
    <w:abstractNumId w:val="13"/>
  </w:num>
  <w:num w:numId="24" w16cid:durableId="884751549">
    <w:abstractNumId w:val="1"/>
  </w:num>
  <w:num w:numId="25" w16cid:durableId="847644081">
    <w:abstractNumId w:val="54"/>
  </w:num>
  <w:num w:numId="26" w16cid:durableId="1958099247">
    <w:abstractNumId w:val="11"/>
  </w:num>
  <w:num w:numId="27" w16cid:durableId="1788232029">
    <w:abstractNumId w:val="44"/>
  </w:num>
  <w:num w:numId="28" w16cid:durableId="13895286">
    <w:abstractNumId w:val="81"/>
  </w:num>
  <w:num w:numId="29" w16cid:durableId="1858807845">
    <w:abstractNumId w:val="35"/>
  </w:num>
  <w:num w:numId="30" w16cid:durableId="173736385">
    <w:abstractNumId w:val="88"/>
  </w:num>
  <w:num w:numId="31" w16cid:durableId="1275475135">
    <w:abstractNumId w:val="52"/>
  </w:num>
  <w:num w:numId="32" w16cid:durableId="1678268374">
    <w:abstractNumId w:val="63"/>
  </w:num>
  <w:num w:numId="33" w16cid:durableId="81921907">
    <w:abstractNumId w:val="57"/>
  </w:num>
  <w:num w:numId="34" w16cid:durableId="1874610263">
    <w:abstractNumId w:val="32"/>
  </w:num>
  <w:num w:numId="35" w16cid:durableId="108667306">
    <w:abstractNumId w:val="60"/>
  </w:num>
  <w:num w:numId="36" w16cid:durableId="1240602406">
    <w:abstractNumId w:val="18"/>
  </w:num>
  <w:num w:numId="37" w16cid:durableId="961806455">
    <w:abstractNumId w:val="83"/>
  </w:num>
  <w:num w:numId="38" w16cid:durableId="272395900">
    <w:abstractNumId w:val="55"/>
  </w:num>
  <w:num w:numId="39" w16cid:durableId="1604342400">
    <w:abstractNumId w:val="71"/>
  </w:num>
  <w:num w:numId="40" w16cid:durableId="1062486558">
    <w:abstractNumId w:val="38"/>
  </w:num>
  <w:num w:numId="41" w16cid:durableId="816800675">
    <w:abstractNumId w:val="90"/>
  </w:num>
  <w:num w:numId="42" w16cid:durableId="1166436926">
    <w:abstractNumId w:val="89"/>
  </w:num>
  <w:num w:numId="43" w16cid:durableId="1633749762">
    <w:abstractNumId w:val="28"/>
  </w:num>
  <w:num w:numId="44" w16cid:durableId="1843857612">
    <w:abstractNumId w:val="64"/>
  </w:num>
  <w:num w:numId="45" w16cid:durableId="2109692290">
    <w:abstractNumId w:val="15"/>
  </w:num>
  <w:num w:numId="46" w16cid:durableId="200169319">
    <w:abstractNumId w:val="49"/>
  </w:num>
  <w:num w:numId="47" w16cid:durableId="1357078207">
    <w:abstractNumId w:val="16"/>
  </w:num>
  <w:num w:numId="48" w16cid:durableId="778795731">
    <w:abstractNumId w:val="67"/>
  </w:num>
  <w:num w:numId="49" w16cid:durableId="2100830874">
    <w:abstractNumId w:val="53"/>
  </w:num>
  <w:num w:numId="50" w16cid:durableId="700781981">
    <w:abstractNumId w:val="10"/>
  </w:num>
  <w:num w:numId="51" w16cid:durableId="418524522">
    <w:abstractNumId w:val="58"/>
  </w:num>
  <w:num w:numId="52" w16cid:durableId="1762608245">
    <w:abstractNumId w:val="86"/>
  </w:num>
  <w:num w:numId="53" w16cid:durableId="1463421244">
    <w:abstractNumId w:val="6"/>
  </w:num>
  <w:num w:numId="54" w16cid:durableId="46343712">
    <w:abstractNumId w:val="91"/>
  </w:num>
  <w:num w:numId="55" w16cid:durableId="490102216">
    <w:abstractNumId w:val="46"/>
  </w:num>
  <w:num w:numId="56" w16cid:durableId="1737625516">
    <w:abstractNumId w:val="56"/>
  </w:num>
  <w:num w:numId="57" w16cid:durableId="1907716842">
    <w:abstractNumId w:val="33"/>
  </w:num>
  <w:num w:numId="58" w16cid:durableId="1155532853">
    <w:abstractNumId w:val="45"/>
  </w:num>
  <w:num w:numId="59" w16cid:durableId="1814062720">
    <w:abstractNumId w:val="19"/>
  </w:num>
  <w:num w:numId="60" w16cid:durableId="599290309">
    <w:abstractNumId w:val="82"/>
  </w:num>
  <w:num w:numId="61" w16cid:durableId="707994557">
    <w:abstractNumId w:val="62"/>
  </w:num>
  <w:num w:numId="62" w16cid:durableId="1199514565">
    <w:abstractNumId w:val="84"/>
  </w:num>
  <w:num w:numId="63" w16cid:durableId="397099268">
    <w:abstractNumId w:val="0"/>
  </w:num>
  <w:num w:numId="64" w16cid:durableId="483737420">
    <w:abstractNumId w:val="61"/>
  </w:num>
  <w:num w:numId="65" w16cid:durableId="1860464600">
    <w:abstractNumId w:val="74"/>
  </w:num>
  <w:num w:numId="66" w16cid:durableId="1637442491">
    <w:abstractNumId w:val="29"/>
  </w:num>
  <w:num w:numId="67" w16cid:durableId="800995837">
    <w:abstractNumId w:val="7"/>
  </w:num>
  <w:num w:numId="68" w16cid:durableId="1746754599">
    <w:abstractNumId w:val="20"/>
  </w:num>
  <w:num w:numId="69" w16cid:durableId="671301144">
    <w:abstractNumId w:val="9"/>
  </w:num>
  <w:num w:numId="70" w16cid:durableId="878593266">
    <w:abstractNumId w:val="85"/>
  </w:num>
  <w:num w:numId="71" w16cid:durableId="1842117045">
    <w:abstractNumId w:val="12"/>
  </w:num>
  <w:num w:numId="72" w16cid:durableId="842428273">
    <w:abstractNumId w:val="87"/>
  </w:num>
  <w:num w:numId="73" w16cid:durableId="247665114">
    <w:abstractNumId w:val="42"/>
  </w:num>
  <w:num w:numId="74" w16cid:durableId="1757939513">
    <w:abstractNumId w:val="8"/>
  </w:num>
  <w:num w:numId="75" w16cid:durableId="1397122028">
    <w:abstractNumId w:val="68"/>
  </w:num>
  <w:num w:numId="76" w16cid:durableId="658270129">
    <w:abstractNumId w:val="50"/>
  </w:num>
  <w:num w:numId="77" w16cid:durableId="509956456">
    <w:abstractNumId w:val="72"/>
  </w:num>
  <w:num w:numId="78" w16cid:durableId="5645027">
    <w:abstractNumId w:val="37"/>
  </w:num>
  <w:num w:numId="79" w16cid:durableId="365570966">
    <w:abstractNumId w:val="76"/>
  </w:num>
  <w:num w:numId="80" w16cid:durableId="319428083">
    <w:abstractNumId w:val="70"/>
  </w:num>
  <w:num w:numId="81" w16cid:durableId="1477187960">
    <w:abstractNumId w:val="48"/>
  </w:num>
  <w:num w:numId="82" w16cid:durableId="736826296">
    <w:abstractNumId w:val="23"/>
  </w:num>
  <w:num w:numId="83" w16cid:durableId="1926452386">
    <w:abstractNumId w:val="94"/>
  </w:num>
  <w:num w:numId="84" w16cid:durableId="1778402974">
    <w:abstractNumId w:val="26"/>
  </w:num>
  <w:num w:numId="85" w16cid:durableId="1653484990">
    <w:abstractNumId w:val="31"/>
  </w:num>
  <w:num w:numId="86" w16cid:durableId="2047945516">
    <w:abstractNumId w:val="65"/>
  </w:num>
  <w:num w:numId="87" w16cid:durableId="701246195">
    <w:abstractNumId w:val="73"/>
  </w:num>
  <w:num w:numId="88" w16cid:durableId="531387234">
    <w:abstractNumId w:val="3"/>
  </w:num>
  <w:num w:numId="89" w16cid:durableId="415399529">
    <w:abstractNumId w:val="39"/>
  </w:num>
  <w:num w:numId="90" w16cid:durableId="1694653077">
    <w:abstractNumId w:val="30"/>
  </w:num>
  <w:num w:numId="91" w16cid:durableId="472252998">
    <w:abstractNumId w:val="92"/>
  </w:num>
  <w:num w:numId="92" w16cid:durableId="88621284">
    <w:abstractNumId w:val="14"/>
  </w:num>
  <w:num w:numId="93" w16cid:durableId="542600432">
    <w:abstractNumId w:val="27"/>
  </w:num>
  <w:num w:numId="94" w16cid:durableId="567808130">
    <w:abstractNumId w:val="4"/>
  </w:num>
  <w:num w:numId="95" w16cid:durableId="855382151">
    <w:abstractNumId w:val="2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2909"/>
    <w:rsid w:val="00001610"/>
    <w:rsid w:val="00010026"/>
    <w:rsid w:val="000138D0"/>
    <w:rsid w:val="000227E3"/>
    <w:rsid w:val="000233E1"/>
    <w:rsid w:val="0002418F"/>
    <w:rsid w:val="00025028"/>
    <w:rsid w:val="00025CC2"/>
    <w:rsid w:val="00032CE7"/>
    <w:rsid w:val="00033C71"/>
    <w:rsid w:val="00035342"/>
    <w:rsid w:val="00040A7D"/>
    <w:rsid w:val="000427D2"/>
    <w:rsid w:val="00042C0B"/>
    <w:rsid w:val="00043C13"/>
    <w:rsid w:val="000500EB"/>
    <w:rsid w:val="0005113C"/>
    <w:rsid w:val="00052042"/>
    <w:rsid w:val="00054285"/>
    <w:rsid w:val="0005713A"/>
    <w:rsid w:val="00060006"/>
    <w:rsid w:val="000636A4"/>
    <w:rsid w:val="00063A4E"/>
    <w:rsid w:val="000641A6"/>
    <w:rsid w:val="00064BA5"/>
    <w:rsid w:val="00064BAB"/>
    <w:rsid w:val="00065E94"/>
    <w:rsid w:val="000663C1"/>
    <w:rsid w:val="0007459E"/>
    <w:rsid w:val="000745ED"/>
    <w:rsid w:val="00075A1E"/>
    <w:rsid w:val="000766EE"/>
    <w:rsid w:val="00077677"/>
    <w:rsid w:val="000823FC"/>
    <w:rsid w:val="00083892"/>
    <w:rsid w:val="000904F9"/>
    <w:rsid w:val="00094251"/>
    <w:rsid w:val="00094C17"/>
    <w:rsid w:val="00097F62"/>
    <w:rsid w:val="000A7827"/>
    <w:rsid w:val="000B056E"/>
    <w:rsid w:val="000B11E9"/>
    <w:rsid w:val="000B132D"/>
    <w:rsid w:val="000B1705"/>
    <w:rsid w:val="000B36AD"/>
    <w:rsid w:val="000B4DF2"/>
    <w:rsid w:val="000C1BF7"/>
    <w:rsid w:val="000C2BF9"/>
    <w:rsid w:val="000C48EA"/>
    <w:rsid w:val="000C4D96"/>
    <w:rsid w:val="000D213A"/>
    <w:rsid w:val="000D4649"/>
    <w:rsid w:val="000D4AD7"/>
    <w:rsid w:val="000E2229"/>
    <w:rsid w:val="000E40C9"/>
    <w:rsid w:val="000E494B"/>
    <w:rsid w:val="000E4E1C"/>
    <w:rsid w:val="000E644D"/>
    <w:rsid w:val="000F10B7"/>
    <w:rsid w:val="00100647"/>
    <w:rsid w:val="00117891"/>
    <w:rsid w:val="00117DEB"/>
    <w:rsid w:val="00123F5E"/>
    <w:rsid w:val="001243E6"/>
    <w:rsid w:val="00125ECD"/>
    <w:rsid w:val="00126828"/>
    <w:rsid w:val="001311F8"/>
    <w:rsid w:val="00131F2C"/>
    <w:rsid w:val="001328EF"/>
    <w:rsid w:val="00140158"/>
    <w:rsid w:val="0014087F"/>
    <w:rsid w:val="001518C4"/>
    <w:rsid w:val="00151C08"/>
    <w:rsid w:val="00155ED3"/>
    <w:rsid w:val="00156B7F"/>
    <w:rsid w:val="00160AD1"/>
    <w:rsid w:val="00160E1A"/>
    <w:rsid w:val="00165647"/>
    <w:rsid w:val="00165B57"/>
    <w:rsid w:val="001672EF"/>
    <w:rsid w:val="0017158C"/>
    <w:rsid w:val="001730DE"/>
    <w:rsid w:val="00173FE8"/>
    <w:rsid w:val="00175332"/>
    <w:rsid w:val="001801C9"/>
    <w:rsid w:val="00180AE3"/>
    <w:rsid w:val="0018240E"/>
    <w:rsid w:val="00182938"/>
    <w:rsid w:val="00183563"/>
    <w:rsid w:val="00185B10"/>
    <w:rsid w:val="001869C6"/>
    <w:rsid w:val="00186A5D"/>
    <w:rsid w:val="0019665C"/>
    <w:rsid w:val="001A21B2"/>
    <w:rsid w:val="001A4A62"/>
    <w:rsid w:val="001B00C0"/>
    <w:rsid w:val="001B1F0F"/>
    <w:rsid w:val="001B3478"/>
    <w:rsid w:val="001B41FF"/>
    <w:rsid w:val="001B4D48"/>
    <w:rsid w:val="001B5C5B"/>
    <w:rsid w:val="001C070B"/>
    <w:rsid w:val="001C17CF"/>
    <w:rsid w:val="001C1DD3"/>
    <w:rsid w:val="001C391A"/>
    <w:rsid w:val="001C3A20"/>
    <w:rsid w:val="001C6A26"/>
    <w:rsid w:val="001C6B98"/>
    <w:rsid w:val="001C7121"/>
    <w:rsid w:val="001D09E5"/>
    <w:rsid w:val="001D225A"/>
    <w:rsid w:val="001D3BA3"/>
    <w:rsid w:val="001D3BEE"/>
    <w:rsid w:val="001D611A"/>
    <w:rsid w:val="001E4924"/>
    <w:rsid w:val="001E6643"/>
    <w:rsid w:val="001E7A6B"/>
    <w:rsid w:val="001F4E8F"/>
    <w:rsid w:val="001F5FA9"/>
    <w:rsid w:val="002031BE"/>
    <w:rsid w:val="002032C8"/>
    <w:rsid w:val="00205083"/>
    <w:rsid w:val="0020628E"/>
    <w:rsid w:val="0021188D"/>
    <w:rsid w:val="002131FF"/>
    <w:rsid w:val="00217571"/>
    <w:rsid w:val="00221EAD"/>
    <w:rsid w:val="00223063"/>
    <w:rsid w:val="002278D0"/>
    <w:rsid w:val="00231617"/>
    <w:rsid w:val="00233C70"/>
    <w:rsid w:val="00236308"/>
    <w:rsid w:val="002373D9"/>
    <w:rsid w:val="00243CF8"/>
    <w:rsid w:val="0024763A"/>
    <w:rsid w:val="002476D0"/>
    <w:rsid w:val="00250CBD"/>
    <w:rsid w:val="0025269B"/>
    <w:rsid w:val="00252C5A"/>
    <w:rsid w:val="00252F5E"/>
    <w:rsid w:val="002531B0"/>
    <w:rsid w:val="00255B84"/>
    <w:rsid w:val="00260693"/>
    <w:rsid w:val="00262B12"/>
    <w:rsid w:val="00262E09"/>
    <w:rsid w:val="002637B2"/>
    <w:rsid w:val="002640CB"/>
    <w:rsid w:val="00264912"/>
    <w:rsid w:val="00264E38"/>
    <w:rsid w:val="00265C2B"/>
    <w:rsid w:val="002673CD"/>
    <w:rsid w:val="002702C2"/>
    <w:rsid w:val="00271A07"/>
    <w:rsid w:val="002722A7"/>
    <w:rsid w:val="00272F08"/>
    <w:rsid w:val="0027374F"/>
    <w:rsid w:val="00273C86"/>
    <w:rsid w:val="00273E05"/>
    <w:rsid w:val="00275888"/>
    <w:rsid w:val="00286F89"/>
    <w:rsid w:val="00290405"/>
    <w:rsid w:val="002929D1"/>
    <w:rsid w:val="00292E71"/>
    <w:rsid w:val="00297742"/>
    <w:rsid w:val="002A15DB"/>
    <w:rsid w:val="002A5677"/>
    <w:rsid w:val="002B65AA"/>
    <w:rsid w:val="002B6855"/>
    <w:rsid w:val="002C306D"/>
    <w:rsid w:val="002C3563"/>
    <w:rsid w:val="002C366C"/>
    <w:rsid w:val="002D1833"/>
    <w:rsid w:val="002D266C"/>
    <w:rsid w:val="002E02AA"/>
    <w:rsid w:val="002E2597"/>
    <w:rsid w:val="002E3FB6"/>
    <w:rsid w:val="002E4A7F"/>
    <w:rsid w:val="002E5A19"/>
    <w:rsid w:val="002E749E"/>
    <w:rsid w:val="002F6389"/>
    <w:rsid w:val="002F6D7D"/>
    <w:rsid w:val="00302AB3"/>
    <w:rsid w:val="00302F4D"/>
    <w:rsid w:val="00304E5E"/>
    <w:rsid w:val="0030512B"/>
    <w:rsid w:val="00306302"/>
    <w:rsid w:val="00313949"/>
    <w:rsid w:val="00315BC5"/>
    <w:rsid w:val="00316E77"/>
    <w:rsid w:val="00317EE7"/>
    <w:rsid w:val="003200DD"/>
    <w:rsid w:val="00326BC8"/>
    <w:rsid w:val="00327C51"/>
    <w:rsid w:val="003322B8"/>
    <w:rsid w:val="003351AF"/>
    <w:rsid w:val="00335279"/>
    <w:rsid w:val="003419E0"/>
    <w:rsid w:val="00344966"/>
    <w:rsid w:val="00347E86"/>
    <w:rsid w:val="0036060D"/>
    <w:rsid w:val="00365704"/>
    <w:rsid w:val="00375FA4"/>
    <w:rsid w:val="00377EFC"/>
    <w:rsid w:val="003830A9"/>
    <w:rsid w:val="00386515"/>
    <w:rsid w:val="00386701"/>
    <w:rsid w:val="00390946"/>
    <w:rsid w:val="00392471"/>
    <w:rsid w:val="003A4B67"/>
    <w:rsid w:val="003B04B2"/>
    <w:rsid w:val="003B0875"/>
    <w:rsid w:val="003B26E0"/>
    <w:rsid w:val="003B53CE"/>
    <w:rsid w:val="003C2DAC"/>
    <w:rsid w:val="003C4259"/>
    <w:rsid w:val="003C5184"/>
    <w:rsid w:val="003D1FB6"/>
    <w:rsid w:val="003D22A6"/>
    <w:rsid w:val="003D33DE"/>
    <w:rsid w:val="003D511B"/>
    <w:rsid w:val="003D5D0B"/>
    <w:rsid w:val="003D60CE"/>
    <w:rsid w:val="003D6EEE"/>
    <w:rsid w:val="003E0CE5"/>
    <w:rsid w:val="003E1E89"/>
    <w:rsid w:val="003E3D48"/>
    <w:rsid w:val="003E556A"/>
    <w:rsid w:val="003E6526"/>
    <w:rsid w:val="003F1401"/>
    <w:rsid w:val="003F6C19"/>
    <w:rsid w:val="004035F2"/>
    <w:rsid w:val="004050F2"/>
    <w:rsid w:val="00405B4A"/>
    <w:rsid w:val="00413E23"/>
    <w:rsid w:val="00420756"/>
    <w:rsid w:val="004210C6"/>
    <w:rsid w:val="004227A4"/>
    <w:rsid w:val="00423F93"/>
    <w:rsid w:val="00424423"/>
    <w:rsid w:val="0044367A"/>
    <w:rsid w:val="00446E85"/>
    <w:rsid w:val="004503F0"/>
    <w:rsid w:val="004600CA"/>
    <w:rsid w:val="00461EEE"/>
    <w:rsid w:val="004643E0"/>
    <w:rsid w:val="004734D6"/>
    <w:rsid w:val="00477C0A"/>
    <w:rsid w:val="00481CF5"/>
    <w:rsid w:val="00494882"/>
    <w:rsid w:val="004A1863"/>
    <w:rsid w:val="004A301C"/>
    <w:rsid w:val="004A61D1"/>
    <w:rsid w:val="004A7C80"/>
    <w:rsid w:val="004B3039"/>
    <w:rsid w:val="004B64C3"/>
    <w:rsid w:val="004C2C01"/>
    <w:rsid w:val="004C5E4B"/>
    <w:rsid w:val="004D15BD"/>
    <w:rsid w:val="004D36A0"/>
    <w:rsid w:val="004D3C8D"/>
    <w:rsid w:val="004D50C5"/>
    <w:rsid w:val="004D57DF"/>
    <w:rsid w:val="004D7D16"/>
    <w:rsid w:val="004E0426"/>
    <w:rsid w:val="004E2BA0"/>
    <w:rsid w:val="004E2BA6"/>
    <w:rsid w:val="004E2FE7"/>
    <w:rsid w:val="004E407B"/>
    <w:rsid w:val="004E7D0E"/>
    <w:rsid w:val="004F1342"/>
    <w:rsid w:val="004F14E0"/>
    <w:rsid w:val="004F5B90"/>
    <w:rsid w:val="004F6112"/>
    <w:rsid w:val="004F6B61"/>
    <w:rsid w:val="004F6F30"/>
    <w:rsid w:val="004F7CEF"/>
    <w:rsid w:val="00500FD7"/>
    <w:rsid w:val="005010CF"/>
    <w:rsid w:val="0051562C"/>
    <w:rsid w:val="00520AB1"/>
    <w:rsid w:val="00520FA7"/>
    <w:rsid w:val="00522384"/>
    <w:rsid w:val="00523E7C"/>
    <w:rsid w:val="005262E3"/>
    <w:rsid w:val="00530348"/>
    <w:rsid w:val="0053204B"/>
    <w:rsid w:val="005338F0"/>
    <w:rsid w:val="0053698E"/>
    <w:rsid w:val="00545E5F"/>
    <w:rsid w:val="00545EB9"/>
    <w:rsid w:val="00555FF6"/>
    <w:rsid w:val="005613D5"/>
    <w:rsid w:val="00562888"/>
    <w:rsid w:val="00562B40"/>
    <w:rsid w:val="005655F4"/>
    <w:rsid w:val="0056653B"/>
    <w:rsid w:val="00567BDC"/>
    <w:rsid w:val="00571233"/>
    <w:rsid w:val="005725F2"/>
    <w:rsid w:val="005753A8"/>
    <w:rsid w:val="0058008C"/>
    <w:rsid w:val="00580ACF"/>
    <w:rsid w:val="005875C6"/>
    <w:rsid w:val="00594170"/>
    <w:rsid w:val="00597627"/>
    <w:rsid w:val="005A5E68"/>
    <w:rsid w:val="005A7782"/>
    <w:rsid w:val="005A7D03"/>
    <w:rsid w:val="005B0EAB"/>
    <w:rsid w:val="005B12EF"/>
    <w:rsid w:val="005B1B61"/>
    <w:rsid w:val="005B1C57"/>
    <w:rsid w:val="005B64EA"/>
    <w:rsid w:val="005C0498"/>
    <w:rsid w:val="005C1950"/>
    <w:rsid w:val="005C532E"/>
    <w:rsid w:val="005C7B54"/>
    <w:rsid w:val="005D1AAB"/>
    <w:rsid w:val="005D49B6"/>
    <w:rsid w:val="005D7B22"/>
    <w:rsid w:val="005E0293"/>
    <w:rsid w:val="005E46FA"/>
    <w:rsid w:val="005F09A6"/>
    <w:rsid w:val="005F28A3"/>
    <w:rsid w:val="005F2A1C"/>
    <w:rsid w:val="005F2D04"/>
    <w:rsid w:val="005F5D29"/>
    <w:rsid w:val="005F6885"/>
    <w:rsid w:val="006054F3"/>
    <w:rsid w:val="00605D3B"/>
    <w:rsid w:val="00612716"/>
    <w:rsid w:val="00614264"/>
    <w:rsid w:val="00615568"/>
    <w:rsid w:val="00616D33"/>
    <w:rsid w:val="00617A12"/>
    <w:rsid w:val="0062003A"/>
    <w:rsid w:val="00621D39"/>
    <w:rsid w:val="00622B8D"/>
    <w:rsid w:val="0062312C"/>
    <w:rsid w:val="00623C33"/>
    <w:rsid w:val="006327E4"/>
    <w:rsid w:val="00632909"/>
    <w:rsid w:val="00632EF6"/>
    <w:rsid w:val="00633558"/>
    <w:rsid w:val="0063389F"/>
    <w:rsid w:val="00634228"/>
    <w:rsid w:val="00636419"/>
    <w:rsid w:val="00636D66"/>
    <w:rsid w:val="006409A2"/>
    <w:rsid w:val="00641659"/>
    <w:rsid w:val="0064282F"/>
    <w:rsid w:val="00642E8E"/>
    <w:rsid w:val="00643D35"/>
    <w:rsid w:val="00651731"/>
    <w:rsid w:val="006522E4"/>
    <w:rsid w:val="0065530A"/>
    <w:rsid w:val="0066019C"/>
    <w:rsid w:val="00662751"/>
    <w:rsid w:val="00662A3F"/>
    <w:rsid w:val="00665C5E"/>
    <w:rsid w:val="00666782"/>
    <w:rsid w:val="00667A91"/>
    <w:rsid w:val="006709B0"/>
    <w:rsid w:val="0067302C"/>
    <w:rsid w:val="006741A6"/>
    <w:rsid w:val="00677B89"/>
    <w:rsid w:val="006803CE"/>
    <w:rsid w:val="0068551E"/>
    <w:rsid w:val="006870F8"/>
    <w:rsid w:val="006875D3"/>
    <w:rsid w:val="00687ADD"/>
    <w:rsid w:val="006A3755"/>
    <w:rsid w:val="006A4232"/>
    <w:rsid w:val="006B3180"/>
    <w:rsid w:val="006B3ABF"/>
    <w:rsid w:val="006B4186"/>
    <w:rsid w:val="006C02DD"/>
    <w:rsid w:val="006C4540"/>
    <w:rsid w:val="006D07B2"/>
    <w:rsid w:val="006D27DB"/>
    <w:rsid w:val="006D73BF"/>
    <w:rsid w:val="006E30A9"/>
    <w:rsid w:val="006E345A"/>
    <w:rsid w:val="006F02CA"/>
    <w:rsid w:val="006F0D69"/>
    <w:rsid w:val="006F1140"/>
    <w:rsid w:val="006F16CE"/>
    <w:rsid w:val="006F1A8D"/>
    <w:rsid w:val="006F32A4"/>
    <w:rsid w:val="006F364C"/>
    <w:rsid w:val="006F6CB8"/>
    <w:rsid w:val="00701CAC"/>
    <w:rsid w:val="00702542"/>
    <w:rsid w:val="00702CA8"/>
    <w:rsid w:val="007049BA"/>
    <w:rsid w:val="00707557"/>
    <w:rsid w:val="00715789"/>
    <w:rsid w:val="00721111"/>
    <w:rsid w:val="00721755"/>
    <w:rsid w:val="00722CEC"/>
    <w:rsid w:val="007250A1"/>
    <w:rsid w:val="00726D98"/>
    <w:rsid w:val="00731B68"/>
    <w:rsid w:val="00731D29"/>
    <w:rsid w:val="007353D0"/>
    <w:rsid w:val="00737E7F"/>
    <w:rsid w:val="007405CF"/>
    <w:rsid w:val="00742660"/>
    <w:rsid w:val="00743631"/>
    <w:rsid w:val="00744480"/>
    <w:rsid w:val="007450E9"/>
    <w:rsid w:val="007576BF"/>
    <w:rsid w:val="00765418"/>
    <w:rsid w:val="00765665"/>
    <w:rsid w:val="007727B1"/>
    <w:rsid w:val="00775D5B"/>
    <w:rsid w:val="00781650"/>
    <w:rsid w:val="00781A4A"/>
    <w:rsid w:val="007821F9"/>
    <w:rsid w:val="007842AF"/>
    <w:rsid w:val="00786FCE"/>
    <w:rsid w:val="0078774B"/>
    <w:rsid w:val="0079655E"/>
    <w:rsid w:val="007A200D"/>
    <w:rsid w:val="007A2824"/>
    <w:rsid w:val="007A6577"/>
    <w:rsid w:val="007A7DDA"/>
    <w:rsid w:val="007B5245"/>
    <w:rsid w:val="007C6073"/>
    <w:rsid w:val="007C77C4"/>
    <w:rsid w:val="007D0E3F"/>
    <w:rsid w:val="007D2D34"/>
    <w:rsid w:val="007D3C21"/>
    <w:rsid w:val="007D434C"/>
    <w:rsid w:val="007D4E6A"/>
    <w:rsid w:val="007E04E8"/>
    <w:rsid w:val="007E4C21"/>
    <w:rsid w:val="007E5AFE"/>
    <w:rsid w:val="007F2A6A"/>
    <w:rsid w:val="007F2C51"/>
    <w:rsid w:val="007F330B"/>
    <w:rsid w:val="007F3605"/>
    <w:rsid w:val="007F5B50"/>
    <w:rsid w:val="00802AC0"/>
    <w:rsid w:val="00803BC2"/>
    <w:rsid w:val="0080568C"/>
    <w:rsid w:val="00812A0F"/>
    <w:rsid w:val="00812C92"/>
    <w:rsid w:val="00820C58"/>
    <w:rsid w:val="008237A5"/>
    <w:rsid w:val="00835A44"/>
    <w:rsid w:val="00836F9E"/>
    <w:rsid w:val="00837ADF"/>
    <w:rsid w:val="008407AB"/>
    <w:rsid w:val="00841B9B"/>
    <w:rsid w:val="0084371D"/>
    <w:rsid w:val="00843F41"/>
    <w:rsid w:val="008457E2"/>
    <w:rsid w:val="008475E3"/>
    <w:rsid w:val="008532B9"/>
    <w:rsid w:val="00853539"/>
    <w:rsid w:val="00853A95"/>
    <w:rsid w:val="00855C5B"/>
    <w:rsid w:val="008619E7"/>
    <w:rsid w:val="00862314"/>
    <w:rsid w:val="00865C95"/>
    <w:rsid w:val="008674DE"/>
    <w:rsid w:val="00870721"/>
    <w:rsid w:val="00872538"/>
    <w:rsid w:val="008748B9"/>
    <w:rsid w:val="00875E55"/>
    <w:rsid w:val="00882521"/>
    <w:rsid w:val="008826FA"/>
    <w:rsid w:val="00883676"/>
    <w:rsid w:val="00890586"/>
    <w:rsid w:val="008923A5"/>
    <w:rsid w:val="00893D90"/>
    <w:rsid w:val="00896558"/>
    <w:rsid w:val="008A61B2"/>
    <w:rsid w:val="008A69F9"/>
    <w:rsid w:val="008B044E"/>
    <w:rsid w:val="008B0EFB"/>
    <w:rsid w:val="008B7162"/>
    <w:rsid w:val="008B72D5"/>
    <w:rsid w:val="008C0662"/>
    <w:rsid w:val="008C3331"/>
    <w:rsid w:val="008C4234"/>
    <w:rsid w:val="008D2D0C"/>
    <w:rsid w:val="008D4024"/>
    <w:rsid w:val="008D5AB0"/>
    <w:rsid w:val="008D6AB2"/>
    <w:rsid w:val="008D72D9"/>
    <w:rsid w:val="008E604D"/>
    <w:rsid w:val="008E6D3B"/>
    <w:rsid w:val="008E6F37"/>
    <w:rsid w:val="008E7804"/>
    <w:rsid w:val="008E7B13"/>
    <w:rsid w:val="008F1BD9"/>
    <w:rsid w:val="008F1D7E"/>
    <w:rsid w:val="008F404D"/>
    <w:rsid w:val="00901047"/>
    <w:rsid w:val="0090139C"/>
    <w:rsid w:val="0090161D"/>
    <w:rsid w:val="009035E7"/>
    <w:rsid w:val="00904A56"/>
    <w:rsid w:val="009078AC"/>
    <w:rsid w:val="009079FD"/>
    <w:rsid w:val="00907EAA"/>
    <w:rsid w:val="00916940"/>
    <w:rsid w:val="00920FFD"/>
    <w:rsid w:val="00931413"/>
    <w:rsid w:val="00932667"/>
    <w:rsid w:val="00932DF5"/>
    <w:rsid w:val="00937F13"/>
    <w:rsid w:val="00943F3F"/>
    <w:rsid w:val="009501D7"/>
    <w:rsid w:val="00956AD0"/>
    <w:rsid w:val="00957229"/>
    <w:rsid w:val="00960062"/>
    <w:rsid w:val="00961FA3"/>
    <w:rsid w:val="009638C9"/>
    <w:rsid w:val="0096418F"/>
    <w:rsid w:val="009657BE"/>
    <w:rsid w:val="0097154C"/>
    <w:rsid w:val="00973FB0"/>
    <w:rsid w:val="00976836"/>
    <w:rsid w:val="00976D74"/>
    <w:rsid w:val="009771AF"/>
    <w:rsid w:val="00977854"/>
    <w:rsid w:val="0098007A"/>
    <w:rsid w:val="00981EA0"/>
    <w:rsid w:val="00984021"/>
    <w:rsid w:val="00987C21"/>
    <w:rsid w:val="00990DA7"/>
    <w:rsid w:val="009923F9"/>
    <w:rsid w:val="00993927"/>
    <w:rsid w:val="00997130"/>
    <w:rsid w:val="009974C5"/>
    <w:rsid w:val="009A1867"/>
    <w:rsid w:val="009A33B9"/>
    <w:rsid w:val="009A3F3A"/>
    <w:rsid w:val="009A4045"/>
    <w:rsid w:val="009A4ED5"/>
    <w:rsid w:val="009A5E27"/>
    <w:rsid w:val="009A5E51"/>
    <w:rsid w:val="009B14CF"/>
    <w:rsid w:val="009B2AE7"/>
    <w:rsid w:val="009B3458"/>
    <w:rsid w:val="009B45E1"/>
    <w:rsid w:val="009B5974"/>
    <w:rsid w:val="009B77D2"/>
    <w:rsid w:val="009C1AA9"/>
    <w:rsid w:val="009C20AF"/>
    <w:rsid w:val="009C3994"/>
    <w:rsid w:val="009C689C"/>
    <w:rsid w:val="009D0562"/>
    <w:rsid w:val="009D4414"/>
    <w:rsid w:val="009D46B6"/>
    <w:rsid w:val="009D516F"/>
    <w:rsid w:val="009D603F"/>
    <w:rsid w:val="009D66EC"/>
    <w:rsid w:val="009D7386"/>
    <w:rsid w:val="009E57FB"/>
    <w:rsid w:val="009F173E"/>
    <w:rsid w:val="009F38EC"/>
    <w:rsid w:val="009F7AF7"/>
    <w:rsid w:val="00A0106B"/>
    <w:rsid w:val="00A124CA"/>
    <w:rsid w:val="00A1393B"/>
    <w:rsid w:val="00A143AB"/>
    <w:rsid w:val="00A14C0C"/>
    <w:rsid w:val="00A21860"/>
    <w:rsid w:val="00A2186C"/>
    <w:rsid w:val="00A237C1"/>
    <w:rsid w:val="00A31CFB"/>
    <w:rsid w:val="00A31E06"/>
    <w:rsid w:val="00A33CC4"/>
    <w:rsid w:val="00A3463B"/>
    <w:rsid w:val="00A40608"/>
    <w:rsid w:val="00A44E43"/>
    <w:rsid w:val="00A465C9"/>
    <w:rsid w:val="00A46B2D"/>
    <w:rsid w:val="00A52A31"/>
    <w:rsid w:val="00A5363B"/>
    <w:rsid w:val="00A5687C"/>
    <w:rsid w:val="00A568FA"/>
    <w:rsid w:val="00A56A28"/>
    <w:rsid w:val="00A63BB2"/>
    <w:rsid w:val="00A6421C"/>
    <w:rsid w:val="00A649C7"/>
    <w:rsid w:val="00A649F2"/>
    <w:rsid w:val="00A715C1"/>
    <w:rsid w:val="00A7314D"/>
    <w:rsid w:val="00A7365D"/>
    <w:rsid w:val="00A76F6A"/>
    <w:rsid w:val="00A810B0"/>
    <w:rsid w:val="00A811C2"/>
    <w:rsid w:val="00A815AC"/>
    <w:rsid w:val="00A92D38"/>
    <w:rsid w:val="00A95FBC"/>
    <w:rsid w:val="00A97672"/>
    <w:rsid w:val="00AA0926"/>
    <w:rsid w:val="00AA1F5E"/>
    <w:rsid w:val="00AA4943"/>
    <w:rsid w:val="00AB0AEA"/>
    <w:rsid w:val="00AB2851"/>
    <w:rsid w:val="00AB3E9F"/>
    <w:rsid w:val="00AB55CF"/>
    <w:rsid w:val="00AC3CA7"/>
    <w:rsid w:val="00AC7BAA"/>
    <w:rsid w:val="00AD19FD"/>
    <w:rsid w:val="00AD1A4F"/>
    <w:rsid w:val="00AD43CA"/>
    <w:rsid w:val="00AD5F9D"/>
    <w:rsid w:val="00AE2874"/>
    <w:rsid w:val="00AE3381"/>
    <w:rsid w:val="00AE77DA"/>
    <w:rsid w:val="00AF08D9"/>
    <w:rsid w:val="00AF1B8C"/>
    <w:rsid w:val="00AF2C02"/>
    <w:rsid w:val="00AF3A00"/>
    <w:rsid w:val="00B011C1"/>
    <w:rsid w:val="00B03133"/>
    <w:rsid w:val="00B05E05"/>
    <w:rsid w:val="00B0670B"/>
    <w:rsid w:val="00B06D1D"/>
    <w:rsid w:val="00B12FA2"/>
    <w:rsid w:val="00B14E05"/>
    <w:rsid w:val="00B1724B"/>
    <w:rsid w:val="00B17BB2"/>
    <w:rsid w:val="00B23E8A"/>
    <w:rsid w:val="00B33444"/>
    <w:rsid w:val="00B334B0"/>
    <w:rsid w:val="00B34435"/>
    <w:rsid w:val="00B354BD"/>
    <w:rsid w:val="00B357BF"/>
    <w:rsid w:val="00B403DF"/>
    <w:rsid w:val="00B50AC0"/>
    <w:rsid w:val="00B51028"/>
    <w:rsid w:val="00B51077"/>
    <w:rsid w:val="00B52360"/>
    <w:rsid w:val="00B52F61"/>
    <w:rsid w:val="00B545D8"/>
    <w:rsid w:val="00B54988"/>
    <w:rsid w:val="00B5670C"/>
    <w:rsid w:val="00B577FF"/>
    <w:rsid w:val="00B61602"/>
    <w:rsid w:val="00B631CB"/>
    <w:rsid w:val="00B636CB"/>
    <w:rsid w:val="00B639B7"/>
    <w:rsid w:val="00B64EC8"/>
    <w:rsid w:val="00B652E9"/>
    <w:rsid w:val="00B668CE"/>
    <w:rsid w:val="00B672EA"/>
    <w:rsid w:val="00B70A99"/>
    <w:rsid w:val="00B734B4"/>
    <w:rsid w:val="00B74C5D"/>
    <w:rsid w:val="00B7684E"/>
    <w:rsid w:val="00B775BB"/>
    <w:rsid w:val="00B864D8"/>
    <w:rsid w:val="00B87658"/>
    <w:rsid w:val="00B87C9F"/>
    <w:rsid w:val="00B87FF8"/>
    <w:rsid w:val="00B921B1"/>
    <w:rsid w:val="00B96395"/>
    <w:rsid w:val="00BA32F6"/>
    <w:rsid w:val="00BA3BFC"/>
    <w:rsid w:val="00BA3F27"/>
    <w:rsid w:val="00BA4932"/>
    <w:rsid w:val="00BA6A74"/>
    <w:rsid w:val="00BB042B"/>
    <w:rsid w:val="00BB47E2"/>
    <w:rsid w:val="00BC0564"/>
    <w:rsid w:val="00BC1BE4"/>
    <w:rsid w:val="00BC5118"/>
    <w:rsid w:val="00BC58C1"/>
    <w:rsid w:val="00BC61F4"/>
    <w:rsid w:val="00BD3844"/>
    <w:rsid w:val="00BD747C"/>
    <w:rsid w:val="00BE1BF0"/>
    <w:rsid w:val="00BE239E"/>
    <w:rsid w:val="00BE29E2"/>
    <w:rsid w:val="00BE5DDC"/>
    <w:rsid w:val="00BE65FF"/>
    <w:rsid w:val="00BE6BF1"/>
    <w:rsid w:val="00BE76EA"/>
    <w:rsid w:val="00BE7F9E"/>
    <w:rsid w:val="00BF03B9"/>
    <w:rsid w:val="00BF0CD6"/>
    <w:rsid w:val="00BF12FB"/>
    <w:rsid w:val="00BF5B3C"/>
    <w:rsid w:val="00BF75C4"/>
    <w:rsid w:val="00C00636"/>
    <w:rsid w:val="00C01049"/>
    <w:rsid w:val="00C023DE"/>
    <w:rsid w:val="00C024BE"/>
    <w:rsid w:val="00C06360"/>
    <w:rsid w:val="00C14EE2"/>
    <w:rsid w:val="00C2137C"/>
    <w:rsid w:val="00C25279"/>
    <w:rsid w:val="00C260D8"/>
    <w:rsid w:val="00C26177"/>
    <w:rsid w:val="00C266A6"/>
    <w:rsid w:val="00C2681A"/>
    <w:rsid w:val="00C321F4"/>
    <w:rsid w:val="00C32E96"/>
    <w:rsid w:val="00C343FA"/>
    <w:rsid w:val="00C447F5"/>
    <w:rsid w:val="00C44C70"/>
    <w:rsid w:val="00C512D9"/>
    <w:rsid w:val="00C52A15"/>
    <w:rsid w:val="00C52FBF"/>
    <w:rsid w:val="00C578F6"/>
    <w:rsid w:val="00C62554"/>
    <w:rsid w:val="00C62606"/>
    <w:rsid w:val="00C63343"/>
    <w:rsid w:val="00C63B46"/>
    <w:rsid w:val="00C70579"/>
    <w:rsid w:val="00C7505E"/>
    <w:rsid w:val="00C849A8"/>
    <w:rsid w:val="00C961BD"/>
    <w:rsid w:val="00C974BD"/>
    <w:rsid w:val="00CA1D4B"/>
    <w:rsid w:val="00CA5D2B"/>
    <w:rsid w:val="00CA70F7"/>
    <w:rsid w:val="00CB44E6"/>
    <w:rsid w:val="00CB49EF"/>
    <w:rsid w:val="00CC2AF3"/>
    <w:rsid w:val="00CC6A30"/>
    <w:rsid w:val="00CC6AE1"/>
    <w:rsid w:val="00CC700D"/>
    <w:rsid w:val="00CD1654"/>
    <w:rsid w:val="00CD3404"/>
    <w:rsid w:val="00CD3429"/>
    <w:rsid w:val="00CD6B14"/>
    <w:rsid w:val="00CD6EE8"/>
    <w:rsid w:val="00CE0BA4"/>
    <w:rsid w:val="00CE1391"/>
    <w:rsid w:val="00CE14AA"/>
    <w:rsid w:val="00CE32CF"/>
    <w:rsid w:val="00CE3F32"/>
    <w:rsid w:val="00CE5C62"/>
    <w:rsid w:val="00CE60A1"/>
    <w:rsid w:val="00CE65CB"/>
    <w:rsid w:val="00CE6F14"/>
    <w:rsid w:val="00CE7EE1"/>
    <w:rsid w:val="00CF3EFC"/>
    <w:rsid w:val="00CF486F"/>
    <w:rsid w:val="00D00A83"/>
    <w:rsid w:val="00D02816"/>
    <w:rsid w:val="00D02AA0"/>
    <w:rsid w:val="00D10285"/>
    <w:rsid w:val="00D10ECA"/>
    <w:rsid w:val="00D1302E"/>
    <w:rsid w:val="00D13AE8"/>
    <w:rsid w:val="00D13DAA"/>
    <w:rsid w:val="00D149B1"/>
    <w:rsid w:val="00D15943"/>
    <w:rsid w:val="00D15E1F"/>
    <w:rsid w:val="00D22E31"/>
    <w:rsid w:val="00D27B74"/>
    <w:rsid w:val="00D27CF6"/>
    <w:rsid w:val="00D30BA5"/>
    <w:rsid w:val="00D30CD1"/>
    <w:rsid w:val="00D317DA"/>
    <w:rsid w:val="00D36844"/>
    <w:rsid w:val="00D4065A"/>
    <w:rsid w:val="00D44EE9"/>
    <w:rsid w:val="00D543E8"/>
    <w:rsid w:val="00D639EF"/>
    <w:rsid w:val="00D65EB8"/>
    <w:rsid w:val="00D664E4"/>
    <w:rsid w:val="00D67E77"/>
    <w:rsid w:val="00D70946"/>
    <w:rsid w:val="00D72831"/>
    <w:rsid w:val="00D72EF3"/>
    <w:rsid w:val="00D732E1"/>
    <w:rsid w:val="00D76CEE"/>
    <w:rsid w:val="00D826C5"/>
    <w:rsid w:val="00D84627"/>
    <w:rsid w:val="00D84657"/>
    <w:rsid w:val="00D84BE3"/>
    <w:rsid w:val="00D8786E"/>
    <w:rsid w:val="00D87FA2"/>
    <w:rsid w:val="00D91FB2"/>
    <w:rsid w:val="00D92FDB"/>
    <w:rsid w:val="00D95573"/>
    <w:rsid w:val="00D96C3C"/>
    <w:rsid w:val="00DA3FD4"/>
    <w:rsid w:val="00DA40A6"/>
    <w:rsid w:val="00DA60FA"/>
    <w:rsid w:val="00DB261E"/>
    <w:rsid w:val="00DC11B1"/>
    <w:rsid w:val="00DC1FE2"/>
    <w:rsid w:val="00DC4E7A"/>
    <w:rsid w:val="00DC5646"/>
    <w:rsid w:val="00DD2626"/>
    <w:rsid w:val="00DD2907"/>
    <w:rsid w:val="00DD2DC2"/>
    <w:rsid w:val="00DD7833"/>
    <w:rsid w:val="00DD7FA3"/>
    <w:rsid w:val="00DD7FF2"/>
    <w:rsid w:val="00DE02C5"/>
    <w:rsid w:val="00DE172E"/>
    <w:rsid w:val="00DE4465"/>
    <w:rsid w:val="00DE684E"/>
    <w:rsid w:val="00DF1A50"/>
    <w:rsid w:val="00DF274D"/>
    <w:rsid w:val="00DF56B8"/>
    <w:rsid w:val="00DF7094"/>
    <w:rsid w:val="00E01983"/>
    <w:rsid w:val="00E03184"/>
    <w:rsid w:val="00E03983"/>
    <w:rsid w:val="00E061FC"/>
    <w:rsid w:val="00E13C5F"/>
    <w:rsid w:val="00E13EE8"/>
    <w:rsid w:val="00E1486D"/>
    <w:rsid w:val="00E14B41"/>
    <w:rsid w:val="00E15C3D"/>
    <w:rsid w:val="00E2213A"/>
    <w:rsid w:val="00E2406B"/>
    <w:rsid w:val="00E27085"/>
    <w:rsid w:val="00E31DC4"/>
    <w:rsid w:val="00E31DF2"/>
    <w:rsid w:val="00E3540C"/>
    <w:rsid w:val="00E37C3F"/>
    <w:rsid w:val="00E40A71"/>
    <w:rsid w:val="00E4307A"/>
    <w:rsid w:val="00E4332F"/>
    <w:rsid w:val="00E441C7"/>
    <w:rsid w:val="00E44248"/>
    <w:rsid w:val="00E443F8"/>
    <w:rsid w:val="00E537E2"/>
    <w:rsid w:val="00E53E38"/>
    <w:rsid w:val="00E5403E"/>
    <w:rsid w:val="00E602AF"/>
    <w:rsid w:val="00E61BAE"/>
    <w:rsid w:val="00E637A3"/>
    <w:rsid w:val="00E64D65"/>
    <w:rsid w:val="00E65991"/>
    <w:rsid w:val="00E67DE5"/>
    <w:rsid w:val="00E71CFB"/>
    <w:rsid w:val="00E72BEB"/>
    <w:rsid w:val="00E7536B"/>
    <w:rsid w:val="00E75F5E"/>
    <w:rsid w:val="00E817EA"/>
    <w:rsid w:val="00E8387A"/>
    <w:rsid w:val="00E8402D"/>
    <w:rsid w:val="00E84418"/>
    <w:rsid w:val="00E851FC"/>
    <w:rsid w:val="00E87B3D"/>
    <w:rsid w:val="00E915F7"/>
    <w:rsid w:val="00E92728"/>
    <w:rsid w:val="00E92B36"/>
    <w:rsid w:val="00E957A7"/>
    <w:rsid w:val="00E96D19"/>
    <w:rsid w:val="00EA26AC"/>
    <w:rsid w:val="00EA40AE"/>
    <w:rsid w:val="00EA4431"/>
    <w:rsid w:val="00EB2504"/>
    <w:rsid w:val="00EB625A"/>
    <w:rsid w:val="00EC585D"/>
    <w:rsid w:val="00EC59B8"/>
    <w:rsid w:val="00EC7808"/>
    <w:rsid w:val="00EC7A44"/>
    <w:rsid w:val="00ED1607"/>
    <w:rsid w:val="00ED174F"/>
    <w:rsid w:val="00ED1E9C"/>
    <w:rsid w:val="00ED3491"/>
    <w:rsid w:val="00ED7A84"/>
    <w:rsid w:val="00EE12E2"/>
    <w:rsid w:val="00EE53B7"/>
    <w:rsid w:val="00EF18DB"/>
    <w:rsid w:val="00EF1BAC"/>
    <w:rsid w:val="00EF4F56"/>
    <w:rsid w:val="00F015BD"/>
    <w:rsid w:val="00F01D53"/>
    <w:rsid w:val="00F06518"/>
    <w:rsid w:val="00F06FBA"/>
    <w:rsid w:val="00F10EE4"/>
    <w:rsid w:val="00F11839"/>
    <w:rsid w:val="00F12181"/>
    <w:rsid w:val="00F15D11"/>
    <w:rsid w:val="00F20312"/>
    <w:rsid w:val="00F20B01"/>
    <w:rsid w:val="00F211FD"/>
    <w:rsid w:val="00F226D7"/>
    <w:rsid w:val="00F22A0F"/>
    <w:rsid w:val="00F25B6B"/>
    <w:rsid w:val="00F25F0B"/>
    <w:rsid w:val="00F268E8"/>
    <w:rsid w:val="00F3052A"/>
    <w:rsid w:val="00F314B4"/>
    <w:rsid w:val="00F37F97"/>
    <w:rsid w:val="00F42BFB"/>
    <w:rsid w:val="00F4427A"/>
    <w:rsid w:val="00F447DB"/>
    <w:rsid w:val="00F44DFA"/>
    <w:rsid w:val="00F46BAC"/>
    <w:rsid w:val="00F51B30"/>
    <w:rsid w:val="00F55654"/>
    <w:rsid w:val="00F6085C"/>
    <w:rsid w:val="00F61AE3"/>
    <w:rsid w:val="00F63B94"/>
    <w:rsid w:val="00F63D7E"/>
    <w:rsid w:val="00F65019"/>
    <w:rsid w:val="00F834B8"/>
    <w:rsid w:val="00F8376F"/>
    <w:rsid w:val="00F840BA"/>
    <w:rsid w:val="00F8511C"/>
    <w:rsid w:val="00F86393"/>
    <w:rsid w:val="00F91912"/>
    <w:rsid w:val="00F92FF7"/>
    <w:rsid w:val="00F93B48"/>
    <w:rsid w:val="00F94264"/>
    <w:rsid w:val="00F95D83"/>
    <w:rsid w:val="00F95E07"/>
    <w:rsid w:val="00F9772C"/>
    <w:rsid w:val="00F97DBD"/>
    <w:rsid w:val="00FA0A2F"/>
    <w:rsid w:val="00FB1716"/>
    <w:rsid w:val="00FB2D00"/>
    <w:rsid w:val="00FB5162"/>
    <w:rsid w:val="00FB5354"/>
    <w:rsid w:val="00FB776E"/>
    <w:rsid w:val="00FC036E"/>
    <w:rsid w:val="00FC3658"/>
    <w:rsid w:val="00FD31FF"/>
    <w:rsid w:val="00FE305B"/>
    <w:rsid w:val="00FE3420"/>
    <w:rsid w:val="00FE64A3"/>
    <w:rsid w:val="00FE7CF2"/>
    <w:rsid w:val="00FF022A"/>
    <w:rsid w:val="00FF0274"/>
    <w:rsid w:val="00FF3456"/>
    <w:rsid w:val="00FF399B"/>
    <w:rsid w:val="00FF61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5A4E07"/>
  <w15:docId w15:val="{C48ADCD9-ED5B-4E5D-99F6-7485B8706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5670C"/>
  </w:style>
  <w:style w:type="paragraph" w:styleId="Nagwek1">
    <w:name w:val="heading 1"/>
    <w:basedOn w:val="Normalny"/>
    <w:next w:val="Normalny"/>
    <w:link w:val="Nagwek1Znak"/>
    <w:uiPriority w:val="9"/>
    <w:qFormat/>
    <w:rsid w:val="004B64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4B64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5338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4B6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4B64C3"/>
    <w:rPr>
      <w:rFonts w:asciiTheme="majorHAnsi" w:eastAsiaTheme="majorEastAsia" w:hAnsiTheme="majorHAnsi" w:cstheme="majorBidi"/>
      <w:color w:val="2F5496" w:themeColor="accent1" w:themeShade="BF"/>
      <w:sz w:val="32"/>
      <w:szCs w:val="32"/>
    </w:rPr>
  </w:style>
  <w:style w:type="paragraph" w:styleId="Akapitzlist">
    <w:name w:val="List Paragraph"/>
    <w:aliases w:val="Akapit z listą BS,Nag 1,Numerowanie,List Paragraph,Kolorowa lista — akcent 11,sw tekst,Obiekt,List Paragraph1,Punktor - wymiennik,01ListaArabska,Akapit z listą1,Akapit z listą 1,Chorzów - Akapit z listą,Tekst punktowanie"/>
    <w:basedOn w:val="Normalny"/>
    <w:link w:val="AkapitzlistZnak"/>
    <w:uiPriority w:val="34"/>
    <w:qFormat/>
    <w:rsid w:val="004B64C3"/>
    <w:pPr>
      <w:ind w:left="720"/>
      <w:contextualSpacing/>
    </w:pPr>
  </w:style>
  <w:style w:type="character" w:customStyle="1" w:styleId="Nagwek2Znak">
    <w:name w:val="Nagłówek 2 Znak"/>
    <w:basedOn w:val="Domylnaczcionkaakapitu"/>
    <w:link w:val="Nagwek2"/>
    <w:uiPriority w:val="9"/>
    <w:rsid w:val="004B64C3"/>
    <w:rPr>
      <w:rFonts w:asciiTheme="majorHAnsi" w:eastAsiaTheme="majorEastAsia" w:hAnsiTheme="majorHAnsi" w:cstheme="majorBidi"/>
      <w:color w:val="2F5496" w:themeColor="accent1" w:themeShade="BF"/>
      <w:sz w:val="26"/>
      <w:szCs w:val="26"/>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Legenda Znak Z,Zdjęcie"/>
    <w:basedOn w:val="Normalny"/>
    <w:next w:val="Normalny"/>
    <w:link w:val="LegendaZnak1"/>
    <w:uiPriority w:val="35"/>
    <w:unhideWhenUsed/>
    <w:qFormat/>
    <w:rsid w:val="00F226D7"/>
    <w:pPr>
      <w:spacing w:after="200" w:line="240" w:lineRule="auto"/>
    </w:pPr>
    <w:rPr>
      <w:i/>
      <w:iCs/>
      <w:color w:val="44546A" w:themeColor="text2"/>
      <w:sz w:val="18"/>
      <w:szCs w:val="18"/>
    </w:rPr>
  </w:style>
  <w:style w:type="paragraph" w:styleId="Nagwek">
    <w:name w:val="header"/>
    <w:basedOn w:val="Normalny"/>
    <w:link w:val="NagwekZnak"/>
    <w:uiPriority w:val="99"/>
    <w:unhideWhenUsed/>
    <w:rsid w:val="00F226D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26D7"/>
  </w:style>
  <w:style w:type="paragraph" w:styleId="Stopka">
    <w:name w:val="footer"/>
    <w:basedOn w:val="Normalny"/>
    <w:link w:val="StopkaZnak"/>
    <w:uiPriority w:val="99"/>
    <w:unhideWhenUsed/>
    <w:rsid w:val="00F226D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26D7"/>
  </w:style>
  <w:style w:type="paragraph" w:styleId="Tekstprzypisudolnego">
    <w:name w:val="footnote text"/>
    <w:aliases w:val="Podrozdział,Znak,Tekst przypisu,Footnote,Podrozdzia3,-E Fuﬂnotentext,Fuﬂnotentext Ursprung,footnote text,Fußnotentext Ursprung,-E Fußnotentext,Fußnote,Footnote text,Tekst przypisu Znak Znak Znak Znak,Znak Znak Znak,Znak1,fn,o"/>
    <w:basedOn w:val="Normalny"/>
    <w:link w:val="TekstprzypisudolnegoZnak"/>
    <w:uiPriority w:val="99"/>
    <w:unhideWhenUsed/>
    <w:rsid w:val="00976D74"/>
    <w:pPr>
      <w:spacing w:after="0" w:line="240" w:lineRule="auto"/>
    </w:pPr>
    <w:rPr>
      <w:sz w:val="20"/>
      <w:szCs w:val="20"/>
    </w:rPr>
  </w:style>
  <w:style w:type="character" w:customStyle="1" w:styleId="TekstprzypisudolnegoZnak">
    <w:name w:val="Tekst przypisu dolnego Znak"/>
    <w:aliases w:val="Podrozdział Znak,Znak Znak,Tekst przypisu Znak,Footnote Znak,Podrozdzia3 Znak,-E Fuﬂnotentext Znak,Fuﬂnotentext Ursprung Znak,footnote text Znak,Fußnotentext Ursprung Znak,-E Fußnotentext Znak,Fußnote Znak,Footnote text Znak"/>
    <w:basedOn w:val="Domylnaczcionkaakapitu"/>
    <w:link w:val="Tekstprzypisudolnego"/>
    <w:uiPriority w:val="99"/>
    <w:rsid w:val="00976D74"/>
    <w:rPr>
      <w:sz w:val="20"/>
      <w:szCs w:val="20"/>
    </w:rPr>
  </w:style>
  <w:style w:type="character" w:styleId="Odwoanieprzypisudolnego">
    <w:name w:val="footnote reference"/>
    <w:aliases w:val="Odwo³anie przypisu,Footnote Reference Number,Footnote Reference_LVL6,Footnote Reference_LVL61,Footnote Reference_LVL62,Footnote Reference_LVL63,Footnote Reference_LVL64,Odwołanie przypisu,EN Footnote Reference,Times 10 Point"/>
    <w:basedOn w:val="Domylnaczcionkaakapitu"/>
    <w:unhideWhenUsed/>
    <w:rsid w:val="00976D74"/>
    <w:rPr>
      <w:vertAlign w:val="superscript"/>
    </w:rPr>
  </w:style>
  <w:style w:type="character" w:styleId="Hipercze">
    <w:name w:val="Hyperlink"/>
    <w:basedOn w:val="Domylnaczcionkaakapitu"/>
    <w:uiPriority w:val="99"/>
    <w:unhideWhenUsed/>
    <w:rsid w:val="00665C5E"/>
    <w:rPr>
      <w:color w:val="0563C1" w:themeColor="hyperlink"/>
      <w:u w:val="single"/>
    </w:rPr>
  </w:style>
  <w:style w:type="character" w:customStyle="1" w:styleId="Nierozpoznanawzmianka1">
    <w:name w:val="Nierozpoznana wzmianka1"/>
    <w:basedOn w:val="Domylnaczcionkaakapitu"/>
    <w:uiPriority w:val="99"/>
    <w:semiHidden/>
    <w:unhideWhenUsed/>
    <w:rsid w:val="00665C5E"/>
    <w:rPr>
      <w:color w:val="605E5C"/>
      <w:shd w:val="clear" w:color="auto" w:fill="E1DFDD"/>
    </w:rPr>
  </w:style>
  <w:style w:type="paragraph" w:styleId="Bezodstpw">
    <w:name w:val="No Spacing"/>
    <w:aliases w:val="ŚźródłoRysunków"/>
    <w:link w:val="BezodstpwZnak"/>
    <w:uiPriority w:val="1"/>
    <w:qFormat/>
    <w:rsid w:val="00123F5E"/>
    <w:pPr>
      <w:spacing w:after="0" w:line="240" w:lineRule="auto"/>
    </w:pPr>
    <w:rPr>
      <w:rFonts w:eastAsiaTheme="minorEastAsia"/>
    </w:rPr>
  </w:style>
  <w:style w:type="character" w:customStyle="1" w:styleId="BezodstpwZnak">
    <w:name w:val="Bez odstępów Znak"/>
    <w:aliases w:val="ŚźródłoRysunków Znak"/>
    <w:basedOn w:val="Domylnaczcionkaakapitu"/>
    <w:link w:val="Bezodstpw"/>
    <w:uiPriority w:val="1"/>
    <w:rsid w:val="00123F5E"/>
    <w:rPr>
      <w:rFonts w:eastAsiaTheme="minorEastAsia"/>
    </w:rPr>
  </w:style>
  <w:style w:type="character" w:customStyle="1" w:styleId="AkapitzlistZnak">
    <w:name w:val="Akapit z listą Znak"/>
    <w:aliases w:val="Akapit z listą BS Znak,Nag 1 Znak,Numerowanie Znak,List Paragraph Znak,Kolorowa lista — akcent 11 Znak,sw tekst Znak,Obiekt Znak,List Paragraph1 Znak,Punktor - wymiennik Znak,01ListaArabska Znak,Akapit z listą1 Znak"/>
    <w:link w:val="Akapitzlist"/>
    <w:uiPriority w:val="34"/>
    <w:qFormat/>
    <w:locked/>
    <w:rsid w:val="00123F5E"/>
  </w:style>
  <w:style w:type="character" w:customStyle="1" w:styleId="Nagwek3Znak">
    <w:name w:val="Nagłówek 3 Znak"/>
    <w:basedOn w:val="Domylnaczcionkaakapitu"/>
    <w:link w:val="Nagwek3"/>
    <w:uiPriority w:val="9"/>
    <w:rsid w:val="005338F0"/>
    <w:rPr>
      <w:rFonts w:asciiTheme="majorHAnsi" w:eastAsiaTheme="majorEastAsia" w:hAnsiTheme="majorHAnsi" w:cstheme="majorBidi"/>
      <w:color w:val="1F3763" w:themeColor="accent1" w:themeShade="7F"/>
      <w:sz w:val="24"/>
      <w:szCs w:val="24"/>
    </w:rPr>
  </w:style>
  <w:style w:type="paragraph" w:styleId="Tekstpodstawowywcity">
    <w:name w:val="Body Text Indent"/>
    <w:basedOn w:val="Normalny"/>
    <w:link w:val="TekstpodstawowywcityZnak"/>
    <w:uiPriority w:val="99"/>
    <w:unhideWhenUsed/>
    <w:rsid w:val="00812A0F"/>
    <w:pPr>
      <w:spacing w:after="120"/>
      <w:ind w:left="283"/>
    </w:pPr>
    <w:rPr>
      <w:rFonts w:ascii="Calibri" w:eastAsia="Calibri" w:hAnsi="Calibri" w:cs="Times New Roman"/>
    </w:rPr>
  </w:style>
  <w:style w:type="character" w:customStyle="1" w:styleId="TekstpodstawowywcityZnak">
    <w:name w:val="Tekst podstawowy wcięty Znak"/>
    <w:basedOn w:val="Domylnaczcionkaakapitu"/>
    <w:link w:val="Tekstpodstawowywcity"/>
    <w:uiPriority w:val="99"/>
    <w:rsid w:val="00812A0F"/>
    <w:rPr>
      <w:rFonts w:ascii="Calibri" w:eastAsia="Calibri" w:hAnsi="Calibri" w:cs="Times New Roman"/>
    </w:rPr>
  </w:style>
  <w:style w:type="paragraph" w:styleId="Tekstdymka">
    <w:name w:val="Balloon Text"/>
    <w:basedOn w:val="Normalny"/>
    <w:link w:val="TekstdymkaZnak"/>
    <w:uiPriority w:val="99"/>
    <w:unhideWhenUsed/>
    <w:rsid w:val="00997130"/>
    <w:pPr>
      <w:spacing w:after="0" w:line="240" w:lineRule="auto"/>
      <w:jc w:val="both"/>
    </w:pPr>
    <w:rPr>
      <w:rFonts w:ascii="Tahoma" w:eastAsiaTheme="minorEastAsia" w:hAnsi="Tahoma" w:cs="Tahoma"/>
      <w:sz w:val="16"/>
      <w:szCs w:val="16"/>
    </w:rPr>
  </w:style>
  <w:style w:type="character" w:customStyle="1" w:styleId="TekstdymkaZnak">
    <w:name w:val="Tekst dymka Znak"/>
    <w:basedOn w:val="Domylnaczcionkaakapitu"/>
    <w:link w:val="Tekstdymka"/>
    <w:uiPriority w:val="99"/>
    <w:rsid w:val="00997130"/>
    <w:rPr>
      <w:rFonts w:ascii="Tahoma" w:eastAsiaTheme="minorEastAsia" w:hAnsi="Tahoma" w:cs="Tahoma"/>
      <w:sz w:val="16"/>
      <w:szCs w:val="16"/>
    </w:rPr>
  </w:style>
  <w:style w:type="paragraph" w:styleId="Tekstpodstawowy">
    <w:name w:val="Body Text"/>
    <w:basedOn w:val="Normalny"/>
    <w:link w:val="TekstpodstawowyZnak"/>
    <w:uiPriority w:val="99"/>
    <w:unhideWhenUsed/>
    <w:rsid w:val="00997130"/>
    <w:pPr>
      <w:spacing w:after="120" w:line="360" w:lineRule="auto"/>
      <w:jc w:val="both"/>
    </w:pPr>
    <w:rPr>
      <w:rFonts w:eastAsiaTheme="minorEastAsia"/>
    </w:rPr>
  </w:style>
  <w:style w:type="character" w:customStyle="1" w:styleId="TekstpodstawowyZnak">
    <w:name w:val="Tekst podstawowy Znak"/>
    <w:basedOn w:val="Domylnaczcionkaakapitu"/>
    <w:link w:val="Tekstpodstawowy"/>
    <w:uiPriority w:val="99"/>
    <w:rsid w:val="00997130"/>
    <w:rPr>
      <w:rFonts w:eastAsiaTheme="minorEastAsia"/>
    </w:rPr>
  </w:style>
  <w:style w:type="paragraph" w:customStyle="1" w:styleId="rdo">
    <w:name w:val="Źródło"/>
    <w:basedOn w:val="Normalny"/>
    <w:link w:val="rdoZnak"/>
    <w:qFormat/>
    <w:rsid w:val="00997130"/>
    <w:pPr>
      <w:spacing w:after="200" w:line="360" w:lineRule="auto"/>
      <w:jc w:val="center"/>
    </w:pPr>
    <w:rPr>
      <w:rFonts w:eastAsiaTheme="minorEastAsia"/>
      <w:i/>
      <w:color w:val="11151A" w:themeColor="text2" w:themeShade="40"/>
      <w:sz w:val="18"/>
    </w:rPr>
  </w:style>
  <w:style w:type="character" w:customStyle="1" w:styleId="rdoZnak">
    <w:name w:val="Źródło Znak"/>
    <w:basedOn w:val="Domylnaczcionkaakapitu"/>
    <w:link w:val="rdo"/>
    <w:rsid w:val="00997130"/>
    <w:rPr>
      <w:rFonts w:eastAsiaTheme="minorEastAsia"/>
      <w:i/>
      <w:color w:val="11151A" w:themeColor="text2" w:themeShade="40"/>
      <w:sz w:val="18"/>
    </w:r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Legenda Znak Z Znak,Zdjęcie Znak"/>
    <w:link w:val="Legenda"/>
    <w:qFormat/>
    <w:locked/>
    <w:rsid w:val="00997130"/>
    <w:rPr>
      <w:i/>
      <w:iCs/>
      <w:color w:val="44546A" w:themeColor="text2"/>
      <w:sz w:val="18"/>
      <w:szCs w:val="18"/>
    </w:rPr>
  </w:style>
  <w:style w:type="character" w:customStyle="1" w:styleId="FontStyle241">
    <w:name w:val="Font Style241"/>
    <w:basedOn w:val="Domylnaczcionkaakapitu"/>
    <w:uiPriority w:val="99"/>
    <w:rsid w:val="00997130"/>
    <w:rPr>
      <w:rFonts w:ascii="Times New Roman" w:hAnsi="Times New Roman" w:cs="Times New Roman"/>
      <w:color w:val="000000"/>
      <w:sz w:val="22"/>
      <w:szCs w:val="22"/>
    </w:rPr>
  </w:style>
  <w:style w:type="table" w:customStyle="1" w:styleId="Jasnalistaakcent21">
    <w:name w:val="Jasna lista — akcent 21"/>
    <w:basedOn w:val="Standardowy"/>
    <w:next w:val="Jasnalistaakcent2"/>
    <w:uiPriority w:val="61"/>
    <w:rsid w:val="00997130"/>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Jasnalistaakcent2">
    <w:name w:val="Light List Accent 2"/>
    <w:basedOn w:val="Standardowy"/>
    <w:uiPriority w:val="61"/>
    <w:semiHidden/>
    <w:unhideWhenUsed/>
    <w:rsid w:val="00997130"/>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Tekstpodstawowyzwciciem">
    <w:name w:val="Body Text First Indent"/>
    <w:basedOn w:val="Tekstpodstawowy"/>
    <w:link w:val="TekstpodstawowyzwciciemZnak"/>
    <w:uiPriority w:val="99"/>
    <w:semiHidden/>
    <w:unhideWhenUsed/>
    <w:rsid w:val="00997130"/>
    <w:pPr>
      <w:spacing w:after="160" w:line="259" w:lineRule="auto"/>
      <w:ind w:firstLine="360"/>
      <w:jc w:val="left"/>
    </w:pPr>
    <w:rPr>
      <w:rFonts w:eastAsiaTheme="minorHAnsi"/>
    </w:rPr>
  </w:style>
  <w:style w:type="character" w:customStyle="1" w:styleId="TekstpodstawowyzwciciemZnak">
    <w:name w:val="Tekst podstawowy z wcięciem Znak"/>
    <w:basedOn w:val="TekstpodstawowyZnak"/>
    <w:link w:val="Tekstpodstawowyzwciciem"/>
    <w:uiPriority w:val="99"/>
    <w:semiHidden/>
    <w:rsid w:val="00997130"/>
    <w:rPr>
      <w:rFonts w:eastAsiaTheme="minorEastAsia"/>
    </w:rPr>
  </w:style>
  <w:style w:type="paragraph" w:styleId="Nagwekspisutreci">
    <w:name w:val="TOC Heading"/>
    <w:basedOn w:val="Nagwek1"/>
    <w:next w:val="Normalny"/>
    <w:uiPriority w:val="39"/>
    <w:unhideWhenUsed/>
    <w:qFormat/>
    <w:rsid w:val="00075A1E"/>
    <w:pPr>
      <w:outlineLvl w:val="9"/>
    </w:pPr>
    <w:rPr>
      <w:lang w:eastAsia="pl-PL"/>
    </w:rPr>
  </w:style>
  <w:style w:type="paragraph" w:styleId="Spistreci1">
    <w:name w:val="toc 1"/>
    <w:basedOn w:val="Normalny"/>
    <w:next w:val="Normalny"/>
    <w:autoRedefine/>
    <w:uiPriority w:val="39"/>
    <w:unhideWhenUsed/>
    <w:rsid w:val="00075A1E"/>
    <w:pPr>
      <w:spacing w:after="100"/>
    </w:pPr>
  </w:style>
  <w:style w:type="character" w:styleId="Pogrubienie">
    <w:name w:val="Strong"/>
    <w:basedOn w:val="Domylnaczcionkaakapitu"/>
    <w:uiPriority w:val="22"/>
    <w:qFormat/>
    <w:rsid w:val="005262E3"/>
    <w:rPr>
      <w:b/>
      <w:bCs/>
    </w:rPr>
  </w:style>
  <w:style w:type="paragraph" w:customStyle="1" w:styleId="Normalny0">
    <w:name w:val="_Normalny"/>
    <w:basedOn w:val="Normalny"/>
    <w:qFormat/>
    <w:rsid w:val="005262E3"/>
    <w:pPr>
      <w:spacing w:after="200" w:line="360" w:lineRule="auto"/>
      <w:jc w:val="both"/>
    </w:pPr>
    <w:rPr>
      <w:rFonts w:eastAsiaTheme="minorEastAsia"/>
    </w:rPr>
  </w:style>
  <w:style w:type="paragraph" w:customStyle="1" w:styleId="STytuTabeli">
    <w:name w:val="STytuł Tabeli"/>
    <w:basedOn w:val="NormalnyWeb"/>
    <w:link w:val="STytuTabeliZnak"/>
    <w:qFormat/>
    <w:rsid w:val="005262E3"/>
    <w:pPr>
      <w:keepNext/>
      <w:keepLines/>
      <w:spacing w:before="100" w:beforeAutospacing="1" w:after="60" w:line="360" w:lineRule="auto"/>
      <w:jc w:val="both"/>
    </w:pPr>
    <w:rPr>
      <w:rFonts w:asciiTheme="minorHAnsi" w:eastAsia="Times New Roman" w:hAnsiTheme="minorHAnsi"/>
      <w:b/>
      <w:sz w:val="22"/>
      <w:szCs w:val="22"/>
      <w:lang w:eastAsia="pl-PL" w:bidi="en-US"/>
    </w:rPr>
  </w:style>
  <w:style w:type="character" w:customStyle="1" w:styleId="STytuTabeliZnak">
    <w:name w:val="STytuł Tabeli Znak"/>
    <w:link w:val="STytuTabeli"/>
    <w:qFormat/>
    <w:rsid w:val="005262E3"/>
    <w:rPr>
      <w:rFonts w:eastAsia="Times New Roman" w:cs="Times New Roman"/>
      <w:b/>
      <w:lang w:eastAsia="pl-PL" w:bidi="en-US"/>
    </w:rPr>
  </w:style>
  <w:style w:type="character" w:customStyle="1" w:styleId="FontStyle243">
    <w:name w:val="Font Style243"/>
    <w:basedOn w:val="Domylnaczcionkaakapitu"/>
    <w:uiPriority w:val="99"/>
    <w:rsid w:val="005262E3"/>
    <w:rPr>
      <w:rFonts w:ascii="Times New Roman" w:hAnsi="Times New Roman" w:cs="Times New Roman"/>
      <w:color w:val="000000"/>
      <w:sz w:val="22"/>
      <w:szCs w:val="22"/>
    </w:rPr>
  </w:style>
  <w:style w:type="paragraph" w:customStyle="1" w:styleId="Style74">
    <w:name w:val="Style74"/>
    <w:basedOn w:val="Normalny"/>
    <w:uiPriority w:val="99"/>
    <w:rsid w:val="005262E3"/>
    <w:pPr>
      <w:widowControl w:val="0"/>
      <w:autoSpaceDE w:val="0"/>
      <w:autoSpaceDN w:val="0"/>
      <w:adjustRightInd w:val="0"/>
      <w:spacing w:after="0" w:line="414" w:lineRule="exact"/>
      <w:ind w:firstLine="706"/>
      <w:jc w:val="both"/>
    </w:pPr>
    <w:rPr>
      <w:rFonts w:ascii="Times New Roman" w:eastAsiaTheme="minorEastAsia" w:hAnsi="Times New Roman" w:cs="Times New Roman"/>
      <w:sz w:val="24"/>
      <w:szCs w:val="24"/>
      <w:lang w:eastAsia="pl-PL"/>
    </w:rPr>
  </w:style>
  <w:style w:type="paragraph" w:customStyle="1" w:styleId="Style105">
    <w:name w:val="Style105"/>
    <w:basedOn w:val="Normalny"/>
    <w:uiPriority w:val="99"/>
    <w:rsid w:val="005262E3"/>
    <w:pPr>
      <w:widowControl w:val="0"/>
      <w:autoSpaceDE w:val="0"/>
      <w:autoSpaceDN w:val="0"/>
      <w:adjustRightInd w:val="0"/>
      <w:spacing w:after="0" w:line="416" w:lineRule="exact"/>
      <w:ind w:firstLine="715"/>
      <w:jc w:val="both"/>
    </w:pPr>
    <w:rPr>
      <w:rFonts w:ascii="Times New Roman" w:eastAsiaTheme="minorEastAsia" w:hAnsi="Times New Roman" w:cs="Times New Roman"/>
      <w:sz w:val="24"/>
      <w:szCs w:val="24"/>
      <w:lang w:eastAsia="pl-PL"/>
    </w:rPr>
  </w:style>
  <w:style w:type="paragraph" w:styleId="NormalnyWeb">
    <w:name w:val="Normal (Web)"/>
    <w:basedOn w:val="Normalny"/>
    <w:uiPriority w:val="99"/>
    <w:unhideWhenUsed/>
    <w:rsid w:val="005262E3"/>
    <w:rPr>
      <w:rFonts w:ascii="Times New Roman" w:hAnsi="Times New Roman" w:cs="Times New Roman"/>
      <w:sz w:val="24"/>
      <w:szCs w:val="24"/>
    </w:rPr>
  </w:style>
  <w:style w:type="paragraph" w:styleId="Spisilustracji">
    <w:name w:val="table of figures"/>
    <w:basedOn w:val="Normalny"/>
    <w:next w:val="Normalny"/>
    <w:uiPriority w:val="99"/>
    <w:unhideWhenUsed/>
    <w:rsid w:val="007C77C4"/>
    <w:pPr>
      <w:spacing w:after="0"/>
    </w:pPr>
  </w:style>
  <w:style w:type="paragraph" w:styleId="Spistreci2">
    <w:name w:val="toc 2"/>
    <w:basedOn w:val="Normalny"/>
    <w:next w:val="Normalny"/>
    <w:autoRedefine/>
    <w:uiPriority w:val="39"/>
    <w:unhideWhenUsed/>
    <w:rsid w:val="007C77C4"/>
    <w:pPr>
      <w:spacing w:after="100"/>
      <w:ind w:left="220"/>
    </w:pPr>
  </w:style>
  <w:style w:type="character" w:styleId="Odwoaniedokomentarza">
    <w:name w:val="annotation reference"/>
    <w:basedOn w:val="Domylnaczcionkaakapitu"/>
    <w:uiPriority w:val="99"/>
    <w:semiHidden/>
    <w:unhideWhenUsed/>
    <w:rsid w:val="006B4186"/>
    <w:rPr>
      <w:sz w:val="16"/>
      <w:szCs w:val="16"/>
    </w:rPr>
  </w:style>
  <w:style w:type="paragraph" w:styleId="Tekstkomentarza">
    <w:name w:val="annotation text"/>
    <w:basedOn w:val="Normalny"/>
    <w:link w:val="TekstkomentarzaZnak"/>
    <w:uiPriority w:val="99"/>
    <w:semiHidden/>
    <w:unhideWhenUsed/>
    <w:rsid w:val="006B418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B4186"/>
    <w:rPr>
      <w:sz w:val="20"/>
      <w:szCs w:val="20"/>
    </w:rPr>
  </w:style>
  <w:style w:type="paragraph" w:styleId="Tematkomentarza">
    <w:name w:val="annotation subject"/>
    <w:basedOn w:val="Tekstkomentarza"/>
    <w:next w:val="Tekstkomentarza"/>
    <w:link w:val="TematkomentarzaZnak"/>
    <w:uiPriority w:val="99"/>
    <w:semiHidden/>
    <w:unhideWhenUsed/>
    <w:rsid w:val="006B4186"/>
    <w:rPr>
      <w:b/>
      <w:bCs/>
    </w:rPr>
  </w:style>
  <w:style w:type="character" w:customStyle="1" w:styleId="TematkomentarzaZnak">
    <w:name w:val="Temat komentarza Znak"/>
    <w:basedOn w:val="TekstkomentarzaZnak"/>
    <w:link w:val="Tematkomentarza"/>
    <w:uiPriority w:val="99"/>
    <w:semiHidden/>
    <w:rsid w:val="006B4186"/>
    <w:rPr>
      <w:b/>
      <w:bCs/>
      <w:sz w:val="20"/>
      <w:szCs w:val="20"/>
    </w:rPr>
  </w:style>
  <w:style w:type="paragraph" w:styleId="Tekstprzypisukocowego">
    <w:name w:val="endnote text"/>
    <w:basedOn w:val="Normalny"/>
    <w:link w:val="TekstprzypisukocowegoZnak"/>
    <w:uiPriority w:val="99"/>
    <w:semiHidden/>
    <w:unhideWhenUsed/>
    <w:rsid w:val="0068551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8551E"/>
    <w:rPr>
      <w:sz w:val="20"/>
      <w:szCs w:val="20"/>
    </w:rPr>
  </w:style>
  <w:style w:type="character" w:styleId="Odwoanieprzypisukocowego">
    <w:name w:val="endnote reference"/>
    <w:basedOn w:val="Domylnaczcionkaakapitu"/>
    <w:unhideWhenUsed/>
    <w:rsid w:val="0068551E"/>
    <w:rPr>
      <w:vertAlign w:val="superscript"/>
    </w:rPr>
  </w:style>
  <w:style w:type="table" w:styleId="Tabela-Kolumnowy5">
    <w:name w:val="Table Columns 5"/>
    <w:basedOn w:val="Standardowy"/>
    <w:rsid w:val="00DF274D"/>
    <w:pPr>
      <w:spacing w:after="0" w:line="240" w:lineRule="auto"/>
    </w:pPr>
    <w:rPr>
      <w:rFonts w:ascii="Times New Roman" w:eastAsia="Times New Roman" w:hAnsi="Times New Roman" w:cs="Times New Roman"/>
      <w:sz w:val="20"/>
      <w:szCs w:val="20"/>
      <w:lang w:eastAsia="pl-P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hgkelc">
    <w:name w:val="hgkelc"/>
    <w:basedOn w:val="Domylnaczcionkaakapitu"/>
    <w:rsid w:val="00AD1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116">
      <w:bodyDiv w:val="1"/>
      <w:marLeft w:val="0"/>
      <w:marRight w:val="0"/>
      <w:marTop w:val="0"/>
      <w:marBottom w:val="0"/>
      <w:divBdr>
        <w:top w:val="none" w:sz="0" w:space="0" w:color="auto"/>
        <w:left w:val="none" w:sz="0" w:space="0" w:color="auto"/>
        <w:bottom w:val="none" w:sz="0" w:space="0" w:color="auto"/>
        <w:right w:val="none" w:sz="0" w:space="0" w:color="auto"/>
      </w:divBdr>
    </w:div>
    <w:div w:id="8651951">
      <w:bodyDiv w:val="1"/>
      <w:marLeft w:val="0"/>
      <w:marRight w:val="0"/>
      <w:marTop w:val="0"/>
      <w:marBottom w:val="0"/>
      <w:divBdr>
        <w:top w:val="none" w:sz="0" w:space="0" w:color="auto"/>
        <w:left w:val="none" w:sz="0" w:space="0" w:color="auto"/>
        <w:bottom w:val="none" w:sz="0" w:space="0" w:color="auto"/>
        <w:right w:val="none" w:sz="0" w:space="0" w:color="auto"/>
      </w:divBdr>
    </w:div>
    <w:div w:id="29455583">
      <w:bodyDiv w:val="1"/>
      <w:marLeft w:val="0"/>
      <w:marRight w:val="0"/>
      <w:marTop w:val="0"/>
      <w:marBottom w:val="0"/>
      <w:divBdr>
        <w:top w:val="none" w:sz="0" w:space="0" w:color="auto"/>
        <w:left w:val="none" w:sz="0" w:space="0" w:color="auto"/>
        <w:bottom w:val="none" w:sz="0" w:space="0" w:color="auto"/>
        <w:right w:val="none" w:sz="0" w:space="0" w:color="auto"/>
      </w:divBdr>
    </w:div>
    <w:div w:id="71242697">
      <w:bodyDiv w:val="1"/>
      <w:marLeft w:val="0"/>
      <w:marRight w:val="0"/>
      <w:marTop w:val="0"/>
      <w:marBottom w:val="0"/>
      <w:divBdr>
        <w:top w:val="none" w:sz="0" w:space="0" w:color="auto"/>
        <w:left w:val="none" w:sz="0" w:space="0" w:color="auto"/>
        <w:bottom w:val="none" w:sz="0" w:space="0" w:color="auto"/>
        <w:right w:val="none" w:sz="0" w:space="0" w:color="auto"/>
      </w:divBdr>
    </w:div>
    <w:div w:id="75054734">
      <w:bodyDiv w:val="1"/>
      <w:marLeft w:val="0"/>
      <w:marRight w:val="0"/>
      <w:marTop w:val="0"/>
      <w:marBottom w:val="0"/>
      <w:divBdr>
        <w:top w:val="none" w:sz="0" w:space="0" w:color="auto"/>
        <w:left w:val="none" w:sz="0" w:space="0" w:color="auto"/>
        <w:bottom w:val="none" w:sz="0" w:space="0" w:color="auto"/>
        <w:right w:val="none" w:sz="0" w:space="0" w:color="auto"/>
      </w:divBdr>
    </w:div>
    <w:div w:id="78448506">
      <w:bodyDiv w:val="1"/>
      <w:marLeft w:val="0"/>
      <w:marRight w:val="0"/>
      <w:marTop w:val="0"/>
      <w:marBottom w:val="0"/>
      <w:divBdr>
        <w:top w:val="none" w:sz="0" w:space="0" w:color="auto"/>
        <w:left w:val="none" w:sz="0" w:space="0" w:color="auto"/>
        <w:bottom w:val="none" w:sz="0" w:space="0" w:color="auto"/>
        <w:right w:val="none" w:sz="0" w:space="0" w:color="auto"/>
      </w:divBdr>
    </w:div>
    <w:div w:id="92632175">
      <w:bodyDiv w:val="1"/>
      <w:marLeft w:val="0"/>
      <w:marRight w:val="0"/>
      <w:marTop w:val="0"/>
      <w:marBottom w:val="0"/>
      <w:divBdr>
        <w:top w:val="none" w:sz="0" w:space="0" w:color="auto"/>
        <w:left w:val="none" w:sz="0" w:space="0" w:color="auto"/>
        <w:bottom w:val="none" w:sz="0" w:space="0" w:color="auto"/>
        <w:right w:val="none" w:sz="0" w:space="0" w:color="auto"/>
      </w:divBdr>
    </w:div>
    <w:div w:id="105007652">
      <w:bodyDiv w:val="1"/>
      <w:marLeft w:val="0"/>
      <w:marRight w:val="0"/>
      <w:marTop w:val="0"/>
      <w:marBottom w:val="0"/>
      <w:divBdr>
        <w:top w:val="none" w:sz="0" w:space="0" w:color="auto"/>
        <w:left w:val="none" w:sz="0" w:space="0" w:color="auto"/>
        <w:bottom w:val="none" w:sz="0" w:space="0" w:color="auto"/>
        <w:right w:val="none" w:sz="0" w:space="0" w:color="auto"/>
      </w:divBdr>
    </w:div>
    <w:div w:id="105083086">
      <w:bodyDiv w:val="1"/>
      <w:marLeft w:val="0"/>
      <w:marRight w:val="0"/>
      <w:marTop w:val="0"/>
      <w:marBottom w:val="0"/>
      <w:divBdr>
        <w:top w:val="none" w:sz="0" w:space="0" w:color="auto"/>
        <w:left w:val="none" w:sz="0" w:space="0" w:color="auto"/>
        <w:bottom w:val="none" w:sz="0" w:space="0" w:color="auto"/>
        <w:right w:val="none" w:sz="0" w:space="0" w:color="auto"/>
      </w:divBdr>
    </w:div>
    <w:div w:id="114060196">
      <w:bodyDiv w:val="1"/>
      <w:marLeft w:val="0"/>
      <w:marRight w:val="0"/>
      <w:marTop w:val="0"/>
      <w:marBottom w:val="0"/>
      <w:divBdr>
        <w:top w:val="none" w:sz="0" w:space="0" w:color="auto"/>
        <w:left w:val="none" w:sz="0" w:space="0" w:color="auto"/>
        <w:bottom w:val="none" w:sz="0" w:space="0" w:color="auto"/>
        <w:right w:val="none" w:sz="0" w:space="0" w:color="auto"/>
      </w:divBdr>
    </w:div>
    <w:div w:id="118572794">
      <w:bodyDiv w:val="1"/>
      <w:marLeft w:val="0"/>
      <w:marRight w:val="0"/>
      <w:marTop w:val="0"/>
      <w:marBottom w:val="0"/>
      <w:divBdr>
        <w:top w:val="none" w:sz="0" w:space="0" w:color="auto"/>
        <w:left w:val="none" w:sz="0" w:space="0" w:color="auto"/>
        <w:bottom w:val="none" w:sz="0" w:space="0" w:color="auto"/>
        <w:right w:val="none" w:sz="0" w:space="0" w:color="auto"/>
      </w:divBdr>
    </w:div>
    <w:div w:id="140847899">
      <w:bodyDiv w:val="1"/>
      <w:marLeft w:val="0"/>
      <w:marRight w:val="0"/>
      <w:marTop w:val="0"/>
      <w:marBottom w:val="0"/>
      <w:divBdr>
        <w:top w:val="none" w:sz="0" w:space="0" w:color="auto"/>
        <w:left w:val="none" w:sz="0" w:space="0" w:color="auto"/>
        <w:bottom w:val="none" w:sz="0" w:space="0" w:color="auto"/>
        <w:right w:val="none" w:sz="0" w:space="0" w:color="auto"/>
      </w:divBdr>
    </w:div>
    <w:div w:id="172040287">
      <w:bodyDiv w:val="1"/>
      <w:marLeft w:val="0"/>
      <w:marRight w:val="0"/>
      <w:marTop w:val="0"/>
      <w:marBottom w:val="0"/>
      <w:divBdr>
        <w:top w:val="none" w:sz="0" w:space="0" w:color="auto"/>
        <w:left w:val="none" w:sz="0" w:space="0" w:color="auto"/>
        <w:bottom w:val="none" w:sz="0" w:space="0" w:color="auto"/>
        <w:right w:val="none" w:sz="0" w:space="0" w:color="auto"/>
      </w:divBdr>
    </w:div>
    <w:div w:id="175730517">
      <w:bodyDiv w:val="1"/>
      <w:marLeft w:val="0"/>
      <w:marRight w:val="0"/>
      <w:marTop w:val="0"/>
      <w:marBottom w:val="0"/>
      <w:divBdr>
        <w:top w:val="none" w:sz="0" w:space="0" w:color="auto"/>
        <w:left w:val="none" w:sz="0" w:space="0" w:color="auto"/>
        <w:bottom w:val="none" w:sz="0" w:space="0" w:color="auto"/>
        <w:right w:val="none" w:sz="0" w:space="0" w:color="auto"/>
      </w:divBdr>
    </w:div>
    <w:div w:id="176771609">
      <w:bodyDiv w:val="1"/>
      <w:marLeft w:val="0"/>
      <w:marRight w:val="0"/>
      <w:marTop w:val="0"/>
      <w:marBottom w:val="0"/>
      <w:divBdr>
        <w:top w:val="none" w:sz="0" w:space="0" w:color="auto"/>
        <w:left w:val="none" w:sz="0" w:space="0" w:color="auto"/>
        <w:bottom w:val="none" w:sz="0" w:space="0" w:color="auto"/>
        <w:right w:val="none" w:sz="0" w:space="0" w:color="auto"/>
      </w:divBdr>
    </w:div>
    <w:div w:id="190148566">
      <w:bodyDiv w:val="1"/>
      <w:marLeft w:val="0"/>
      <w:marRight w:val="0"/>
      <w:marTop w:val="0"/>
      <w:marBottom w:val="0"/>
      <w:divBdr>
        <w:top w:val="none" w:sz="0" w:space="0" w:color="auto"/>
        <w:left w:val="none" w:sz="0" w:space="0" w:color="auto"/>
        <w:bottom w:val="none" w:sz="0" w:space="0" w:color="auto"/>
        <w:right w:val="none" w:sz="0" w:space="0" w:color="auto"/>
      </w:divBdr>
      <w:divsChild>
        <w:div w:id="213009750">
          <w:marLeft w:val="0"/>
          <w:marRight w:val="0"/>
          <w:marTop w:val="0"/>
          <w:marBottom w:val="0"/>
          <w:divBdr>
            <w:top w:val="none" w:sz="0" w:space="0" w:color="auto"/>
            <w:left w:val="none" w:sz="0" w:space="0" w:color="auto"/>
            <w:bottom w:val="none" w:sz="0" w:space="0" w:color="auto"/>
            <w:right w:val="none" w:sz="0" w:space="0" w:color="auto"/>
          </w:divBdr>
          <w:divsChild>
            <w:div w:id="129040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9162">
      <w:bodyDiv w:val="1"/>
      <w:marLeft w:val="0"/>
      <w:marRight w:val="0"/>
      <w:marTop w:val="0"/>
      <w:marBottom w:val="0"/>
      <w:divBdr>
        <w:top w:val="none" w:sz="0" w:space="0" w:color="auto"/>
        <w:left w:val="none" w:sz="0" w:space="0" w:color="auto"/>
        <w:bottom w:val="none" w:sz="0" w:space="0" w:color="auto"/>
        <w:right w:val="none" w:sz="0" w:space="0" w:color="auto"/>
      </w:divBdr>
    </w:div>
    <w:div w:id="199710190">
      <w:bodyDiv w:val="1"/>
      <w:marLeft w:val="0"/>
      <w:marRight w:val="0"/>
      <w:marTop w:val="0"/>
      <w:marBottom w:val="0"/>
      <w:divBdr>
        <w:top w:val="none" w:sz="0" w:space="0" w:color="auto"/>
        <w:left w:val="none" w:sz="0" w:space="0" w:color="auto"/>
        <w:bottom w:val="none" w:sz="0" w:space="0" w:color="auto"/>
        <w:right w:val="none" w:sz="0" w:space="0" w:color="auto"/>
      </w:divBdr>
    </w:div>
    <w:div w:id="201939279">
      <w:bodyDiv w:val="1"/>
      <w:marLeft w:val="0"/>
      <w:marRight w:val="0"/>
      <w:marTop w:val="0"/>
      <w:marBottom w:val="0"/>
      <w:divBdr>
        <w:top w:val="none" w:sz="0" w:space="0" w:color="auto"/>
        <w:left w:val="none" w:sz="0" w:space="0" w:color="auto"/>
        <w:bottom w:val="none" w:sz="0" w:space="0" w:color="auto"/>
        <w:right w:val="none" w:sz="0" w:space="0" w:color="auto"/>
      </w:divBdr>
    </w:div>
    <w:div w:id="219943296">
      <w:bodyDiv w:val="1"/>
      <w:marLeft w:val="0"/>
      <w:marRight w:val="0"/>
      <w:marTop w:val="0"/>
      <w:marBottom w:val="0"/>
      <w:divBdr>
        <w:top w:val="none" w:sz="0" w:space="0" w:color="auto"/>
        <w:left w:val="none" w:sz="0" w:space="0" w:color="auto"/>
        <w:bottom w:val="none" w:sz="0" w:space="0" w:color="auto"/>
        <w:right w:val="none" w:sz="0" w:space="0" w:color="auto"/>
      </w:divBdr>
    </w:div>
    <w:div w:id="238246688">
      <w:bodyDiv w:val="1"/>
      <w:marLeft w:val="0"/>
      <w:marRight w:val="0"/>
      <w:marTop w:val="0"/>
      <w:marBottom w:val="0"/>
      <w:divBdr>
        <w:top w:val="none" w:sz="0" w:space="0" w:color="auto"/>
        <w:left w:val="none" w:sz="0" w:space="0" w:color="auto"/>
        <w:bottom w:val="none" w:sz="0" w:space="0" w:color="auto"/>
        <w:right w:val="none" w:sz="0" w:space="0" w:color="auto"/>
      </w:divBdr>
    </w:div>
    <w:div w:id="260457396">
      <w:bodyDiv w:val="1"/>
      <w:marLeft w:val="0"/>
      <w:marRight w:val="0"/>
      <w:marTop w:val="0"/>
      <w:marBottom w:val="0"/>
      <w:divBdr>
        <w:top w:val="none" w:sz="0" w:space="0" w:color="auto"/>
        <w:left w:val="none" w:sz="0" w:space="0" w:color="auto"/>
        <w:bottom w:val="none" w:sz="0" w:space="0" w:color="auto"/>
        <w:right w:val="none" w:sz="0" w:space="0" w:color="auto"/>
      </w:divBdr>
    </w:div>
    <w:div w:id="266430464">
      <w:bodyDiv w:val="1"/>
      <w:marLeft w:val="0"/>
      <w:marRight w:val="0"/>
      <w:marTop w:val="0"/>
      <w:marBottom w:val="0"/>
      <w:divBdr>
        <w:top w:val="none" w:sz="0" w:space="0" w:color="auto"/>
        <w:left w:val="none" w:sz="0" w:space="0" w:color="auto"/>
        <w:bottom w:val="none" w:sz="0" w:space="0" w:color="auto"/>
        <w:right w:val="none" w:sz="0" w:space="0" w:color="auto"/>
      </w:divBdr>
    </w:div>
    <w:div w:id="271329802">
      <w:bodyDiv w:val="1"/>
      <w:marLeft w:val="0"/>
      <w:marRight w:val="0"/>
      <w:marTop w:val="0"/>
      <w:marBottom w:val="0"/>
      <w:divBdr>
        <w:top w:val="none" w:sz="0" w:space="0" w:color="auto"/>
        <w:left w:val="none" w:sz="0" w:space="0" w:color="auto"/>
        <w:bottom w:val="none" w:sz="0" w:space="0" w:color="auto"/>
        <w:right w:val="none" w:sz="0" w:space="0" w:color="auto"/>
      </w:divBdr>
    </w:div>
    <w:div w:id="271713636">
      <w:bodyDiv w:val="1"/>
      <w:marLeft w:val="0"/>
      <w:marRight w:val="0"/>
      <w:marTop w:val="0"/>
      <w:marBottom w:val="0"/>
      <w:divBdr>
        <w:top w:val="none" w:sz="0" w:space="0" w:color="auto"/>
        <w:left w:val="none" w:sz="0" w:space="0" w:color="auto"/>
        <w:bottom w:val="none" w:sz="0" w:space="0" w:color="auto"/>
        <w:right w:val="none" w:sz="0" w:space="0" w:color="auto"/>
      </w:divBdr>
    </w:div>
    <w:div w:id="274019334">
      <w:bodyDiv w:val="1"/>
      <w:marLeft w:val="0"/>
      <w:marRight w:val="0"/>
      <w:marTop w:val="0"/>
      <w:marBottom w:val="0"/>
      <w:divBdr>
        <w:top w:val="none" w:sz="0" w:space="0" w:color="auto"/>
        <w:left w:val="none" w:sz="0" w:space="0" w:color="auto"/>
        <w:bottom w:val="none" w:sz="0" w:space="0" w:color="auto"/>
        <w:right w:val="none" w:sz="0" w:space="0" w:color="auto"/>
      </w:divBdr>
    </w:div>
    <w:div w:id="275216526">
      <w:bodyDiv w:val="1"/>
      <w:marLeft w:val="0"/>
      <w:marRight w:val="0"/>
      <w:marTop w:val="0"/>
      <w:marBottom w:val="0"/>
      <w:divBdr>
        <w:top w:val="none" w:sz="0" w:space="0" w:color="auto"/>
        <w:left w:val="none" w:sz="0" w:space="0" w:color="auto"/>
        <w:bottom w:val="none" w:sz="0" w:space="0" w:color="auto"/>
        <w:right w:val="none" w:sz="0" w:space="0" w:color="auto"/>
      </w:divBdr>
    </w:div>
    <w:div w:id="278223623">
      <w:bodyDiv w:val="1"/>
      <w:marLeft w:val="0"/>
      <w:marRight w:val="0"/>
      <w:marTop w:val="0"/>
      <w:marBottom w:val="0"/>
      <w:divBdr>
        <w:top w:val="none" w:sz="0" w:space="0" w:color="auto"/>
        <w:left w:val="none" w:sz="0" w:space="0" w:color="auto"/>
        <w:bottom w:val="none" w:sz="0" w:space="0" w:color="auto"/>
        <w:right w:val="none" w:sz="0" w:space="0" w:color="auto"/>
      </w:divBdr>
    </w:div>
    <w:div w:id="279265234">
      <w:bodyDiv w:val="1"/>
      <w:marLeft w:val="0"/>
      <w:marRight w:val="0"/>
      <w:marTop w:val="0"/>
      <w:marBottom w:val="0"/>
      <w:divBdr>
        <w:top w:val="none" w:sz="0" w:space="0" w:color="auto"/>
        <w:left w:val="none" w:sz="0" w:space="0" w:color="auto"/>
        <w:bottom w:val="none" w:sz="0" w:space="0" w:color="auto"/>
        <w:right w:val="none" w:sz="0" w:space="0" w:color="auto"/>
      </w:divBdr>
    </w:div>
    <w:div w:id="283776168">
      <w:bodyDiv w:val="1"/>
      <w:marLeft w:val="0"/>
      <w:marRight w:val="0"/>
      <w:marTop w:val="0"/>
      <w:marBottom w:val="0"/>
      <w:divBdr>
        <w:top w:val="none" w:sz="0" w:space="0" w:color="auto"/>
        <w:left w:val="none" w:sz="0" w:space="0" w:color="auto"/>
        <w:bottom w:val="none" w:sz="0" w:space="0" w:color="auto"/>
        <w:right w:val="none" w:sz="0" w:space="0" w:color="auto"/>
      </w:divBdr>
    </w:div>
    <w:div w:id="302465059">
      <w:bodyDiv w:val="1"/>
      <w:marLeft w:val="0"/>
      <w:marRight w:val="0"/>
      <w:marTop w:val="0"/>
      <w:marBottom w:val="0"/>
      <w:divBdr>
        <w:top w:val="none" w:sz="0" w:space="0" w:color="auto"/>
        <w:left w:val="none" w:sz="0" w:space="0" w:color="auto"/>
        <w:bottom w:val="none" w:sz="0" w:space="0" w:color="auto"/>
        <w:right w:val="none" w:sz="0" w:space="0" w:color="auto"/>
      </w:divBdr>
    </w:div>
    <w:div w:id="303121904">
      <w:bodyDiv w:val="1"/>
      <w:marLeft w:val="0"/>
      <w:marRight w:val="0"/>
      <w:marTop w:val="0"/>
      <w:marBottom w:val="0"/>
      <w:divBdr>
        <w:top w:val="none" w:sz="0" w:space="0" w:color="auto"/>
        <w:left w:val="none" w:sz="0" w:space="0" w:color="auto"/>
        <w:bottom w:val="none" w:sz="0" w:space="0" w:color="auto"/>
        <w:right w:val="none" w:sz="0" w:space="0" w:color="auto"/>
      </w:divBdr>
    </w:div>
    <w:div w:id="307169430">
      <w:bodyDiv w:val="1"/>
      <w:marLeft w:val="0"/>
      <w:marRight w:val="0"/>
      <w:marTop w:val="0"/>
      <w:marBottom w:val="0"/>
      <w:divBdr>
        <w:top w:val="none" w:sz="0" w:space="0" w:color="auto"/>
        <w:left w:val="none" w:sz="0" w:space="0" w:color="auto"/>
        <w:bottom w:val="none" w:sz="0" w:space="0" w:color="auto"/>
        <w:right w:val="none" w:sz="0" w:space="0" w:color="auto"/>
      </w:divBdr>
    </w:div>
    <w:div w:id="316998002">
      <w:bodyDiv w:val="1"/>
      <w:marLeft w:val="0"/>
      <w:marRight w:val="0"/>
      <w:marTop w:val="0"/>
      <w:marBottom w:val="0"/>
      <w:divBdr>
        <w:top w:val="none" w:sz="0" w:space="0" w:color="auto"/>
        <w:left w:val="none" w:sz="0" w:space="0" w:color="auto"/>
        <w:bottom w:val="none" w:sz="0" w:space="0" w:color="auto"/>
        <w:right w:val="none" w:sz="0" w:space="0" w:color="auto"/>
      </w:divBdr>
    </w:div>
    <w:div w:id="324362958">
      <w:bodyDiv w:val="1"/>
      <w:marLeft w:val="0"/>
      <w:marRight w:val="0"/>
      <w:marTop w:val="0"/>
      <w:marBottom w:val="0"/>
      <w:divBdr>
        <w:top w:val="none" w:sz="0" w:space="0" w:color="auto"/>
        <w:left w:val="none" w:sz="0" w:space="0" w:color="auto"/>
        <w:bottom w:val="none" w:sz="0" w:space="0" w:color="auto"/>
        <w:right w:val="none" w:sz="0" w:space="0" w:color="auto"/>
      </w:divBdr>
    </w:div>
    <w:div w:id="346835074">
      <w:bodyDiv w:val="1"/>
      <w:marLeft w:val="0"/>
      <w:marRight w:val="0"/>
      <w:marTop w:val="0"/>
      <w:marBottom w:val="0"/>
      <w:divBdr>
        <w:top w:val="none" w:sz="0" w:space="0" w:color="auto"/>
        <w:left w:val="none" w:sz="0" w:space="0" w:color="auto"/>
        <w:bottom w:val="none" w:sz="0" w:space="0" w:color="auto"/>
        <w:right w:val="none" w:sz="0" w:space="0" w:color="auto"/>
      </w:divBdr>
    </w:div>
    <w:div w:id="374893398">
      <w:bodyDiv w:val="1"/>
      <w:marLeft w:val="0"/>
      <w:marRight w:val="0"/>
      <w:marTop w:val="0"/>
      <w:marBottom w:val="0"/>
      <w:divBdr>
        <w:top w:val="none" w:sz="0" w:space="0" w:color="auto"/>
        <w:left w:val="none" w:sz="0" w:space="0" w:color="auto"/>
        <w:bottom w:val="none" w:sz="0" w:space="0" w:color="auto"/>
        <w:right w:val="none" w:sz="0" w:space="0" w:color="auto"/>
      </w:divBdr>
    </w:div>
    <w:div w:id="452556464">
      <w:bodyDiv w:val="1"/>
      <w:marLeft w:val="0"/>
      <w:marRight w:val="0"/>
      <w:marTop w:val="0"/>
      <w:marBottom w:val="0"/>
      <w:divBdr>
        <w:top w:val="none" w:sz="0" w:space="0" w:color="auto"/>
        <w:left w:val="none" w:sz="0" w:space="0" w:color="auto"/>
        <w:bottom w:val="none" w:sz="0" w:space="0" w:color="auto"/>
        <w:right w:val="none" w:sz="0" w:space="0" w:color="auto"/>
      </w:divBdr>
    </w:div>
    <w:div w:id="456798466">
      <w:bodyDiv w:val="1"/>
      <w:marLeft w:val="0"/>
      <w:marRight w:val="0"/>
      <w:marTop w:val="0"/>
      <w:marBottom w:val="0"/>
      <w:divBdr>
        <w:top w:val="none" w:sz="0" w:space="0" w:color="auto"/>
        <w:left w:val="none" w:sz="0" w:space="0" w:color="auto"/>
        <w:bottom w:val="none" w:sz="0" w:space="0" w:color="auto"/>
        <w:right w:val="none" w:sz="0" w:space="0" w:color="auto"/>
      </w:divBdr>
    </w:div>
    <w:div w:id="471681027">
      <w:bodyDiv w:val="1"/>
      <w:marLeft w:val="0"/>
      <w:marRight w:val="0"/>
      <w:marTop w:val="0"/>
      <w:marBottom w:val="0"/>
      <w:divBdr>
        <w:top w:val="none" w:sz="0" w:space="0" w:color="auto"/>
        <w:left w:val="none" w:sz="0" w:space="0" w:color="auto"/>
        <w:bottom w:val="none" w:sz="0" w:space="0" w:color="auto"/>
        <w:right w:val="none" w:sz="0" w:space="0" w:color="auto"/>
      </w:divBdr>
    </w:div>
    <w:div w:id="478838280">
      <w:bodyDiv w:val="1"/>
      <w:marLeft w:val="0"/>
      <w:marRight w:val="0"/>
      <w:marTop w:val="0"/>
      <w:marBottom w:val="0"/>
      <w:divBdr>
        <w:top w:val="none" w:sz="0" w:space="0" w:color="auto"/>
        <w:left w:val="none" w:sz="0" w:space="0" w:color="auto"/>
        <w:bottom w:val="none" w:sz="0" w:space="0" w:color="auto"/>
        <w:right w:val="none" w:sz="0" w:space="0" w:color="auto"/>
      </w:divBdr>
    </w:div>
    <w:div w:id="485048618">
      <w:bodyDiv w:val="1"/>
      <w:marLeft w:val="0"/>
      <w:marRight w:val="0"/>
      <w:marTop w:val="0"/>
      <w:marBottom w:val="0"/>
      <w:divBdr>
        <w:top w:val="none" w:sz="0" w:space="0" w:color="auto"/>
        <w:left w:val="none" w:sz="0" w:space="0" w:color="auto"/>
        <w:bottom w:val="none" w:sz="0" w:space="0" w:color="auto"/>
        <w:right w:val="none" w:sz="0" w:space="0" w:color="auto"/>
      </w:divBdr>
    </w:div>
    <w:div w:id="489369475">
      <w:bodyDiv w:val="1"/>
      <w:marLeft w:val="0"/>
      <w:marRight w:val="0"/>
      <w:marTop w:val="0"/>
      <w:marBottom w:val="0"/>
      <w:divBdr>
        <w:top w:val="none" w:sz="0" w:space="0" w:color="auto"/>
        <w:left w:val="none" w:sz="0" w:space="0" w:color="auto"/>
        <w:bottom w:val="none" w:sz="0" w:space="0" w:color="auto"/>
        <w:right w:val="none" w:sz="0" w:space="0" w:color="auto"/>
      </w:divBdr>
    </w:div>
    <w:div w:id="491214741">
      <w:bodyDiv w:val="1"/>
      <w:marLeft w:val="0"/>
      <w:marRight w:val="0"/>
      <w:marTop w:val="0"/>
      <w:marBottom w:val="0"/>
      <w:divBdr>
        <w:top w:val="none" w:sz="0" w:space="0" w:color="auto"/>
        <w:left w:val="none" w:sz="0" w:space="0" w:color="auto"/>
        <w:bottom w:val="none" w:sz="0" w:space="0" w:color="auto"/>
        <w:right w:val="none" w:sz="0" w:space="0" w:color="auto"/>
      </w:divBdr>
    </w:div>
    <w:div w:id="506528222">
      <w:bodyDiv w:val="1"/>
      <w:marLeft w:val="0"/>
      <w:marRight w:val="0"/>
      <w:marTop w:val="0"/>
      <w:marBottom w:val="0"/>
      <w:divBdr>
        <w:top w:val="none" w:sz="0" w:space="0" w:color="auto"/>
        <w:left w:val="none" w:sz="0" w:space="0" w:color="auto"/>
        <w:bottom w:val="none" w:sz="0" w:space="0" w:color="auto"/>
        <w:right w:val="none" w:sz="0" w:space="0" w:color="auto"/>
      </w:divBdr>
    </w:div>
    <w:div w:id="516043034">
      <w:bodyDiv w:val="1"/>
      <w:marLeft w:val="0"/>
      <w:marRight w:val="0"/>
      <w:marTop w:val="0"/>
      <w:marBottom w:val="0"/>
      <w:divBdr>
        <w:top w:val="none" w:sz="0" w:space="0" w:color="auto"/>
        <w:left w:val="none" w:sz="0" w:space="0" w:color="auto"/>
        <w:bottom w:val="none" w:sz="0" w:space="0" w:color="auto"/>
        <w:right w:val="none" w:sz="0" w:space="0" w:color="auto"/>
      </w:divBdr>
    </w:div>
    <w:div w:id="548301522">
      <w:bodyDiv w:val="1"/>
      <w:marLeft w:val="0"/>
      <w:marRight w:val="0"/>
      <w:marTop w:val="0"/>
      <w:marBottom w:val="0"/>
      <w:divBdr>
        <w:top w:val="none" w:sz="0" w:space="0" w:color="auto"/>
        <w:left w:val="none" w:sz="0" w:space="0" w:color="auto"/>
        <w:bottom w:val="none" w:sz="0" w:space="0" w:color="auto"/>
        <w:right w:val="none" w:sz="0" w:space="0" w:color="auto"/>
      </w:divBdr>
    </w:div>
    <w:div w:id="572356923">
      <w:bodyDiv w:val="1"/>
      <w:marLeft w:val="0"/>
      <w:marRight w:val="0"/>
      <w:marTop w:val="0"/>
      <w:marBottom w:val="0"/>
      <w:divBdr>
        <w:top w:val="none" w:sz="0" w:space="0" w:color="auto"/>
        <w:left w:val="none" w:sz="0" w:space="0" w:color="auto"/>
        <w:bottom w:val="none" w:sz="0" w:space="0" w:color="auto"/>
        <w:right w:val="none" w:sz="0" w:space="0" w:color="auto"/>
      </w:divBdr>
    </w:div>
    <w:div w:id="582226228">
      <w:bodyDiv w:val="1"/>
      <w:marLeft w:val="0"/>
      <w:marRight w:val="0"/>
      <w:marTop w:val="0"/>
      <w:marBottom w:val="0"/>
      <w:divBdr>
        <w:top w:val="none" w:sz="0" w:space="0" w:color="auto"/>
        <w:left w:val="none" w:sz="0" w:space="0" w:color="auto"/>
        <w:bottom w:val="none" w:sz="0" w:space="0" w:color="auto"/>
        <w:right w:val="none" w:sz="0" w:space="0" w:color="auto"/>
      </w:divBdr>
    </w:div>
    <w:div w:id="586769212">
      <w:bodyDiv w:val="1"/>
      <w:marLeft w:val="0"/>
      <w:marRight w:val="0"/>
      <w:marTop w:val="0"/>
      <w:marBottom w:val="0"/>
      <w:divBdr>
        <w:top w:val="none" w:sz="0" w:space="0" w:color="auto"/>
        <w:left w:val="none" w:sz="0" w:space="0" w:color="auto"/>
        <w:bottom w:val="none" w:sz="0" w:space="0" w:color="auto"/>
        <w:right w:val="none" w:sz="0" w:space="0" w:color="auto"/>
      </w:divBdr>
    </w:div>
    <w:div w:id="590428068">
      <w:bodyDiv w:val="1"/>
      <w:marLeft w:val="0"/>
      <w:marRight w:val="0"/>
      <w:marTop w:val="0"/>
      <w:marBottom w:val="0"/>
      <w:divBdr>
        <w:top w:val="none" w:sz="0" w:space="0" w:color="auto"/>
        <w:left w:val="none" w:sz="0" w:space="0" w:color="auto"/>
        <w:bottom w:val="none" w:sz="0" w:space="0" w:color="auto"/>
        <w:right w:val="none" w:sz="0" w:space="0" w:color="auto"/>
      </w:divBdr>
    </w:div>
    <w:div w:id="591471427">
      <w:bodyDiv w:val="1"/>
      <w:marLeft w:val="0"/>
      <w:marRight w:val="0"/>
      <w:marTop w:val="0"/>
      <w:marBottom w:val="0"/>
      <w:divBdr>
        <w:top w:val="none" w:sz="0" w:space="0" w:color="auto"/>
        <w:left w:val="none" w:sz="0" w:space="0" w:color="auto"/>
        <w:bottom w:val="none" w:sz="0" w:space="0" w:color="auto"/>
        <w:right w:val="none" w:sz="0" w:space="0" w:color="auto"/>
      </w:divBdr>
    </w:div>
    <w:div w:id="597056850">
      <w:bodyDiv w:val="1"/>
      <w:marLeft w:val="0"/>
      <w:marRight w:val="0"/>
      <w:marTop w:val="0"/>
      <w:marBottom w:val="0"/>
      <w:divBdr>
        <w:top w:val="none" w:sz="0" w:space="0" w:color="auto"/>
        <w:left w:val="none" w:sz="0" w:space="0" w:color="auto"/>
        <w:bottom w:val="none" w:sz="0" w:space="0" w:color="auto"/>
        <w:right w:val="none" w:sz="0" w:space="0" w:color="auto"/>
      </w:divBdr>
    </w:div>
    <w:div w:id="601499196">
      <w:bodyDiv w:val="1"/>
      <w:marLeft w:val="0"/>
      <w:marRight w:val="0"/>
      <w:marTop w:val="0"/>
      <w:marBottom w:val="0"/>
      <w:divBdr>
        <w:top w:val="none" w:sz="0" w:space="0" w:color="auto"/>
        <w:left w:val="none" w:sz="0" w:space="0" w:color="auto"/>
        <w:bottom w:val="none" w:sz="0" w:space="0" w:color="auto"/>
        <w:right w:val="none" w:sz="0" w:space="0" w:color="auto"/>
      </w:divBdr>
    </w:div>
    <w:div w:id="605886841">
      <w:bodyDiv w:val="1"/>
      <w:marLeft w:val="0"/>
      <w:marRight w:val="0"/>
      <w:marTop w:val="0"/>
      <w:marBottom w:val="0"/>
      <w:divBdr>
        <w:top w:val="none" w:sz="0" w:space="0" w:color="auto"/>
        <w:left w:val="none" w:sz="0" w:space="0" w:color="auto"/>
        <w:bottom w:val="none" w:sz="0" w:space="0" w:color="auto"/>
        <w:right w:val="none" w:sz="0" w:space="0" w:color="auto"/>
      </w:divBdr>
    </w:div>
    <w:div w:id="608120176">
      <w:bodyDiv w:val="1"/>
      <w:marLeft w:val="0"/>
      <w:marRight w:val="0"/>
      <w:marTop w:val="0"/>
      <w:marBottom w:val="0"/>
      <w:divBdr>
        <w:top w:val="none" w:sz="0" w:space="0" w:color="auto"/>
        <w:left w:val="none" w:sz="0" w:space="0" w:color="auto"/>
        <w:bottom w:val="none" w:sz="0" w:space="0" w:color="auto"/>
        <w:right w:val="none" w:sz="0" w:space="0" w:color="auto"/>
      </w:divBdr>
    </w:div>
    <w:div w:id="612906972">
      <w:bodyDiv w:val="1"/>
      <w:marLeft w:val="0"/>
      <w:marRight w:val="0"/>
      <w:marTop w:val="0"/>
      <w:marBottom w:val="0"/>
      <w:divBdr>
        <w:top w:val="none" w:sz="0" w:space="0" w:color="auto"/>
        <w:left w:val="none" w:sz="0" w:space="0" w:color="auto"/>
        <w:bottom w:val="none" w:sz="0" w:space="0" w:color="auto"/>
        <w:right w:val="none" w:sz="0" w:space="0" w:color="auto"/>
      </w:divBdr>
    </w:div>
    <w:div w:id="620574161">
      <w:bodyDiv w:val="1"/>
      <w:marLeft w:val="0"/>
      <w:marRight w:val="0"/>
      <w:marTop w:val="0"/>
      <w:marBottom w:val="0"/>
      <w:divBdr>
        <w:top w:val="none" w:sz="0" w:space="0" w:color="auto"/>
        <w:left w:val="none" w:sz="0" w:space="0" w:color="auto"/>
        <w:bottom w:val="none" w:sz="0" w:space="0" w:color="auto"/>
        <w:right w:val="none" w:sz="0" w:space="0" w:color="auto"/>
      </w:divBdr>
    </w:div>
    <w:div w:id="626280120">
      <w:bodyDiv w:val="1"/>
      <w:marLeft w:val="0"/>
      <w:marRight w:val="0"/>
      <w:marTop w:val="0"/>
      <w:marBottom w:val="0"/>
      <w:divBdr>
        <w:top w:val="none" w:sz="0" w:space="0" w:color="auto"/>
        <w:left w:val="none" w:sz="0" w:space="0" w:color="auto"/>
        <w:bottom w:val="none" w:sz="0" w:space="0" w:color="auto"/>
        <w:right w:val="none" w:sz="0" w:space="0" w:color="auto"/>
      </w:divBdr>
    </w:div>
    <w:div w:id="632175799">
      <w:bodyDiv w:val="1"/>
      <w:marLeft w:val="0"/>
      <w:marRight w:val="0"/>
      <w:marTop w:val="0"/>
      <w:marBottom w:val="0"/>
      <w:divBdr>
        <w:top w:val="none" w:sz="0" w:space="0" w:color="auto"/>
        <w:left w:val="none" w:sz="0" w:space="0" w:color="auto"/>
        <w:bottom w:val="none" w:sz="0" w:space="0" w:color="auto"/>
        <w:right w:val="none" w:sz="0" w:space="0" w:color="auto"/>
      </w:divBdr>
    </w:div>
    <w:div w:id="636376424">
      <w:bodyDiv w:val="1"/>
      <w:marLeft w:val="0"/>
      <w:marRight w:val="0"/>
      <w:marTop w:val="0"/>
      <w:marBottom w:val="0"/>
      <w:divBdr>
        <w:top w:val="none" w:sz="0" w:space="0" w:color="auto"/>
        <w:left w:val="none" w:sz="0" w:space="0" w:color="auto"/>
        <w:bottom w:val="none" w:sz="0" w:space="0" w:color="auto"/>
        <w:right w:val="none" w:sz="0" w:space="0" w:color="auto"/>
      </w:divBdr>
    </w:div>
    <w:div w:id="641427340">
      <w:bodyDiv w:val="1"/>
      <w:marLeft w:val="0"/>
      <w:marRight w:val="0"/>
      <w:marTop w:val="0"/>
      <w:marBottom w:val="0"/>
      <w:divBdr>
        <w:top w:val="none" w:sz="0" w:space="0" w:color="auto"/>
        <w:left w:val="none" w:sz="0" w:space="0" w:color="auto"/>
        <w:bottom w:val="none" w:sz="0" w:space="0" w:color="auto"/>
        <w:right w:val="none" w:sz="0" w:space="0" w:color="auto"/>
      </w:divBdr>
    </w:div>
    <w:div w:id="654726936">
      <w:bodyDiv w:val="1"/>
      <w:marLeft w:val="0"/>
      <w:marRight w:val="0"/>
      <w:marTop w:val="0"/>
      <w:marBottom w:val="0"/>
      <w:divBdr>
        <w:top w:val="none" w:sz="0" w:space="0" w:color="auto"/>
        <w:left w:val="none" w:sz="0" w:space="0" w:color="auto"/>
        <w:bottom w:val="none" w:sz="0" w:space="0" w:color="auto"/>
        <w:right w:val="none" w:sz="0" w:space="0" w:color="auto"/>
      </w:divBdr>
    </w:div>
    <w:div w:id="658583132">
      <w:bodyDiv w:val="1"/>
      <w:marLeft w:val="0"/>
      <w:marRight w:val="0"/>
      <w:marTop w:val="0"/>
      <w:marBottom w:val="0"/>
      <w:divBdr>
        <w:top w:val="none" w:sz="0" w:space="0" w:color="auto"/>
        <w:left w:val="none" w:sz="0" w:space="0" w:color="auto"/>
        <w:bottom w:val="none" w:sz="0" w:space="0" w:color="auto"/>
        <w:right w:val="none" w:sz="0" w:space="0" w:color="auto"/>
      </w:divBdr>
    </w:div>
    <w:div w:id="664894055">
      <w:bodyDiv w:val="1"/>
      <w:marLeft w:val="0"/>
      <w:marRight w:val="0"/>
      <w:marTop w:val="0"/>
      <w:marBottom w:val="0"/>
      <w:divBdr>
        <w:top w:val="none" w:sz="0" w:space="0" w:color="auto"/>
        <w:left w:val="none" w:sz="0" w:space="0" w:color="auto"/>
        <w:bottom w:val="none" w:sz="0" w:space="0" w:color="auto"/>
        <w:right w:val="none" w:sz="0" w:space="0" w:color="auto"/>
      </w:divBdr>
    </w:div>
    <w:div w:id="673146390">
      <w:bodyDiv w:val="1"/>
      <w:marLeft w:val="0"/>
      <w:marRight w:val="0"/>
      <w:marTop w:val="0"/>
      <w:marBottom w:val="0"/>
      <w:divBdr>
        <w:top w:val="none" w:sz="0" w:space="0" w:color="auto"/>
        <w:left w:val="none" w:sz="0" w:space="0" w:color="auto"/>
        <w:bottom w:val="none" w:sz="0" w:space="0" w:color="auto"/>
        <w:right w:val="none" w:sz="0" w:space="0" w:color="auto"/>
      </w:divBdr>
    </w:div>
    <w:div w:id="718288743">
      <w:bodyDiv w:val="1"/>
      <w:marLeft w:val="0"/>
      <w:marRight w:val="0"/>
      <w:marTop w:val="0"/>
      <w:marBottom w:val="0"/>
      <w:divBdr>
        <w:top w:val="none" w:sz="0" w:space="0" w:color="auto"/>
        <w:left w:val="none" w:sz="0" w:space="0" w:color="auto"/>
        <w:bottom w:val="none" w:sz="0" w:space="0" w:color="auto"/>
        <w:right w:val="none" w:sz="0" w:space="0" w:color="auto"/>
      </w:divBdr>
    </w:div>
    <w:div w:id="730888008">
      <w:bodyDiv w:val="1"/>
      <w:marLeft w:val="0"/>
      <w:marRight w:val="0"/>
      <w:marTop w:val="0"/>
      <w:marBottom w:val="0"/>
      <w:divBdr>
        <w:top w:val="none" w:sz="0" w:space="0" w:color="auto"/>
        <w:left w:val="none" w:sz="0" w:space="0" w:color="auto"/>
        <w:bottom w:val="none" w:sz="0" w:space="0" w:color="auto"/>
        <w:right w:val="none" w:sz="0" w:space="0" w:color="auto"/>
      </w:divBdr>
    </w:div>
    <w:div w:id="743533299">
      <w:bodyDiv w:val="1"/>
      <w:marLeft w:val="0"/>
      <w:marRight w:val="0"/>
      <w:marTop w:val="0"/>
      <w:marBottom w:val="0"/>
      <w:divBdr>
        <w:top w:val="none" w:sz="0" w:space="0" w:color="auto"/>
        <w:left w:val="none" w:sz="0" w:space="0" w:color="auto"/>
        <w:bottom w:val="none" w:sz="0" w:space="0" w:color="auto"/>
        <w:right w:val="none" w:sz="0" w:space="0" w:color="auto"/>
      </w:divBdr>
    </w:div>
    <w:div w:id="746146100">
      <w:bodyDiv w:val="1"/>
      <w:marLeft w:val="0"/>
      <w:marRight w:val="0"/>
      <w:marTop w:val="0"/>
      <w:marBottom w:val="0"/>
      <w:divBdr>
        <w:top w:val="none" w:sz="0" w:space="0" w:color="auto"/>
        <w:left w:val="none" w:sz="0" w:space="0" w:color="auto"/>
        <w:bottom w:val="none" w:sz="0" w:space="0" w:color="auto"/>
        <w:right w:val="none" w:sz="0" w:space="0" w:color="auto"/>
      </w:divBdr>
    </w:div>
    <w:div w:id="750855083">
      <w:bodyDiv w:val="1"/>
      <w:marLeft w:val="0"/>
      <w:marRight w:val="0"/>
      <w:marTop w:val="0"/>
      <w:marBottom w:val="0"/>
      <w:divBdr>
        <w:top w:val="none" w:sz="0" w:space="0" w:color="auto"/>
        <w:left w:val="none" w:sz="0" w:space="0" w:color="auto"/>
        <w:bottom w:val="none" w:sz="0" w:space="0" w:color="auto"/>
        <w:right w:val="none" w:sz="0" w:space="0" w:color="auto"/>
      </w:divBdr>
    </w:div>
    <w:div w:id="753090167">
      <w:bodyDiv w:val="1"/>
      <w:marLeft w:val="0"/>
      <w:marRight w:val="0"/>
      <w:marTop w:val="0"/>
      <w:marBottom w:val="0"/>
      <w:divBdr>
        <w:top w:val="none" w:sz="0" w:space="0" w:color="auto"/>
        <w:left w:val="none" w:sz="0" w:space="0" w:color="auto"/>
        <w:bottom w:val="none" w:sz="0" w:space="0" w:color="auto"/>
        <w:right w:val="none" w:sz="0" w:space="0" w:color="auto"/>
      </w:divBdr>
    </w:div>
    <w:div w:id="773984223">
      <w:bodyDiv w:val="1"/>
      <w:marLeft w:val="0"/>
      <w:marRight w:val="0"/>
      <w:marTop w:val="0"/>
      <w:marBottom w:val="0"/>
      <w:divBdr>
        <w:top w:val="none" w:sz="0" w:space="0" w:color="auto"/>
        <w:left w:val="none" w:sz="0" w:space="0" w:color="auto"/>
        <w:bottom w:val="none" w:sz="0" w:space="0" w:color="auto"/>
        <w:right w:val="none" w:sz="0" w:space="0" w:color="auto"/>
      </w:divBdr>
    </w:div>
    <w:div w:id="776101976">
      <w:bodyDiv w:val="1"/>
      <w:marLeft w:val="0"/>
      <w:marRight w:val="0"/>
      <w:marTop w:val="0"/>
      <w:marBottom w:val="0"/>
      <w:divBdr>
        <w:top w:val="none" w:sz="0" w:space="0" w:color="auto"/>
        <w:left w:val="none" w:sz="0" w:space="0" w:color="auto"/>
        <w:bottom w:val="none" w:sz="0" w:space="0" w:color="auto"/>
        <w:right w:val="none" w:sz="0" w:space="0" w:color="auto"/>
      </w:divBdr>
    </w:div>
    <w:div w:id="777867078">
      <w:bodyDiv w:val="1"/>
      <w:marLeft w:val="0"/>
      <w:marRight w:val="0"/>
      <w:marTop w:val="0"/>
      <w:marBottom w:val="0"/>
      <w:divBdr>
        <w:top w:val="none" w:sz="0" w:space="0" w:color="auto"/>
        <w:left w:val="none" w:sz="0" w:space="0" w:color="auto"/>
        <w:bottom w:val="none" w:sz="0" w:space="0" w:color="auto"/>
        <w:right w:val="none" w:sz="0" w:space="0" w:color="auto"/>
      </w:divBdr>
    </w:div>
    <w:div w:id="781463330">
      <w:bodyDiv w:val="1"/>
      <w:marLeft w:val="0"/>
      <w:marRight w:val="0"/>
      <w:marTop w:val="0"/>
      <w:marBottom w:val="0"/>
      <w:divBdr>
        <w:top w:val="none" w:sz="0" w:space="0" w:color="auto"/>
        <w:left w:val="none" w:sz="0" w:space="0" w:color="auto"/>
        <w:bottom w:val="none" w:sz="0" w:space="0" w:color="auto"/>
        <w:right w:val="none" w:sz="0" w:space="0" w:color="auto"/>
      </w:divBdr>
    </w:div>
    <w:div w:id="790318535">
      <w:bodyDiv w:val="1"/>
      <w:marLeft w:val="0"/>
      <w:marRight w:val="0"/>
      <w:marTop w:val="0"/>
      <w:marBottom w:val="0"/>
      <w:divBdr>
        <w:top w:val="none" w:sz="0" w:space="0" w:color="auto"/>
        <w:left w:val="none" w:sz="0" w:space="0" w:color="auto"/>
        <w:bottom w:val="none" w:sz="0" w:space="0" w:color="auto"/>
        <w:right w:val="none" w:sz="0" w:space="0" w:color="auto"/>
      </w:divBdr>
    </w:div>
    <w:div w:id="809591710">
      <w:bodyDiv w:val="1"/>
      <w:marLeft w:val="0"/>
      <w:marRight w:val="0"/>
      <w:marTop w:val="0"/>
      <w:marBottom w:val="0"/>
      <w:divBdr>
        <w:top w:val="none" w:sz="0" w:space="0" w:color="auto"/>
        <w:left w:val="none" w:sz="0" w:space="0" w:color="auto"/>
        <w:bottom w:val="none" w:sz="0" w:space="0" w:color="auto"/>
        <w:right w:val="none" w:sz="0" w:space="0" w:color="auto"/>
      </w:divBdr>
    </w:div>
    <w:div w:id="812215532">
      <w:bodyDiv w:val="1"/>
      <w:marLeft w:val="0"/>
      <w:marRight w:val="0"/>
      <w:marTop w:val="0"/>
      <w:marBottom w:val="0"/>
      <w:divBdr>
        <w:top w:val="none" w:sz="0" w:space="0" w:color="auto"/>
        <w:left w:val="none" w:sz="0" w:space="0" w:color="auto"/>
        <w:bottom w:val="none" w:sz="0" w:space="0" w:color="auto"/>
        <w:right w:val="none" w:sz="0" w:space="0" w:color="auto"/>
      </w:divBdr>
    </w:div>
    <w:div w:id="816648214">
      <w:bodyDiv w:val="1"/>
      <w:marLeft w:val="0"/>
      <w:marRight w:val="0"/>
      <w:marTop w:val="0"/>
      <w:marBottom w:val="0"/>
      <w:divBdr>
        <w:top w:val="none" w:sz="0" w:space="0" w:color="auto"/>
        <w:left w:val="none" w:sz="0" w:space="0" w:color="auto"/>
        <w:bottom w:val="none" w:sz="0" w:space="0" w:color="auto"/>
        <w:right w:val="none" w:sz="0" w:space="0" w:color="auto"/>
      </w:divBdr>
    </w:div>
    <w:div w:id="848711360">
      <w:bodyDiv w:val="1"/>
      <w:marLeft w:val="0"/>
      <w:marRight w:val="0"/>
      <w:marTop w:val="0"/>
      <w:marBottom w:val="0"/>
      <w:divBdr>
        <w:top w:val="none" w:sz="0" w:space="0" w:color="auto"/>
        <w:left w:val="none" w:sz="0" w:space="0" w:color="auto"/>
        <w:bottom w:val="none" w:sz="0" w:space="0" w:color="auto"/>
        <w:right w:val="none" w:sz="0" w:space="0" w:color="auto"/>
      </w:divBdr>
    </w:div>
    <w:div w:id="859777356">
      <w:bodyDiv w:val="1"/>
      <w:marLeft w:val="0"/>
      <w:marRight w:val="0"/>
      <w:marTop w:val="0"/>
      <w:marBottom w:val="0"/>
      <w:divBdr>
        <w:top w:val="none" w:sz="0" w:space="0" w:color="auto"/>
        <w:left w:val="none" w:sz="0" w:space="0" w:color="auto"/>
        <w:bottom w:val="none" w:sz="0" w:space="0" w:color="auto"/>
        <w:right w:val="none" w:sz="0" w:space="0" w:color="auto"/>
      </w:divBdr>
    </w:div>
    <w:div w:id="871040381">
      <w:bodyDiv w:val="1"/>
      <w:marLeft w:val="0"/>
      <w:marRight w:val="0"/>
      <w:marTop w:val="0"/>
      <w:marBottom w:val="0"/>
      <w:divBdr>
        <w:top w:val="none" w:sz="0" w:space="0" w:color="auto"/>
        <w:left w:val="none" w:sz="0" w:space="0" w:color="auto"/>
        <w:bottom w:val="none" w:sz="0" w:space="0" w:color="auto"/>
        <w:right w:val="none" w:sz="0" w:space="0" w:color="auto"/>
      </w:divBdr>
    </w:div>
    <w:div w:id="873350130">
      <w:bodyDiv w:val="1"/>
      <w:marLeft w:val="0"/>
      <w:marRight w:val="0"/>
      <w:marTop w:val="0"/>
      <w:marBottom w:val="0"/>
      <w:divBdr>
        <w:top w:val="none" w:sz="0" w:space="0" w:color="auto"/>
        <w:left w:val="none" w:sz="0" w:space="0" w:color="auto"/>
        <w:bottom w:val="none" w:sz="0" w:space="0" w:color="auto"/>
        <w:right w:val="none" w:sz="0" w:space="0" w:color="auto"/>
      </w:divBdr>
    </w:div>
    <w:div w:id="879979860">
      <w:bodyDiv w:val="1"/>
      <w:marLeft w:val="0"/>
      <w:marRight w:val="0"/>
      <w:marTop w:val="0"/>
      <w:marBottom w:val="0"/>
      <w:divBdr>
        <w:top w:val="none" w:sz="0" w:space="0" w:color="auto"/>
        <w:left w:val="none" w:sz="0" w:space="0" w:color="auto"/>
        <w:bottom w:val="none" w:sz="0" w:space="0" w:color="auto"/>
        <w:right w:val="none" w:sz="0" w:space="0" w:color="auto"/>
      </w:divBdr>
    </w:div>
    <w:div w:id="888222948">
      <w:bodyDiv w:val="1"/>
      <w:marLeft w:val="0"/>
      <w:marRight w:val="0"/>
      <w:marTop w:val="0"/>
      <w:marBottom w:val="0"/>
      <w:divBdr>
        <w:top w:val="none" w:sz="0" w:space="0" w:color="auto"/>
        <w:left w:val="none" w:sz="0" w:space="0" w:color="auto"/>
        <w:bottom w:val="none" w:sz="0" w:space="0" w:color="auto"/>
        <w:right w:val="none" w:sz="0" w:space="0" w:color="auto"/>
      </w:divBdr>
    </w:div>
    <w:div w:id="888301683">
      <w:bodyDiv w:val="1"/>
      <w:marLeft w:val="0"/>
      <w:marRight w:val="0"/>
      <w:marTop w:val="0"/>
      <w:marBottom w:val="0"/>
      <w:divBdr>
        <w:top w:val="none" w:sz="0" w:space="0" w:color="auto"/>
        <w:left w:val="none" w:sz="0" w:space="0" w:color="auto"/>
        <w:bottom w:val="none" w:sz="0" w:space="0" w:color="auto"/>
        <w:right w:val="none" w:sz="0" w:space="0" w:color="auto"/>
      </w:divBdr>
    </w:div>
    <w:div w:id="891698396">
      <w:bodyDiv w:val="1"/>
      <w:marLeft w:val="0"/>
      <w:marRight w:val="0"/>
      <w:marTop w:val="0"/>
      <w:marBottom w:val="0"/>
      <w:divBdr>
        <w:top w:val="none" w:sz="0" w:space="0" w:color="auto"/>
        <w:left w:val="none" w:sz="0" w:space="0" w:color="auto"/>
        <w:bottom w:val="none" w:sz="0" w:space="0" w:color="auto"/>
        <w:right w:val="none" w:sz="0" w:space="0" w:color="auto"/>
      </w:divBdr>
    </w:div>
    <w:div w:id="891884263">
      <w:bodyDiv w:val="1"/>
      <w:marLeft w:val="0"/>
      <w:marRight w:val="0"/>
      <w:marTop w:val="0"/>
      <w:marBottom w:val="0"/>
      <w:divBdr>
        <w:top w:val="none" w:sz="0" w:space="0" w:color="auto"/>
        <w:left w:val="none" w:sz="0" w:space="0" w:color="auto"/>
        <w:bottom w:val="none" w:sz="0" w:space="0" w:color="auto"/>
        <w:right w:val="none" w:sz="0" w:space="0" w:color="auto"/>
      </w:divBdr>
    </w:div>
    <w:div w:id="911889755">
      <w:bodyDiv w:val="1"/>
      <w:marLeft w:val="0"/>
      <w:marRight w:val="0"/>
      <w:marTop w:val="0"/>
      <w:marBottom w:val="0"/>
      <w:divBdr>
        <w:top w:val="none" w:sz="0" w:space="0" w:color="auto"/>
        <w:left w:val="none" w:sz="0" w:space="0" w:color="auto"/>
        <w:bottom w:val="none" w:sz="0" w:space="0" w:color="auto"/>
        <w:right w:val="none" w:sz="0" w:space="0" w:color="auto"/>
      </w:divBdr>
    </w:div>
    <w:div w:id="916330924">
      <w:bodyDiv w:val="1"/>
      <w:marLeft w:val="0"/>
      <w:marRight w:val="0"/>
      <w:marTop w:val="0"/>
      <w:marBottom w:val="0"/>
      <w:divBdr>
        <w:top w:val="none" w:sz="0" w:space="0" w:color="auto"/>
        <w:left w:val="none" w:sz="0" w:space="0" w:color="auto"/>
        <w:bottom w:val="none" w:sz="0" w:space="0" w:color="auto"/>
        <w:right w:val="none" w:sz="0" w:space="0" w:color="auto"/>
      </w:divBdr>
    </w:div>
    <w:div w:id="926770772">
      <w:bodyDiv w:val="1"/>
      <w:marLeft w:val="0"/>
      <w:marRight w:val="0"/>
      <w:marTop w:val="0"/>
      <w:marBottom w:val="0"/>
      <w:divBdr>
        <w:top w:val="none" w:sz="0" w:space="0" w:color="auto"/>
        <w:left w:val="none" w:sz="0" w:space="0" w:color="auto"/>
        <w:bottom w:val="none" w:sz="0" w:space="0" w:color="auto"/>
        <w:right w:val="none" w:sz="0" w:space="0" w:color="auto"/>
      </w:divBdr>
    </w:div>
    <w:div w:id="935165784">
      <w:bodyDiv w:val="1"/>
      <w:marLeft w:val="0"/>
      <w:marRight w:val="0"/>
      <w:marTop w:val="0"/>
      <w:marBottom w:val="0"/>
      <w:divBdr>
        <w:top w:val="none" w:sz="0" w:space="0" w:color="auto"/>
        <w:left w:val="none" w:sz="0" w:space="0" w:color="auto"/>
        <w:bottom w:val="none" w:sz="0" w:space="0" w:color="auto"/>
        <w:right w:val="none" w:sz="0" w:space="0" w:color="auto"/>
      </w:divBdr>
    </w:div>
    <w:div w:id="938368987">
      <w:bodyDiv w:val="1"/>
      <w:marLeft w:val="0"/>
      <w:marRight w:val="0"/>
      <w:marTop w:val="0"/>
      <w:marBottom w:val="0"/>
      <w:divBdr>
        <w:top w:val="none" w:sz="0" w:space="0" w:color="auto"/>
        <w:left w:val="none" w:sz="0" w:space="0" w:color="auto"/>
        <w:bottom w:val="none" w:sz="0" w:space="0" w:color="auto"/>
        <w:right w:val="none" w:sz="0" w:space="0" w:color="auto"/>
      </w:divBdr>
    </w:div>
    <w:div w:id="940843432">
      <w:bodyDiv w:val="1"/>
      <w:marLeft w:val="0"/>
      <w:marRight w:val="0"/>
      <w:marTop w:val="0"/>
      <w:marBottom w:val="0"/>
      <w:divBdr>
        <w:top w:val="none" w:sz="0" w:space="0" w:color="auto"/>
        <w:left w:val="none" w:sz="0" w:space="0" w:color="auto"/>
        <w:bottom w:val="none" w:sz="0" w:space="0" w:color="auto"/>
        <w:right w:val="none" w:sz="0" w:space="0" w:color="auto"/>
      </w:divBdr>
    </w:div>
    <w:div w:id="947003772">
      <w:bodyDiv w:val="1"/>
      <w:marLeft w:val="0"/>
      <w:marRight w:val="0"/>
      <w:marTop w:val="0"/>
      <w:marBottom w:val="0"/>
      <w:divBdr>
        <w:top w:val="none" w:sz="0" w:space="0" w:color="auto"/>
        <w:left w:val="none" w:sz="0" w:space="0" w:color="auto"/>
        <w:bottom w:val="none" w:sz="0" w:space="0" w:color="auto"/>
        <w:right w:val="none" w:sz="0" w:space="0" w:color="auto"/>
      </w:divBdr>
    </w:div>
    <w:div w:id="955479126">
      <w:bodyDiv w:val="1"/>
      <w:marLeft w:val="0"/>
      <w:marRight w:val="0"/>
      <w:marTop w:val="0"/>
      <w:marBottom w:val="0"/>
      <w:divBdr>
        <w:top w:val="none" w:sz="0" w:space="0" w:color="auto"/>
        <w:left w:val="none" w:sz="0" w:space="0" w:color="auto"/>
        <w:bottom w:val="none" w:sz="0" w:space="0" w:color="auto"/>
        <w:right w:val="none" w:sz="0" w:space="0" w:color="auto"/>
      </w:divBdr>
    </w:div>
    <w:div w:id="960919113">
      <w:bodyDiv w:val="1"/>
      <w:marLeft w:val="0"/>
      <w:marRight w:val="0"/>
      <w:marTop w:val="0"/>
      <w:marBottom w:val="0"/>
      <w:divBdr>
        <w:top w:val="none" w:sz="0" w:space="0" w:color="auto"/>
        <w:left w:val="none" w:sz="0" w:space="0" w:color="auto"/>
        <w:bottom w:val="none" w:sz="0" w:space="0" w:color="auto"/>
        <w:right w:val="none" w:sz="0" w:space="0" w:color="auto"/>
      </w:divBdr>
    </w:div>
    <w:div w:id="961107097">
      <w:bodyDiv w:val="1"/>
      <w:marLeft w:val="0"/>
      <w:marRight w:val="0"/>
      <w:marTop w:val="0"/>
      <w:marBottom w:val="0"/>
      <w:divBdr>
        <w:top w:val="none" w:sz="0" w:space="0" w:color="auto"/>
        <w:left w:val="none" w:sz="0" w:space="0" w:color="auto"/>
        <w:bottom w:val="none" w:sz="0" w:space="0" w:color="auto"/>
        <w:right w:val="none" w:sz="0" w:space="0" w:color="auto"/>
      </w:divBdr>
    </w:div>
    <w:div w:id="963971192">
      <w:bodyDiv w:val="1"/>
      <w:marLeft w:val="0"/>
      <w:marRight w:val="0"/>
      <w:marTop w:val="0"/>
      <w:marBottom w:val="0"/>
      <w:divBdr>
        <w:top w:val="none" w:sz="0" w:space="0" w:color="auto"/>
        <w:left w:val="none" w:sz="0" w:space="0" w:color="auto"/>
        <w:bottom w:val="none" w:sz="0" w:space="0" w:color="auto"/>
        <w:right w:val="none" w:sz="0" w:space="0" w:color="auto"/>
      </w:divBdr>
    </w:div>
    <w:div w:id="965545040">
      <w:bodyDiv w:val="1"/>
      <w:marLeft w:val="0"/>
      <w:marRight w:val="0"/>
      <w:marTop w:val="0"/>
      <w:marBottom w:val="0"/>
      <w:divBdr>
        <w:top w:val="none" w:sz="0" w:space="0" w:color="auto"/>
        <w:left w:val="none" w:sz="0" w:space="0" w:color="auto"/>
        <w:bottom w:val="none" w:sz="0" w:space="0" w:color="auto"/>
        <w:right w:val="none" w:sz="0" w:space="0" w:color="auto"/>
      </w:divBdr>
    </w:div>
    <w:div w:id="972902928">
      <w:bodyDiv w:val="1"/>
      <w:marLeft w:val="0"/>
      <w:marRight w:val="0"/>
      <w:marTop w:val="0"/>
      <w:marBottom w:val="0"/>
      <w:divBdr>
        <w:top w:val="none" w:sz="0" w:space="0" w:color="auto"/>
        <w:left w:val="none" w:sz="0" w:space="0" w:color="auto"/>
        <w:bottom w:val="none" w:sz="0" w:space="0" w:color="auto"/>
        <w:right w:val="none" w:sz="0" w:space="0" w:color="auto"/>
      </w:divBdr>
    </w:div>
    <w:div w:id="978800731">
      <w:bodyDiv w:val="1"/>
      <w:marLeft w:val="0"/>
      <w:marRight w:val="0"/>
      <w:marTop w:val="0"/>
      <w:marBottom w:val="0"/>
      <w:divBdr>
        <w:top w:val="none" w:sz="0" w:space="0" w:color="auto"/>
        <w:left w:val="none" w:sz="0" w:space="0" w:color="auto"/>
        <w:bottom w:val="none" w:sz="0" w:space="0" w:color="auto"/>
        <w:right w:val="none" w:sz="0" w:space="0" w:color="auto"/>
      </w:divBdr>
    </w:div>
    <w:div w:id="986513785">
      <w:bodyDiv w:val="1"/>
      <w:marLeft w:val="0"/>
      <w:marRight w:val="0"/>
      <w:marTop w:val="0"/>
      <w:marBottom w:val="0"/>
      <w:divBdr>
        <w:top w:val="none" w:sz="0" w:space="0" w:color="auto"/>
        <w:left w:val="none" w:sz="0" w:space="0" w:color="auto"/>
        <w:bottom w:val="none" w:sz="0" w:space="0" w:color="auto"/>
        <w:right w:val="none" w:sz="0" w:space="0" w:color="auto"/>
      </w:divBdr>
    </w:div>
    <w:div w:id="1000888651">
      <w:bodyDiv w:val="1"/>
      <w:marLeft w:val="0"/>
      <w:marRight w:val="0"/>
      <w:marTop w:val="0"/>
      <w:marBottom w:val="0"/>
      <w:divBdr>
        <w:top w:val="none" w:sz="0" w:space="0" w:color="auto"/>
        <w:left w:val="none" w:sz="0" w:space="0" w:color="auto"/>
        <w:bottom w:val="none" w:sz="0" w:space="0" w:color="auto"/>
        <w:right w:val="none" w:sz="0" w:space="0" w:color="auto"/>
      </w:divBdr>
    </w:div>
    <w:div w:id="1001857575">
      <w:bodyDiv w:val="1"/>
      <w:marLeft w:val="0"/>
      <w:marRight w:val="0"/>
      <w:marTop w:val="0"/>
      <w:marBottom w:val="0"/>
      <w:divBdr>
        <w:top w:val="none" w:sz="0" w:space="0" w:color="auto"/>
        <w:left w:val="none" w:sz="0" w:space="0" w:color="auto"/>
        <w:bottom w:val="none" w:sz="0" w:space="0" w:color="auto"/>
        <w:right w:val="none" w:sz="0" w:space="0" w:color="auto"/>
      </w:divBdr>
    </w:div>
    <w:div w:id="1018894086">
      <w:bodyDiv w:val="1"/>
      <w:marLeft w:val="0"/>
      <w:marRight w:val="0"/>
      <w:marTop w:val="0"/>
      <w:marBottom w:val="0"/>
      <w:divBdr>
        <w:top w:val="none" w:sz="0" w:space="0" w:color="auto"/>
        <w:left w:val="none" w:sz="0" w:space="0" w:color="auto"/>
        <w:bottom w:val="none" w:sz="0" w:space="0" w:color="auto"/>
        <w:right w:val="none" w:sz="0" w:space="0" w:color="auto"/>
      </w:divBdr>
    </w:div>
    <w:div w:id="1021010487">
      <w:bodyDiv w:val="1"/>
      <w:marLeft w:val="0"/>
      <w:marRight w:val="0"/>
      <w:marTop w:val="0"/>
      <w:marBottom w:val="0"/>
      <w:divBdr>
        <w:top w:val="none" w:sz="0" w:space="0" w:color="auto"/>
        <w:left w:val="none" w:sz="0" w:space="0" w:color="auto"/>
        <w:bottom w:val="none" w:sz="0" w:space="0" w:color="auto"/>
        <w:right w:val="none" w:sz="0" w:space="0" w:color="auto"/>
      </w:divBdr>
    </w:div>
    <w:div w:id="1029069151">
      <w:bodyDiv w:val="1"/>
      <w:marLeft w:val="0"/>
      <w:marRight w:val="0"/>
      <w:marTop w:val="0"/>
      <w:marBottom w:val="0"/>
      <w:divBdr>
        <w:top w:val="none" w:sz="0" w:space="0" w:color="auto"/>
        <w:left w:val="none" w:sz="0" w:space="0" w:color="auto"/>
        <w:bottom w:val="none" w:sz="0" w:space="0" w:color="auto"/>
        <w:right w:val="none" w:sz="0" w:space="0" w:color="auto"/>
      </w:divBdr>
    </w:div>
    <w:div w:id="1039017746">
      <w:bodyDiv w:val="1"/>
      <w:marLeft w:val="0"/>
      <w:marRight w:val="0"/>
      <w:marTop w:val="0"/>
      <w:marBottom w:val="0"/>
      <w:divBdr>
        <w:top w:val="none" w:sz="0" w:space="0" w:color="auto"/>
        <w:left w:val="none" w:sz="0" w:space="0" w:color="auto"/>
        <w:bottom w:val="none" w:sz="0" w:space="0" w:color="auto"/>
        <w:right w:val="none" w:sz="0" w:space="0" w:color="auto"/>
      </w:divBdr>
    </w:div>
    <w:div w:id="1053039000">
      <w:bodyDiv w:val="1"/>
      <w:marLeft w:val="0"/>
      <w:marRight w:val="0"/>
      <w:marTop w:val="0"/>
      <w:marBottom w:val="0"/>
      <w:divBdr>
        <w:top w:val="none" w:sz="0" w:space="0" w:color="auto"/>
        <w:left w:val="none" w:sz="0" w:space="0" w:color="auto"/>
        <w:bottom w:val="none" w:sz="0" w:space="0" w:color="auto"/>
        <w:right w:val="none" w:sz="0" w:space="0" w:color="auto"/>
      </w:divBdr>
    </w:div>
    <w:div w:id="1056247166">
      <w:bodyDiv w:val="1"/>
      <w:marLeft w:val="0"/>
      <w:marRight w:val="0"/>
      <w:marTop w:val="0"/>
      <w:marBottom w:val="0"/>
      <w:divBdr>
        <w:top w:val="none" w:sz="0" w:space="0" w:color="auto"/>
        <w:left w:val="none" w:sz="0" w:space="0" w:color="auto"/>
        <w:bottom w:val="none" w:sz="0" w:space="0" w:color="auto"/>
        <w:right w:val="none" w:sz="0" w:space="0" w:color="auto"/>
      </w:divBdr>
    </w:div>
    <w:div w:id="1066881666">
      <w:bodyDiv w:val="1"/>
      <w:marLeft w:val="0"/>
      <w:marRight w:val="0"/>
      <w:marTop w:val="0"/>
      <w:marBottom w:val="0"/>
      <w:divBdr>
        <w:top w:val="none" w:sz="0" w:space="0" w:color="auto"/>
        <w:left w:val="none" w:sz="0" w:space="0" w:color="auto"/>
        <w:bottom w:val="none" w:sz="0" w:space="0" w:color="auto"/>
        <w:right w:val="none" w:sz="0" w:space="0" w:color="auto"/>
      </w:divBdr>
    </w:div>
    <w:div w:id="1077287551">
      <w:bodyDiv w:val="1"/>
      <w:marLeft w:val="0"/>
      <w:marRight w:val="0"/>
      <w:marTop w:val="0"/>
      <w:marBottom w:val="0"/>
      <w:divBdr>
        <w:top w:val="none" w:sz="0" w:space="0" w:color="auto"/>
        <w:left w:val="none" w:sz="0" w:space="0" w:color="auto"/>
        <w:bottom w:val="none" w:sz="0" w:space="0" w:color="auto"/>
        <w:right w:val="none" w:sz="0" w:space="0" w:color="auto"/>
      </w:divBdr>
    </w:div>
    <w:div w:id="1087773808">
      <w:bodyDiv w:val="1"/>
      <w:marLeft w:val="0"/>
      <w:marRight w:val="0"/>
      <w:marTop w:val="0"/>
      <w:marBottom w:val="0"/>
      <w:divBdr>
        <w:top w:val="none" w:sz="0" w:space="0" w:color="auto"/>
        <w:left w:val="none" w:sz="0" w:space="0" w:color="auto"/>
        <w:bottom w:val="none" w:sz="0" w:space="0" w:color="auto"/>
        <w:right w:val="none" w:sz="0" w:space="0" w:color="auto"/>
      </w:divBdr>
    </w:div>
    <w:div w:id="1093893551">
      <w:bodyDiv w:val="1"/>
      <w:marLeft w:val="0"/>
      <w:marRight w:val="0"/>
      <w:marTop w:val="0"/>
      <w:marBottom w:val="0"/>
      <w:divBdr>
        <w:top w:val="none" w:sz="0" w:space="0" w:color="auto"/>
        <w:left w:val="none" w:sz="0" w:space="0" w:color="auto"/>
        <w:bottom w:val="none" w:sz="0" w:space="0" w:color="auto"/>
        <w:right w:val="none" w:sz="0" w:space="0" w:color="auto"/>
      </w:divBdr>
    </w:div>
    <w:div w:id="1104884278">
      <w:bodyDiv w:val="1"/>
      <w:marLeft w:val="0"/>
      <w:marRight w:val="0"/>
      <w:marTop w:val="0"/>
      <w:marBottom w:val="0"/>
      <w:divBdr>
        <w:top w:val="none" w:sz="0" w:space="0" w:color="auto"/>
        <w:left w:val="none" w:sz="0" w:space="0" w:color="auto"/>
        <w:bottom w:val="none" w:sz="0" w:space="0" w:color="auto"/>
        <w:right w:val="none" w:sz="0" w:space="0" w:color="auto"/>
      </w:divBdr>
    </w:div>
    <w:div w:id="1104959344">
      <w:bodyDiv w:val="1"/>
      <w:marLeft w:val="0"/>
      <w:marRight w:val="0"/>
      <w:marTop w:val="0"/>
      <w:marBottom w:val="0"/>
      <w:divBdr>
        <w:top w:val="none" w:sz="0" w:space="0" w:color="auto"/>
        <w:left w:val="none" w:sz="0" w:space="0" w:color="auto"/>
        <w:bottom w:val="none" w:sz="0" w:space="0" w:color="auto"/>
        <w:right w:val="none" w:sz="0" w:space="0" w:color="auto"/>
      </w:divBdr>
    </w:div>
    <w:div w:id="1113015644">
      <w:bodyDiv w:val="1"/>
      <w:marLeft w:val="0"/>
      <w:marRight w:val="0"/>
      <w:marTop w:val="0"/>
      <w:marBottom w:val="0"/>
      <w:divBdr>
        <w:top w:val="none" w:sz="0" w:space="0" w:color="auto"/>
        <w:left w:val="none" w:sz="0" w:space="0" w:color="auto"/>
        <w:bottom w:val="none" w:sz="0" w:space="0" w:color="auto"/>
        <w:right w:val="none" w:sz="0" w:space="0" w:color="auto"/>
      </w:divBdr>
    </w:div>
    <w:div w:id="1114714766">
      <w:bodyDiv w:val="1"/>
      <w:marLeft w:val="0"/>
      <w:marRight w:val="0"/>
      <w:marTop w:val="0"/>
      <w:marBottom w:val="0"/>
      <w:divBdr>
        <w:top w:val="none" w:sz="0" w:space="0" w:color="auto"/>
        <w:left w:val="none" w:sz="0" w:space="0" w:color="auto"/>
        <w:bottom w:val="none" w:sz="0" w:space="0" w:color="auto"/>
        <w:right w:val="none" w:sz="0" w:space="0" w:color="auto"/>
      </w:divBdr>
    </w:div>
    <w:div w:id="1124345758">
      <w:bodyDiv w:val="1"/>
      <w:marLeft w:val="0"/>
      <w:marRight w:val="0"/>
      <w:marTop w:val="0"/>
      <w:marBottom w:val="0"/>
      <w:divBdr>
        <w:top w:val="none" w:sz="0" w:space="0" w:color="auto"/>
        <w:left w:val="none" w:sz="0" w:space="0" w:color="auto"/>
        <w:bottom w:val="none" w:sz="0" w:space="0" w:color="auto"/>
        <w:right w:val="none" w:sz="0" w:space="0" w:color="auto"/>
      </w:divBdr>
    </w:div>
    <w:div w:id="1127815696">
      <w:bodyDiv w:val="1"/>
      <w:marLeft w:val="0"/>
      <w:marRight w:val="0"/>
      <w:marTop w:val="0"/>
      <w:marBottom w:val="0"/>
      <w:divBdr>
        <w:top w:val="none" w:sz="0" w:space="0" w:color="auto"/>
        <w:left w:val="none" w:sz="0" w:space="0" w:color="auto"/>
        <w:bottom w:val="none" w:sz="0" w:space="0" w:color="auto"/>
        <w:right w:val="none" w:sz="0" w:space="0" w:color="auto"/>
      </w:divBdr>
    </w:div>
    <w:div w:id="1129981750">
      <w:bodyDiv w:val="1"/>
      <w:marLeft w:val="0"/>
      <w:marRight w:val="0"/>
      <w:marTop w:val="0"/>
      <w:marBottom w:val="0"/>
      <w:divBdr>
        <w:top w:val="none" w:sz="0" w:space="0" w:color="auto"/>
        <w:left w:val="none" w:sz="0" w:space="0" w:color="auto"/>
        <w:bottom w:val="none" w:sz="0" w:space="0" w:color="auto"/>
        <w:right w:val="none" w:sz="0" w:space="0" w:color="auto"/>
      </w:divBdr>
    </w:div>
    <w:div w:id="1138644128">
      <w:bodyDiv w:val="1"/>
      <w:marLeft w:val="0"/>
      <w:marRight w:val="0"/>
      <w:marTop w:val="0"/>
      <w:marBottom w:val="0"/>
      <w:divBdr>
        <w:top w:val="none" w:sz="0" w:space="0" w:color="auto"/>
        <w:left w:val="none" w:sz="0" w:space="0" w:color="auto"/>
        <w:bottom w:val="none" w:sz="0" w:space="0" w:color="auto"/>
        <w:right w:val="none" w:sz="0" w:space="0" w:color="auto"/>
      </w:divBdr>
    </w:div>
    <w:div w:id="1141191527">
      <w:bodyDiv w:val="1"/>
      <w:marLeft w:val="0"/>
      <w:marRight w:val="0"/>
      <w:marTop w:val="0"/>
      <w:marBottom w:val="0"/>
      <w:divBdr>
        <w:top w:val="none" w:sz="0" w:space="0" w:color="auto"/>
        <w:left w:val="none" w:sz="0" w:space="0" w:color="auto"/>
        <w:bottom w:val="none" w:sz="0" w:space="0" w:color="auto"/>
        <w:right w:val="none" w:sz="0" w:space="0" w:color="auto"/>
      </w:divBdr>
    </w:div>
    <w:div w:id="1141774194">
      <w:bodyDiv w:val="1"/>
      <w:marLeft w:val="0"/>
      <w:marRight w:val="0"/>
      <w:marTop w:val="0"/>
      <w:marBottom w:val="0"/>
      <w:divBdr>
        <w:top w:val="none" w:sz="0" w:space="0" w:color="auto"/>
        <w:left w:val="none" w:sz="0" w:space="0" w:color="auto"/>
        <w:bottom w:val="none" w:sz="0" w:space="0" w:color="auto"/>
        <w:right w:val="none" w:sz="0" w:space="0" w:color="auto"/>
      </w:divBdr>
    </w:div>
    <w:div w:id="1162114793">
      <w:bodyDiv w:val="1"/>
      <w:marLeft w:val="0"/>
      <w:marRight w:val="0"/>
      <w:marTop w:val="0"/>
      <w:marBottom w:val="0"/>
      <w:divBdr>
        <w:top w:val="none" w:sz="0" w:space="0" w:color="auto"/>
        <w:left w:val="none" w:sz="0" w:space="0" w:color="auto"/>
        <w:bottom w:val="none" w:sz="0" w:space="0" w:color="auto"/>
        <w:right w:val="none" w:sz="0" w:space="0" w:color="auto"/>
      </w:divBdr>
    </w:div>
    <w:div w:id="1177576100">
      <w:bodyDiv w:val="1"/>
      <w:marLeft w:val="0"/>
      <w:marRight w:val="0"/>
      <w:marTop w:val="0"/>
      <w:marBottom w:val="0"/>
      <w:divBdr>
        <w:top w:val="none" w:sz="0" w:space="0" w:color="auto"/>
        <w:left w:val="none" w:sz="0" w:space="0" w:color="auto"/>
        <w:bottom w:val="none" w:sz="0" w:space="0" w:color="auto"/>
        <w:right w:val="none" w:sz="0" w:space="0" w:color="auto"/>
      </w:divBdr>
    </w:div>
    <w:div w:id="1178813900">
      <w:bodyDiv w:val="1"/>
      <w:marLeft w:val="0"/>
      <w:marRight w:val="0"/>
      <w:marTop w:val="0"/>
      <w:marBottom w:val="0"/>
      <w:divBdr>
        <w:top w:val="none" w:sz="0" w:space="0" w:color="auto"/>
        <w:left w:val="none" w:sz="0" w:space="0" w:color="auto"/>
        <w:bottom w:val="none" w:sz="0" w:space="0" w:color="auto"/>
        <w:right w:val="none" w:sz="0" w:space="0" w:color="auto"/>
      </w:divBdr>
    </w:div>
    <w:div w:id="1179389475">
      <w:bodyDiv w:val="1"/>
      <w:marLeft w:val="0"/>
      <w:marRight w:val="0"/>
      <w:marTop w:val="0"/>
      <w:marBottom w:val="0"/>
      <w:divBdr>
        <w:top w:val="none" w:sz="0" w:space="0" w:color="auto"/>
        <w:left w:val="none" w:sz="0" w:space="0" w:color="auto"/>
        <w:bottom w:val="none" w:sz="0" w:space="0" w:color="auto"/>
        <w:right w:val="none" w:sz="0" w:space="0" w:color="auto"/>
      </w:divBdr>
    </w:div>
    <w:div w:id="1184172350">
      <w:bodyDiv w:val="1"/>
      <w:marLeft w:val="0"/>
      <w:marRight w:val="0"/>
      <w:marTop w:val="0"/>
      <w:marBottom w:val="0"/>
      <w:divBdr>
        <w:top w:val="none" w:sz="0" w:space="0" w:color="auto"/>
        <w:left w:val="none" w:sz="0" w:space="0" w:color="auto"/>
        <w:bottom w:val="none" w:sz="0" w:space="0" w:color="auto"/>
        <w:right w:val="none" w:sz="0" w:space="0" w:color="auto"/>
      </w:divBdr>
    </w:div>
    <w:div w:id="1191459392">
      <w:bodyDiv w:val="1"/>
      <w:marLeft w:val="0"/>
      <w:marRight w:val="0"/>
      <w:marTop w:val="0"/>
      <w:marBottom w:val="0"/>
      <w:divBdr>
        <w:top w:val="none" w:sz="0" w:space="0" w:color="auto"/>
        <w:left w:val="none" w:sz="0" w:space="0" w:color="auto"/>
        <w:bottom w:val="none" w:sz="0" w:space="0" w:color="auto"/>
        <w:right w:val="none" w:sz="0" w:space="0" w:color="auto"/>
      </w:divBdr>
    </w:div>
    <w:div w:id="1191838748">
      <w:bodyDiv w:val="1"/>
      <w:marLeft w:val="0"/>
      <w:marRight w:val="0"/>
      <w:marTop w:val="0"/>
      <w:marBottom w:val="0"/>
      <w:divBdr>
        <w:top w:val="none" w:sz="0" w:space="0" w:color="auto"/>
        <w:left w:val="none" w:sz="0" w:space="0" w:color="auto"/>
        <w:bottom w:val="none" w:sz="0" w:space="0" w:color="auto"/>
        <w:right w:val="none" w:sz="0" w:space="0" w:color="auto"/>
      </w:divBdr>
    </w:div>
    <w:div w:id="1195462539">
      <w:bodyDiv w:val="1"/>
      <w:marLeft w:val="0"/>
      <w:marRight w:val="0"/>
      <w:marTop w:val="0"/>
      <w:marBottom w:val="0"/>
      <w:divBdr>
        <w:top w:val="none" w:sz="0" w:space="0" w:color="auto"/>
        <w:left w:val="none" w:sz="0" w:space="0" w:color="auto"/>
        <w:bottom w:val="none" w:sz="0" w:space="0" w:color="auto"/>
        <w:right w:val="none" w:sz="0" w:space="0" w:color="auto"/>
      </w:divBdr>
    </w:div>
    <w:div w:id="1200897601">
      <w:bodyDiv w:val="1"/>
      <w:marLeft w:val="0"/>
      <w:marRight w:val="0"/>
      <w:marTop w:val="0"/>
      <w:marBottom w:val="0"/>
      <w:divBdr>
        <w:top w:val="none" w:sz="0" w:space="0" w:color="auto"/>
        <w:left w:val="none" w:sz="0" w:space="0" w:color="auto"/>
        <w:bottom w:val="none" w:sz="0" w:space="0" w:color="auto"/>
        <w:right w:val="none" w:sz="0" w:space="0" w:color="auto"/>
      </w:divBdr>
    </w:div>
    <w:div w:id="1202128482">
      <w:bodyDiv w:val="1"/>
      <w:marLeft w:val="0"/>
      <w:marRight w:val="0"/>
      <w:marTop w:val="0"/>
      <w:marBottom w:val="0"/>
      <w:divBdr>
        <w:top w:val="none" w:sz="0" w:space="0" w:color="auto"/>
        <w:left w:val="none" w:sz="0" w:space="0" w:color="auto"/>
        <w:bottom w:val="none" w:sz="0" w:space="0" w:color="auto"/>
        <w:right w:val="none" w:sz="0" w:space="0" w:color="auto"/>
      </w:divBdr>
      <w:divsChild>
        <w:div w:id="21828264">
          <w:marLeft w:val="0"/>
          <w:marRight w:val="0"/>
          <w:marTop w:val="0"/>
          <w:marBottom w:val="0"/>
          <w:divBdr>
            <w:top w:val="none" w:sz="0" w:space="0" w:color="auto"/>
            <w:left w:val="none" w:sz="0" w:space="0" w:color="auto"/>
            <w:bottom w:val="none" w:sz="0" w:space="0" w:color="auto"/>
            <w:right w:val="none" w:sz="0" w:space="0" w:color="auto"/>
          </w:divBdr>
        </w:div>
      </w:divsChild>
    </w:div>
    <w:div w:id="1202785227">
      <w:bodyDiv w:val="1"/>
      <w:marLeft w:val="0"/>
      <w:marRight w:val="0"/>
      <w:marTop w:val="0"/>
      <w:marBottom w:val="0"/>
      <w:divBdr>
        <w:top w:val="none" w:sz="0" w:space="0" w:color="auto"/>
        <w:left w:val="none" w:sz="0" w:space="0" w:color="auto"/>
        <w:bottom w:val="none" w:sz="0" w:space="0" w:color="auto"/>
        <w:right w:val="none" w:sz="0" w:space="0" w:color="auto"/>
      </w:divBdr>
    </w:div>
    <w:div w:id="1209414828">
      <w:bodyDiv w:val="1"/>
      <w:marLeft w:val="0"/>
      <w:marRight w:val="0"/>
      <w:marTop w:val="0"/>
      <w:marBottom w:val="0"/>
      <w:divBdr>
        <w:top w:val="none" w:sz="0" w:space="0" w:color="auto"/>
        <w:left w:val="none" w:sz="0" w:space="0" w:color="auto"/>
        <w:bottom w:val="none" w:sz="0" w:space="0" w:color="auto"/>
        <w:right w:val="none" w:sz="0" w:space="0" w:color="auto"/>
      </w:divBdr>
    </w:div>
    <w:div w:id="1212885351">
      <w:bodyDiv w:val="1"/>
      <w:marLeft w:val="0"/>
      <w:marRight w:val="0"/>
      <w:marTop w:val="0"/>
      <w:marBottom w:val="0"/>
      <w:divBdr>
        <w:top w:val="none" w:sz="0" w:space="0" w:color="auto"/>
        <w:left w:val="none" w:sz="0" w:space="0" w:color="auto"/>
        <w:bottom w:val="none" w:sz="0" w:space="0" w:color="auto"/>
        <w:right w:val="none" w:sz="0" w:space="0" w:color="auto"/>
      </w:divBdr>
    </w:div>
    <w:div w:id="1223523932">
      <w:bodyDiv w:val="1"/>
      <w:marLeft w:val="0"/>
      <w:marRight w:val="0"/>
      <w:marTop w:val="0"/>
      <w:marBottom w:val="0"/>
      <w:divBdr>
        <w:top w:val="none" w:sz="0" w:space="0" w:color="auto"/>
        <w:left w:val="none" w:sz="0" w:space="0" w:color="auto"/>
        <w:bottom w:val="none" w:sz="0" w:space="0" w:color="auto"/>
        <w:right w:val="none" w:sz="0" w:space="0" w:color="auto"/>
      </w:divBdr>
    </w:div>
    <w:div w:id="1227837696">
      <w:bodyDiv w:val="1"/>
      <w:marLeft w:val="0"/>
      <w:marRight w:val="0"/>
      <w:marTop w:val="0"/>
      <w:marBottom w:val="0"/>
      <w:divBdr>
        <w:top w:val="none" w:sz="0" w:space="0" w:color="auto"/>
        <w:left w:val="none" w:sz="0" w:space="0" w:color="auto"/>
        <w:bottom w:val="none" w:sz="0" w:space="0" w:color="auto"/>
        <w:right w:val="none" w:sz="0" w:space="0" w:color="auto"/>
      </w:divBdr>
    </w:div>
    <w:div w:id="1228422194">
      <w:bodyDiv w:val="1"/>
      <w:marLeft w:val="0"/>
      <w:marRight w:val="0"/>
      <w:marTop w:val="0"/>
      <w:marBottom w:val="0"/>
      <w:divBdr>
        <w:top w:val="none" w:sz="0" w:space="0" w:color="auto"/>
        <w:left w:val="none" w:sz="0" w:space="0" w:color="auto"/>
        <w:bottom w:val="none" w:sz="0" w:space="0" w:color="auto"/>
        <w:right w:val="none" w:sz="0" w:space="0" w:color="auto"/>
      </w:divBdr>
    </w:div>
    <w:div w:id="1229728332">
      <w:bodyDiv w:val="1"/>
      <w:marLeft w:val="0"/>
      <w:marRight w:val="0"/>
      <w:marTop w:val="0"/>
      <w:marBottom w:val="0"/>
      <w:divBdr>
        <w:top w:val="none" w:sz="0" w:space="0" w:color="auto"/>
        <w:left w:val="none" w:sz="0" w:space="0" w:color="auto"/>
        <w:bottom w:val="none" w:sz="0" w:space="0" w:color="auto"/>
        <w:right w:val="none" w:sz="0" w:space="0" w:color="auto"/>
      </w:divBdr>
    </w:div>
    <w:div w:id="1234199519">
      <w:bodyDiv w:val="1"/>
      <w:marLeft w:val="0"/>
      <w:marRight w:val="0"/>
      <w:marTop w:val="0"/>
      <w:marBottom w:val="0"/>
      <w:divBdr>
        <w:top w:val="none" w:sz="0" w:space="0" w:color="auto"/>
        <w:left w:val="none" w:sz="0" w:space="0" w:color="auto"/>
        <w:bottom w:val="none" w:sz="0" w:space="0" w:color="auto"/>
        <w:right w:val="none" w:sz="0" w:space="0" w:color="auto"/>
      </w:divBdr>
    </w:div>
    <w:div w:id="1240403591">
      <w:bodyDiv w:val="1"/>
      <w:marLeft w:val="0"/>
      <w:marRight w:val="0"/>
      <w:marTop w:val="0"/>
      <w:marBottom w:val="0"/>
      <w:divBdr>
        <w:top w:val="none" w:sz="0" w:space="0" w:color="auto"/>
        <w:left w:val="none" w:sz="0" w:space="0" w:color="auto"/>
        <w:bottom w:val="none" w:sz="0" w:space="0" w:color="auto"/>
        <w:right w:val="none" w:sz="0" w:space="0" w:color="auto"/>
      </w:divBdr>
    </w:div>
    <w:div w:id="1242636835">
      <w:bodyDiv w:val="1"/>
      <w:marLeft w:val="0"/>
      <w:marRight w:val="0"/>
      <w:marTop w:val="0"/>
      <w:marBottom w:val="0"/>
      <w:divBdr>
        <w:top w:val="none" w:sz="0" w:space="0" w:color="auto"/>
        <w:left w:val="none" w:sz="0" w:space="0" w:color="auto"/>
        <w:bottom w:val="none" w:sz="0" w:space="0" w:color="auto"/>
        <w:right w:val="none" w:sz="0" w:space="0" w:color="auto"/>
      </w:divBdr>
    </w:div>
    <w:div w:id="1244140917">
      <w:bodyDiv w:val="1"/>
      <w:marLeft w:val="0"/>
      <w:marRight w:val="0"/>
      <w:marTop w:val="0"/>
      <w:marBottom w:val="0"/>
      <w:divBdr>
        <w:top w:val="none" w:sz="0" w:space="0" w:color="auto"/>
        <w:left w:val="none" w:sz="0" w:space="0" w:color="auto"/>
        <w:bottom w:val="none" w:sz="0" w:space="0" w:color="auto"/>
        <w:right w:val="none" w:sz="0" w:space="0" w:color="auto"/>
      </w:divBdr>
    </w:div>
    <w:div w:id="1250232835">
      <w:bodyDiv w:val="1"/>
      <w:marLeft w:val="0"/>
      <w:marRight w:val="0"/>
      <w:marTop w:val="0"/>
      <w:marBottom w:val="0"/>
      <w:divBdr>
        <w:top w:val="none" w:sz="0" w:space="0" w:color="auto"/>
        <w:left w:val="none" w:sz="0" w:space="0" w:color="auto"/>
        <w:bottom w:val="none" w:sz="0" w:space="0" w:color="auto"/>
        <w:right w:val="none" w:sz="0" w:space="0" w:color="auto"/>
      </w:divBdr>
    </w:div>
    <w:div w:id="1252735719">
      <w:bodyDiv w:val="1"/>
      <w:marLeft w:val="0"/>
      <w:marRight w:val="0"/>
      <w:marTop w:val="0"/>
      <w:marBottom w:val="0"/>
      <w:divBdr>
        <w:top w:val="none" w:sz="0" w:space="0" w:color="auto"/>
        <w:left w:val="none" w:sz="0" w:space="0" w:color="auto"/>
        <w:bottom w:val="none" w:sz="0" w:space="0" w:color="auto"/>
        <w:right w:val="none" w:sz="0" w:space="0" w:color="auto"/>
      </w:divBdr>
    </w:div>
    <w:div w:id="1256665470">
      <w:bodyDiv w:val="1"/>
      <w:marLeft w:val="0"/>
      <w:marRight w:val="0"/>
      <w:marTop w:val="0"/>
      <w:marBottom w:val="0"/>
      <w:divBdr>
        <w:top w:val="none" w:sz="0" w:space="0" w:color="auto"/>
        <w:left w:val="none" w:sz="0" w:space="0" w:color="auto"/>
        <w:bottom w:val="none" w:sz="0" w:space="0" w:color="auto"/>
        <w:right w:val="none" w:sz="0" w:space="0" w:color="auto"/>
      </w:divBdr>
    </w:div>
    <w:div w:id="1257127542">
      <w:bodyDiv w:val="1"/>
      <w:marLeft w:val="0"/>
      <w:marRight w:val="0"/>
      <w:marTop w:val="0"/>
      <w:marBottom w:val="0"/>
      <w:divBdr>
        <w:top w:val="none" w:sz="0" w:space="0" w:color="auto"/>
        <w:left w:val="none" w:sz="0" w:space="0" w:color="auto"/>
        <w:bottom w:val="none" w:sz="0" w:space="0" w:color="auto"/>
        <w:right w:val="none" w:sz="0" w:space="0" w:color="auto"/>
      </w:divBdr>
    </w:div>
    <w:div w:id="1266420494">
      <w:bodyDiv w:val="1"/>
      <w:marLeft w:val="0"/>
      <w:marRight w:val="0"/>
      <w:marTop w:val="0"/>
      <w:marBottom w:val="0"/>
      <w:divBdr>
        <w:top w:val="none" w:sz="0" w:space="0" w:color="auto"/>
        <w:left w:val="none" w:sz="0" w:space="0" w:color="auto"/>
        <w:bottom w:val="none" w:sz="0" w:space="0" w:color="auto"/>
        <w:right w:val="none" w:sz="0" w:space="0" w:color="auto"/>
      </w:divBdr>
    </w:div>
    <w:div w:id="1266423627">
      <w:bodyDiv w:val="1"/>
      <w:marLeft w:val="0"/>
      <w:marRight w:val="0"/>
      <w:marTop w:val="0"/>
      <w:marBottom w:val="0"/>
      <w:divBdr>
        <w:top w:val="none" w:sz="0" w:space="0" w:color="auto"/>
        <w:left w:val="none" w:sz="0" w:space="0" w:color="auto"/>
        <w:bottom w:val="none" w:sz="0" w:space="0" w:color="auto"/>
        <w:right w:val="none" w:sz="0" w:space="0" w:color="auto"/>
      </w:divBdr>
    </w:div>
    <w:div w:id="1275868566">
      <w:bodyDiv w:val="1"/>
      <w:marLeft w:val="0"/>
      <w:marRight w:val="0"/>
      <w:marTop w:val="0"/>
      <w:marBottom w:val="0"/>
      <w:divBdr>
        <w:top w:val="none" w:sz="0" w:space="0" w:color="auto"/>
        <w:left w:val="none" w:sz="0" w:space="0" w:color="auto"/>
        <w:bottom w:val="none" w:sz="0" w:space="0" w:color="auto"/>
        <w:right w:val="none" w:sz="0" w:space="0" w:color="auto"/>
      </w:divBdr>
    </w:div>
    <w:div w:id="1277785592">
      <w:bodyDiv w:val="1"/>
      <w:marLeft w:val="0"/>
      <w:marRight w:val="0"/>
      <w:marTop w:val="0"/>
      <w:marBottom w:val="0"/>
      <w:divBdr>
        <w:top w:val="none" w:sz="0" w:space="0" w:color="auto"/>
        <w:left w:val="none" w:sz="0" w:space="0" w:color="auto"/>
        <w:bottom w:val="none" w:sz="0" w:space="0" w:color="auto"/>
        <w:right w:val="none" w:sz="0" w:space="0" w:color="auto"/>
      </w:divBdr>
    </w:div>
    <w:div w:id="1289698577">
      <w:bodyDiv w:val="1"/>
      <w:marLeft w:val="0"/>
      <w:marRight w:val="0"/>
      <w:marTop w:val="0"/>
      <w:marBottom w:val="0"/>
      <w:divBdr>
        <w:top w:val="none" w:sz="0" w:space="0" w:color="auto"/>
        <w:left w:val="none" w:sz="0" w:space="0" w:color="auto"/>
        <w:bottom w:val="none" w:sz="0" w:space="0" w:color="auto"/>
        <w:right w:val="none" w:sz="0" w:space="0" w:color="auto"/>
      </w:divBdr>
    </w:div>
    <w:div w:id="1299527456">
      <w:bodyDiv w:val="1"/>
      <w:marLeft w:val="0"/>
      <w:marRight w:val="0"/>
      <w:marTop w:val="0"/>
      <w:marBottom w:val="0"/>
      <w:divBdr>
        <w:top w:val="none" w:sz="0" w:space="0" w:color="auto"/>
        <w:left w:val="none" w:sz="0" w:space="0" w:color="auto"/>
        <w:bottom w:val="none" w:sz="0" w:space="0" w:color="auto"/>
        <w:right w:val="none" w:sz="0" w:space="0" w:color="auto"/>
      </w:divBdr>
    </w:div>
    <w:div w:id="1305621566">
      <w:bodyDiv w:val="1"/>
      <w:marLeft w:val="0"/>
      <w:marRight w:val="0"/>
      <w:marTop w:val="0"/>
      <w:marBottom w:val="0"/>
      <w:divBdr>
        <w:top w:val="none" w:sz="0" w:space="0" w:color="auto"/>
        <w:left w:val="none" w:sz="0" w:space="0" w:color="auto"/>
        <w:bottom w:val="none" w:sz="0" w:space="0" w:color="auto"/>
        <w:right w:val="none" w:sz="0" w:space="0" w:color="auto"/>
      </w:divBdr>
    </w:div>
    <w:div w:id="1311246154">
      <w:bodyDiv w:val="1"/>
      <w:marLeft w:val="0"/>
      <w:marRight w:val="0"/>
      <w:marTop w:val="0"/>
      <w:marBottom w:val="0"/>
      <w:divBdr>
        <w:top w:val="none" w:sz="0" w:space="0" w:color="auto"/>
        <w:left w:val="none" w:sz="0" w:space="0" w:color="auto"/>
        <w:bottom w:val="none" w:sz="0" w:space="0" w:color="auto"/>
        <w:right w:val="none" w:sz="0" w:space="0" w:color="auto"/>
      </w:divBdr>
    </w:div>
    <w:div w:id="1314523455">
      <w:bodyDiv w:val="1"/>
      <w:marLeft w:val="0"/>
      <w:marRight w:val="0"/>
      <w:marTop w:val="0"/>
      <w:marBottom w:val="0"/>
      <w:divBdr>
        <w:top w:val="none" w:sz="0" w:space="0" w:color="auto"/>
        <w:left w:val="none" w:sz="0" w:space="0" w:color="auto"/>
        <w:bottom w:val="none" w:sz="0" w:space="0" w:color="auto"/>
        <w:right w:val="none" w:sz="0" w:space="0" w:color="auto"/>
      </w:divBdr>
      <w:divsChild>
        <w:div w:id="128790607">
          <w:marLeft w:val="0"/>
          <w:marRight w:val="0"/>
          <w:marTop w:val="0"/>
          <w:marBottom w:val="0"/>
          <w:divBdr>
            <w:top w:val="none" w:sz="0" w:space="0" w:color="auto"/>
            <w:left w:val="none" w:sz="0" w:space="0" w:color="auto"/>
            <w:bottom w:val="none" w:sz="0" w:space="0" w:color="auto"/>
            <w:right w:val="none" w:sz="0" w:space="0" w:color="auto"/>
          </w:divBdr>
        </w:div>
      </w:divsChild>
    </w:div>
    <w:div w:id="1315374086">
      <w:bodyDiv w:val="1"/>
      <w:marLeft w:val="0"/>
      <w:marRight w:val="0"/>
      <w:marTop w:val="0"/>
      <w:marBottom w:val="0"/>
      <w:divBdr>
        <w:top w:val="none" w:sz="0" w:space="0" w:color="auto"/>
        <w:left w:val="none" w:sz="0" w:space="0" w:color="auto"/>
        <w:bottom w:val="none" w:sz="0" w:space="0" w:color="auto"/>
        <w:right w:val="none" w:sz="0" w:space="0" w:color="auto"/>
      </w:divBdr>
    </w:div>
    <w:div w:id="1315796277">
      <w:bodyDiv w:val="1"/>
      <w:marLeft w:val="0"/>
      <w:marRight w:val="0"/>
      <w:marTop w:val="0"/>
      <w:marBottom w:val="0"/>
      <w:divBdr>
        <w:top w:val="none" w:sz="0" w:space="0" w:color="auto"/>
        <w:left w:val="none" w:sz="0" w:space="0" w:color="auto"/>
        <w:bottom w:val="none" w:sz="0" w:space="0" w:color="auto"/>
        <w:right w:val="none" w:sz="0" w:space="0" w:color="auto"/>
      </w:divBdr>
    </w:div>
    <w:div w:id="1319722711">
      <w:bodyDiv w:val="1"/>
      <w:marLeft w:val="0"/>
      <w:marRight w:val="0"/>
      <w:marTop w:val="0"/>
      <w:marBottom w:val="0"/>
      <w:divBdr>
        <w:top w:val="none" w:sz="0" w:space="0" w:color="auto"/>
        <w:left w:val="none" w:sz="0" w:space="0" w:color="auto"/>
        <w:bottom w:val="none" w:sz="0" w:space="0" w:color="auto"/>
        <w:right w:val="none" w:sz="0" w:space="0" w:color="auto"/>
      </w:divBdr>
    </w:div>
    <w:div w:id="1325820390">
      <w:bodyDiv w:val="1"/>
      <w:marLeft w:val="0"/>
      <w:marRight w:val="0"/>
      <w:marTop w:val="0"/>
      <w:marBottom w:val="0"/>
      <w:divBdr>
        <w:top w:val="none" w:sz="0" w:space="0" w:color="auto"/>
        <w:left w:val="none" w:sz="0" w:space="0" w:color="auto"/>
        <w:bottom w:val="none" w:sz="0" w:space="0" w:color="auto"/>
        <w:right w:val="none" w:sz="0" w:space="0" w:color="auto"/>
      </w:divBdr>
    </w:div>
    <w:div w:id="1338966039">
      <w:bodyDiv w:val="1"/>
      <w:marLeft w:val="0"/>
      <w:marRight w:val="0"/>
      <w:marTop w:val="0"/>
      <w:marBottom w:val="0"/>
      <w:divBdr>
        <w:top w:val="none" w:sz="0" w:space="0" w:color="auto"/>
        <w:left w:val="none" w:sz="0" w:space="0" w:color="auto"/>
        <w:bottom w:val="none" w:sz="0" w:space="0" w:color="auto"/>
        <w:right w:val="none" w:sz="0" w:space="0" w:color="auto"/>
      </w:divBdr>
    </w:div>
    <w:div w:id="1350182470">
      <w:bodyDiv w:val="1"/>
      <w:marLeft w:val="0"/>
      <w:marRight w:val="0"/>
      <w:marTop w:val="0"/>
      <w:marBottom w:val="0"/>
      <w:divBdr>
        <w:top w:val="none" w:sz="0" w:space="0" w:color="auto"/>
        <w:left w:val="none" w:sz="0" w:space="0" w:color="auto"/>
        <w:bottom w:val="none" w:sz="0" w:space="0" w:color="auto"/>
        <w:right w:val="none" w:sz="0" w:space="0" w:color="auto"/>
      </w:divBdr>
    </w:div>
    <w:div w:id="1352415115">
      <w:bodyDiv w:val="1"/>
      <w:marLeft w:val="0"/>
      <w:marRight w:val="0"/>
      <w:marTop w:val="0"/>
      <w:marBottom w:val="0"/>
      <w:divBdr>
        <w:top w:val="none" w:sz="0" w:space="0" w:color="auto"/>
        <w:left w:val="none" w:sz="0" w:space="0" w:color="auto"/>
        <w:bottom w:val="none" w:sz="0" w:space="0" w:color="auto"/>
        <w:right w:val="none" w:sz="0" w:space="0" w:color="auto"/>
      </w:divBdr>
    </w:div>
    <w:div w:id="1352485986">
      <w:bodyDiv w:val="1"/>
      <w:marLeft w:val="0"/>
      <w:marRight w:val="0"/>
      <w:marTop w:val="0"/>
      <w:marBottom w:val="0"/>
      <w:divBdr>
        <w:top w:val="none" w:sz="0" w:space="0" w:color="auto"/>
        <w:left w:val="none" w:sz="0" w:space="0" w:color="auto"/>
        <w:bottom w:val="none" w:sz="0" w:space="0" w:color="auto"/>
        <w:right w:val="none" w:sz="0" w:space="0" w:color="auto"/>
      </w:divBdr>
    </w:div>
    <w:div w:id="1362591048">
      <w:bodyDiv w:val="1"/>
      <w:marLeft w:val="0"/>
      <w:marRight w:val="0"/>
      <w:marTop w:val="0"/>
      <w:marBottom w:val="0"/>
      <w:divBdr>
        <w:top w:val="none" w:sz="0" w:space="0" w:color="auto"/>
        <w:left w:val="none" w:sz="0" w:space="0" w:color="auto"/>
        <w:bottom w:val="none" w:sz="0" w:space="0" w:color="auto"/>
        <w:right w:val="none" w:sz="0" w:space="0" w:color="auto"/>
      </w:divBdr>
    </w:div>
    <w:div w:id="1367488685">
      <w:bodyDiv w:val="1"/>
      <w:marLeft w:val="0"/>
      <w:marRight w:val="0"/>
      <w:marTop w:val="0"/>
      <w:marBottom w:val="0"/>
      <w:divBdr>
        <w:top w:val="none" w:sz="0" w:space="0" w:color="auto"/>
        <w:left w:val="none" w:sz="0" w:space="0" w:color="auto"/>
        <w:bottom w:val="none" w:sz="0" w:space="0" w:color="auto"/>
        <w:right w:val="none" w:sz="0" w:space="0" w:color="auto"/>
      </w:divBdr>
    </w:div>
    <w:div w:id="1369258303">
      <w:bodyDiv w:val="1"/>
      <w:marLeft w:val="0"/>
      <w:marRight w:val="0"/>
      <w:marTop w:val="0"/>
      <w:marBottom w:val="0"/>
      <w:divBdr>
        <w:top w:val="none" w:sz="0" w:space="0" w:color="auto"/>
        <w:left w:val="none" w:sz="0" w:space="0" w:color="auto"/>
        <w:bottom w:val="none" w:sz="0" w:space="0" w:color="auto"/>
        <w:right w:val="none" w:sz="0" w:space="0" w:color="auto"/>
      </w:divBdr>
    </w:div>
    <w:div w:id="1383024192">
      <w:bodyDiv w:val="1"/>
      <w:marLeft w:val="0"/>
      <w:marRight w:val="0"/>
      <w:marTop w:val="0"/>
      <w:marBottom w:val="0"/>
      <w:divBdr>
        <w:top w:val="none" w:sz="0" w:space="0" w:color="auto"/>
        <w:left w:val="none" w:sz="0" w:space="0" w:color="auto"/>
        <w:bottom w:val="none" w:sz="0" w:space="0" w:color="auto"/>
        <w:right w:val="none" w:sz="0" w:space="0" w:color="auto"/>
      </w:divBdr>
    </w:div>
    <w:div w:id="1413239483">
      <w:bodyDiv w:val="1"/>
      <w:marLeft w:val="0"/>
      <w:marRight w:val="0"/>
      <w:marTop w:val="0"/>
      <w:marBottom w:val="0"/>
      <w:divBdr>
        <w:top w:val="none" w:sz="0" w:space="0" w:color="auto"/>
        <w:left w:val="none" w:sz="0" w:space="0" w:color="auto"/>
        <w:bottom w:val="none" w:sz="0" w:space="0" w:color="auto"/>
        <w:right w:val="none" w:sz="0" w:space="0" w:color="auto"/>
      </w:divBdr>
    </w:div>
    <w:div w:id="1414661638">
      <w:bodyDiv w:val="1"/>
      <w:marLeft w:val="0"/>
      <w:marRight w:val="0"/>
      <w:marTop w:val="0"/>
      <w:marBottom w:val="0"/>
      <w:divBdr>
        <w:top w:val="none" w:sz="0" w:space="0" w:color="auto"/>
        <w:left w:val="none" w:sz="0" w:space="0" w:color="auto"/>
        <w:bottom w:val="none" w:sz="0" w:space="0" w:color="auto"/>
        <w:right w:val="none" w:sz="0" w:space="0" w:color="auto"/>
      </w:divBdr>
    </w:div>
    <w:div w:id="1420448016">
      <w:bodyDiv w:val="1"/>
      <w:marLeft w:val="0"/>
      <w:marRight w:val="0"/>
      <w:marTop w:val="0"/>
      <w:marBottom w:val="0"/>
      <w:divBdr>
        <w:top w:val="none" w:sz="0" w:space="0" w:color="auto"/>
        <w:left w:val="none" w:sz="0" w:space="0" w:color="auto"/>
        <w:bottom w:val="none" w:sz="0" w:space="0" w:color="auto"/>
        <w:right w:val="none" w:sz="0" w:space="0" w:color="auto"/>
      </w:divBdr>
    </w:div>
    <w:div w:id="1422605053">
      <w:bodyDiv w:val="1"/>
      <w:marLeft w:val="0"/>
      <w:marRight w:val="0"/>
      <w:marTop w:val="0"/>
      <w:marBottom w:val="0"/>
      <w:divBdr>
        <w:top w:val="none" w:sz="0" w:space="0" w:color="auto"/>
        <w:left w:val="none" w:sz="0" w:space="0" w:color="auto"/>
        <w:bottom w:val="none" w:sz="0" w:space="0" w:color="auto"/>
        <w:right w:val="none" w:sz="0" w:space="0" w:color="auto"/>
      </w:divBdr>
    </w:div>
    <w:div w:id="1423184091">
      <w:bodyDiv w:val="1"/>
      <w:marLeft w:val="0"/>
      <w:marRight w:val="0"/>
      <w:marTop w:val="0"/>
      <w:marBottom w:val="0"/>
      <w:divBdr>
        <w:top w:val="none" w:sz="0" w:space="0" w:color="auto"/>
        <w:left w:val="none" w:sz="0" w:space="0" w:color="auto"/>
        <w:bottom w:val="none" w:sz="0" w:space="0" w:color="auto"/>
        <w:right w:val="none" w:sz="0" w:space="0" w:color="auto"/>
      </w:divBdr>
    </w:div>
    <w:div w:id="1444154338">
      <w:bodyDiv w:val="1"/>
      <w:marLeft w:val="0"/>
      <w:marRight w:val="0"/>
      <w:marTop w:val="0"/>
      <w:marBottom w:val="0"/>
      <w:divBdr>
        <w:top w:val="none" w:sz="0" w:space="0" w:color="auto"/>
        <w:left w:val="none" w:sz="0" w:space="0" w:color="auto"/>
        <w:bottom w:val="none" w:sz="0" w:space="0" w:color="auto"/>
        <w:right w:val="none" w:sz="0" w:space="0" w:color="auto"/>
      </w:divBdr>
    </w:div>
    <w:div w:id="1462843758">
      <w:bodyDiv w:val="1"/>
      <w:marLeft w:val="0"/>
      <w:marRight w:val="0"/>
      <w:marTop w:val="0"/>
      <w:marBottom w:val="0"/>
      <w:divBdr>
        <w:top w:val="none" w:sz="0" w:space="0" w:color="auto"/>
        <w:left w:val="none" w:sz="0" w:space="0" w:color="auto"/>
        <w:bottom w:val="none" w:sz="0" w:space="0" w:color="auto"/>
        <w:right w:val="none" w:sz="0" w:space="0" w:color="auto"/>
      </w:divBdr>
    </w:div>
    <w:div w:id="1474517567">
      <w:bodyDiv w:val="1"/>
      <w:marLeft w:val="0"/>
      <w:marRight w:val="0"/>
      <w:marTop w:val="0"/>
      <w:marBottom w:val="0"/>
      <w:divBdr>
        <w:top w:val="none" w:sz="0" w:space="0" w:color="auto"/>
        <w:left w:val="none" w:sz="0" w:space="0" w:color="auto"/>
        <w:bottom w:val="none" w:sz="0" w:space="0" w:color="auto"/>
        <w:right w:val="none" w:sz="0" w:space="0" w:color="auto"/>
      </w:divBdr>
    </w:div>
    <w:div w:id="1487042821">
      <w:bodyDiv w:val="1"/>
      <w:marLeft w:val="0"/>
      <w:marRight w:val="0"/>
      <w:marTop w:val="0"/>
      <w:marBottom w:val="0"/>
      <w:divBdr>
        <w:top w:val="none" w:sz="0" w:space="0" w:color="auto"/>
        <w:left w:val="none" w:sz="0" w:space="0" w:color="auto"/>
        <w:bottom w:val="none" w:sz="0" w:space="0" w:color="auto"/>
        <w:right w:val="none" w:sz="0" w:space="0" w:color="auto"/>
      </w:divBdr>
    </w:div>
    <w:div w:id="1495342940">
      <w:bodyDiv w:val="1"/>
      <w:marLeft w:val="0"/>
      <w:marRight w:val="0"/>
      <w:marTop w:val="0"/>
      <w:marBottom w:val="0"/>
      <w:divBdr>
        <w:top w:val="none" w:sz="0" w:space="0" w:color="auto"/>
        <w:left w:val="none" w:sz="0" w:space="0" w:color="auto"/>
        <w:bottom w:val="none" w:sz="0" w:space="0" w:color="auto"/>
        <w:right w:val="none" w:sz="0" w:space="0" w:color="auto"/>
      </w:divBdr>
    </w:div>
    <w:div w:id="1517036081">
      <w:bodyDiv w:val="1"/>
      <w:marLeft w:val="0"/>
      <w:marRight w:val="0"/>
      <w:marTop w:val="0"/>
      <w:marBottom w:val="0"/>
      <w:divBdr>
        <w:top w:val="none" w:sz="0" w:space="0" w:color="auto"/>
        <w:left w:val="none" w:sz="0" w:space="0" w:color="auto"/>
        <w:bottom w:val="none" w:sz="0" w:space="0" w:color="auto"/>
        <w:right w:val="none" w:sz="0" w:space="0" w:color="auto"/>
      </w:divBdr>
    </w:div>
    <w:div w:id="1524173170">
      <w:bodyDiv w:val="1"/>
      <w:marLeft w:val="0"/>
      <w:marRight w:val="0"/>
      <w:marTop w:val="0"/>
      <w:marBottom w:val="0"/>
      <w:divBdr>
        <w:top w:val="none" w:sz="0" w:space="0" w:color="auto"/>
        <w:left w:val="none" w:sz="0" w:space="0" w:color="auto"/>
        <w:bottom w:val="none" w:sz="0" w:space="0" w:color="auto"/>
        <w:right w:val="none" w:sz="0" w:space="0" w:color="auto"/>
      </w:divBdr>
    </w:div>
    <w:div w:id="1534728298">
      <w:bodyDiv w:val="1"/>
      <w:marLeft w:val="0"/>
      <w:marRight w:val="0"/>
      <w:marTop w:val="0"/>
      <w:marBottom w:val="0"/>
      <w:divBdr>
        <w:top w:val="none" w:sz="0" w:space="0" w:color="auto"/>
        <w:left w:val="none" w:sz="0" w:space="0" w:color="auto"/>
        <w:bottom w:val="none" w:sz="0" w:space="0" w:color="auto"/>
        <w:right w:val="none" w:sz="0" w:space="0" w:color="auto"/>
      </w:divBdr>
    </w:div>
    <w:div w:id="1537766790">
      <w:bodyDiv w:val="1"/>
      <w:marLeft w:val="0"/>
      <w:marRight w:val="0"/>
      <w:marTop w:val="0"/>
      <w:marBottom w:val="0"/>
      <w:divBdr>
        <w:top w:val="none" w:sz="0" w:space="0" w:color="auto"/>
        <w:left w:val="none" w:sz="0" w:space="0" w:color="auto"/>
        <w:bottom w:val="none" w:sz="0" w:space="0" w:color="auto"/>
        <w:right w:val="none" w:sz="0" w:space="0" w:color="auto"/>
      </w:divBdr>
    </w:div>
    <w:div w:id="1561551458">
      <w:bodyDiv w:val="1"/>
      <w:marLeft w:val="0"/>
      <w:marRight w:val="0"/>
      <w:marTop w:val="0"/>
      <w:marBottom w:val="0"/>
      <w:divBdr>
        <w:top w:val="none" w:sz="0" w:space="0" w:color="auto"/>
        <w:left w:val="none" w:sz="0" w:space="0" w:color="auto"/>
        <w:bottom w:val="none" w:sz="0" w:space="0" w:color="auto"/>
        <w:right w:val="none" w:sz="0" w:space="0" w:color="auto"/>
      </w:divBdr>
    </w:div>
    <w:div w:id="1563129221">
      <w:bodyDiv w:val="1"/>
      <w:marLeft w:val="0"/>
      <w:marRight w:val="0"/>
      <w:marTop w:val="0"/>
      <w:marBottom w:val="0"/>
      <w:divBdr>
        <w:top w:val="none" w:sz="0" w:space="0" w:color="auto"/>
        <w:left w:val="none" w:sz="0" w:space="0" w:color="auto"/>
        <w:bottom w:val="none" w:sz="0" w:space="0" w:color="auto"/>
        <w:right w:val="none" w:sz="0" w:space="0" w:color="auto"/>
      </w:divBdr>
    </w:div>
    <w:div w:id="1586375489">
      <w:bodyDiv w:val="1"/>
      <w:marLeft w:val="0"/>
      <w:marRight w:val="0"/>
      <w:marTop w:val="0"/>
      <w:marBottom w:val="0"/>
      <w:divBdr>
        <w:top w:val="none" w:sz="0" w:space="0" w:color="auto"/>
        <w:left w:val="none" w:sz="0" w:space="0" w:color="auto"/>
        <w:bottom w:val="none" w:sz="0" w:space="0" w:color="auto"/>
        <w:right w:val="none" w:sz="0" w:space="0" w:color="auto"/>
      </w:divBdr>
    </w:div>
    <w:div w:id="1616517338">
      <w:bodyDiv w:val="1"/>
      <w:marLeft w:val="0"/>
      <w:marRight w:val="0"/>
      <w:marTop w:val="0"/>
      <w:marBottom w:val="0"/>
      <w:divBdr>
        <w:top w:val="none" w:sz="0" w:space="0" w:color="auto"/>
        <w:left w:val="none" w:sz="0" w:space="0" w:color="auto"/>
        <w:bottom w:val="none" w:sz="0" w:space="0" w:color="auto"/>
        <w:right w:val="none" w:sz="0" w:space="0" w:color="auto"/>
      </w:divBdr>
    </w:div>
    <w:div w:id="1641567946">
      <w:bodyDiv w:val="1"/>
      <w:marLeft w:val="0"/>
      <w:marRight w:val="0"/>
      <w:marTop w:val="0"/>
      <w:marBottom w:val="0"/>
      <w:divBdr>
        <w:top w:val="none" w:sz="0" w:space="0" w:color="auto"/>
        <w:left w:val="none" w:sz="0" w:space="0" w:color="auto"/>
        <w:bottom w:val="none" w:sz="0" w:space="0" w:color="auto"/>
        <w:right w:val="none" w:sz="0" w:space="0" w:color="auto"/>
      </w:divBdr>
    </w:div>
    <w:div w:id="1649478189">
      <w:bodyDiv w:val="1"/>
      <w:marLeft w:val="0"/>
      <w:marRight w:val="0"/>
      <w:marTop w:val="0"/>
      <w:marBottom w:val="0"/>
      <w:divBdr>
        <w:top w:val="none" w:sz="0" w:space="0" w:color="auto"/>
        <w:left w:val="none" w:sz="0" w:space="0" w:color="auto"/>
        <w:bottom w:val="none" w:sz="0" w:space="0" w:color="auto"/>
        <w:right w:val="none" w:sz="0" w:space="0" w:color="auto"/>
      </w:divBdr>
    </w:div>
    <w:div w:id="1660310877">
      <w:bodyDiv w:val="1"/>
      <w:marLeft w:val="0"/>
      <w:marRight w:val="0"/>
      <w:marTop w:val="0"/>
      <w:marBottom w:val="0"/>
      <w:divBdr>
        <w:top w:val="none" w:sz="0" w:space="0" w:color="auto"/>
        <w:left w:val="none" w:sz="0" w:space="0" w:color="auto"/>
        <w:bottom w:val="none" w:sz="0" w:space="0" w:color="auto"/>
        <w:right w:val="none" w:sz="0" w:space="0" w:color="auto"/>
      </w:divBdr>
    </w:div>
    <w:div w:id="1692488690">
      <w:bodyDiv w:val="1"/>
      <w:marLeft w:val="0"/>
      <w:marRight w:val="0"/>
      <w:marTop w:val="0"/>
      <w:marBottom w:val="0"/>
      <w:divBdr>
        <w:top w:val="none" w:sz="0" w:space="0" w:color="auto"/>
        <w:left w:val="none" w:sz="0" w:space="0" w:color="auto"/>
        <w:bottom w:val="none" w:sz="0" w:space="0" w:color="auto"/>
        <w:right w:val="none" w:sz="0" w:space="0" w:color="auto"/>
      </w:divBdr>
    </w:div>
    <w:div w:id="1692534352">
      <w:bodyDiv w:val="1"/>
      <w:marLeft w:val="0"/>
      <w:marRight w:val="0"/>
      <w:marTop w:val="0"/>
      <w:marBottom w:val="0"/>
      <w:divBdr>
        <w:top w:val="none" w:sz="0" w:space="0" w:color="auto"/>
        <w:left w:val="none" w:sz="0" w:space="0" w:color="auto"/>
        <w:bottom w:val="none" w:sz="0" w:space="0" w:color="auto"/>
        <w:right w:val="none" w:sz="0" w:space="0" w:color="auto"/>
      </w:divBdr>
    </w:div>
    <w:div w:id="1694577668">
      <w:bodyDiv w:val="1"/>
      <w:marLeft w:val="0"/>
      <w:marRight w:val="0"/>
      <w:marTop w:val="0"/>
      <w:marBottom w:val="0"/>
      <w:divBdr>
        <w:top w:val="none" w:sz="0" w:space="0" w:color="auto"/>
        <w:left w:val="none" w:sz="0" w:space="0" w:color="auto"/>
        <w:bottom w:val="none" w:sz="0" w:space="0" w:color="auto"/>
        <w:right w:val="none" w:sz="0" w:space="0" w:color="auto"/>
      </w:divBdr>
    </w:div>
    <w:div w:id="1695813077">
      <w:bodyDiv w:val="1"/>
      <w:marLeft w:val="0"/>
      <w:marRight w:val="0"/>
      <w:marTop w:val="0"/>
      <w:marBottom w:val="0"/>
      <w:divBdr>
        <w:top w:val="none" w:sz="0" w:space="0" w:color="auto"/>
        <w:left w:val="none" w:sz="0" w:space="0" w:color="auto"/>
        <w:bottom w:val="none" w:sz="0" w:space="0" w:color="auto"/>
        <w:right w:val="none" w:sz="0" w:space="0" w:color="auto"/>
      </w:divBdr>
    </w:div>
    <w:div w:id="1697345919">
      <w:bodyDiv w:val="1"/>
      <w:marLeft w:val="0"/>
      <w:marRight w:val="0"/>
      <w:marTop w:val="0"/>
      <w:marBottom w:val="0"/>
      <w:divBdr>
        <w:top w:val="none" w:sz="0" w:space="0" w:color="auto"/>
        <w:left w:val="none" w:sz="0" w:space="0" w:color="auto"/>
        <w:bottom w:val="none" w:sz="0" w:space="0" w:color="auto"/>
        <w:right w:val="none" w:sz="0" w:space="0" w:color="auto"/>
      </w:divBdr>
    </w:div>
    <w:div w:id="1705597676">
      <w:bodyDiv w:val="1"/>
      <w:marLeft w:val="0"/>
      <w:marRight w:val="0"/>
      <w:marTop w:val="0"/>
      <w:marBottom w:val="0"/>
      <w:divBdr>
        <w:top w:val="none" w:sz="0" w:space="0" w:color="auto"/>
        <w:left w:val="none" w:sz="0" w:space="0" w:color="auto"/>
        <w:bottom w:val="none" w:sz="0" w:space="0" w:color="auto"/>
        <w:right w:val="none" w:sz="0" w:space="0" w:color="auto"/>
      </w:divBdr>
    </w:div>
    <w:div w:id="1711875898">
      <w:bodyDiv w:val="1"/>
      <w:marLeft w:val="0"/>
      <w:marRight w:val="0"/>
      <w:marTop w:val="0"/>
      <w:marBottom w:val="0"/>
      <w:divBdr>
        <w:top w:val="none" w:sz="0" w:space="0" w:color="auto"/>
        <w:left w:val="none" w:sz="0" w:space="0" w:color="auto"/>
        <w:bottom w:val="none" w:sz="0" w:space="0" w:color="auto"/>
        <w:right w:val="none" w:sz="0" w:space="0" w:color="auto"/>
      </w:divBdr>
    </w:div>
    <w:div w:id="1721782143">
      <w:bodyDiv w:val="1"/>
      <w:marLeft w:val="0"/>
      <w:marRight w:val="0"/>
      <w:marTop w:val="0"/>
      <w:marBottom w:val="0"/>
      <w:divBdr>
        <w:top w:val="none" w:sz="0" w:space="0" w:color="auto"/>
        <w:left w:val="none" w:sz="0" w:space="0" w:color="auto"/>
        <w:bottom w:val="none" w:sz="0" w:space="0" w:color="auto"/>
        <w:right w:val="none" w:sz="0" w:space="0" w:color="auto"/>
      </w:divBdr>
    </w:div>
    <w:div w:id="1761026320">
      <w:bodyDiv w:val="1"/>
      <w:marLeft w:val="0"/>
      <w:marRight w:val="0"/>
      <w:marTop w:val="0"/>
      <w:marBottom w:val="0"/>
      <w:divBdr>
        <w:top w:val="none" w:sz="0" w:space="0" w:color="auto"/>
        <w:left w:val="none" w:sz="0" w:space="0" w:color="auto"/>
        <w:bottom w:val="none" w:sz="0" w:space="0" w:color="auto"/>
        <w:right w:val="none" w:sz="0" w:space="0" w:color="auto"/>
      </w:divBdr>
    </w:div>
    <w:div w:id="1773671872">
      <w:bodyDiv w:val="1"/>
      <w:marLeft w:val="0"/>
      <w:marRight w:val="0"/>
      <w:marTop w:val="0"/>
      <w:marBottom w:val="0"/>
      <w:divBdr>
        <w:top w:val="none" w:sz="0" w:space="0" w:color="auto"/>
        <w:left w:val="none" w:sz="0" w:space="0" w:color="auto"/>
        <w:bottom w:val="none" w:sz="0" w:space="0" w:color="auto"/>
        <w:right w:val="none" w:sz="0" w:space="0" w:color="auto"/>
      </w:divBdr>
    </w:div>
    <w:div w:id="1776443142">
      <w:bodyDiv w:val="1"/>
      <w:marLeft w:val="0"/>
      <w:marRight w:val="0"/>
      <w:marTop w:val="0"/>
      <w:marBottom w:val="0"/>
      <w:divBdr>
        <w:top w:val="none" w:sz="0" w:space="0" w:color="auto"/>
        <w:left w:val="none" w:sz="0" w:space="0" w:color="auto"/>
        <w:bottom w:val="none" w:sz="0" w:space="0" w:color="auto"/>
        <w:right w:val="none" w:sz="0" w:space="0" w:color="auto"/>
      </w:divBdr>
    </w:div>
    <w:div w:id="1779714602">
      <w:bodyDiv w:val="1"/>
      <w:marLeft w:val="0"/>
      <w:marRight w:val="0"/>
      <w:marTop w:val="0"/>
      <w:marBottom w:val="0"/>
      <w:divBdr>
        <w:top w:val="none" w:sz="0" w:space="0" w:color="auto"/>
        <w:left w:val="none" w:sz="0" w:space="0" w:color="auto"/>
        <w:bottom w:val="none" w:sz="0" w:space="0" w:color="auto"/>
        <w:right w:val="none" w:sz="0" w:space="0" w:color="auto"/>
      </w:divBdr>
    </w:div>
    <w:div w:id="1780833015">
      <w:bodyDiv w:val="1"/>
      <w:marLeft w:val="0"/>
      <w:marRight w:val="0"/>
      <w:marTop w:val="0"/>
      <w:marBottom w:val="0"/>
      <w:divBdr>
        <w:top w:val="none" w:sz="0" w:space="0" w:color="auto"/>
        <w:left w:val="none" w:sz="0" w:space="0" w:color="auto"/>
        <w:bottom w:val="none" w:sz="0" w:space="0" w:color="auto"/>
        <w:right w:val="none" w:sz="0" w:space="0" w:color="auto"/>
      </w:divBdr>
    </w:div>
    <w:div w:id="1789004071">
      <w:bodyDiv w:val="1"/>
      <w:marLeft w:val="0"/>
      <w:marRight w:val="0"/>
      <w:marTop w:val="0"/>
      <w:marBottom w:val="0"/>
      <w:divBdr>
        <w:top w:val="none" w:sz="0" w:space="0" w:color="auto"/>
        <w:left w:val="none" w:sz="0" w:space="0" w:color="auto"/>
        <w:bottom w:val="none" w:sz="0" w:space="0" w:color="auto"/>
        <w:right w:val="none" w:sz="0" w:space="0" w:color="auto"/>
      </w:divBdr>
    </w:div>
    <w:div w:id="1801343473">
      <w:bodyDiv w:val="1"/>
      <w:marLeft w:val="0"/>
      <w:marRight w:val="0"/>
      <w:marTop w:val="0"/>
      <w:marBottom w:val="0"/>
      <w:divBdr>
        <w:top w:val="none" w:sz="0" w:space="0" w:color="auto"/>
        <w:left w:val="none" w:sz="0" w:space="0" w:color="auto"/>
        <w:bottom w:val="none" w:sz="0" w:space="0" w:color="auto"/>
        <w:right w:val="none" w:sz="0" w:space="0" w:color="auto"/>
      </w:divBdr>
    </w:div>
    <w:div w:id="1813861048">
      <w:bodyDiv w:val="1"/>
      <w:marLeft w:val="0"/>
      <w:marRight w:val="0"/>
      <w:marTop w:val="0"/>
      <w:marBottom w:val="0"/>
      <w:divBdr>
        <w:top w:val="none" w:sz="0" w:space="0" w:color="auto"/>
        <w:left w:val="none" w:sz="0" w:space="0" w:color="auto"/>
        <w:bottom w:val="none" w:sz="0" w:space="0" w:color="auto"/>
        <w:right w:val="none" w:sz="0" w:space="0" w:color="auto"/>
      </w:divBdr>
    </w:div>
    <w:div w:id="1817451635">
      <w:bodyDiv w:val="1"/>
      <w:marLeft w:val="0"/>
      <w:marRight w:val="0"/>
      <w:marTop w:val="0"/>
      <w:marBottom w:val="0"/>
      <w:divBdr>
        <w:top w:val="none" w:sz="0" w:space="0" w:color="auto"/>
        <w:left w:val="none" w:sz="0" w:space="0" w:color="auto"/>
        <w:bottom w:val="none" w:sz="0" w:space="0" w:color="auto"/>
        <w:right w:val="none" w:sz="0" w:space="0" w:color="auto"/>
      </w:divBdr>
    </w:div>
    <w:div w:id="1832287328">
      <w:bodyDiv w:val="1"/>
      <w:marLeft w:val="0"/>
      <w:marRight w:val="0"/>
      <w:marTop w:val="0"/>
      <w:marBottom w:val="0"/>
      <w:divBdr>
        <w:top w:val="none" w:sz="0" w:space="0" w:color="auto"/>
        <w:left w:val="none" w:sz="0" w:space="0" w:color="auto"/>
        <w:bottom w:val="none" w:sz="0" w:space="0" w:color="auto"/>
        <w:right w:val="none" w:sz="0" w:space="0" w:color="auto"/>
      </w:divBdr>
    </w:div>
    <w:div w:id="1837960500">
      <w:bodyDiv w:val="1"/>
      <w:marLeft w:val="0"/>
      <w:marRight w:val="0"/>
      <w:marTop w:val="0"/>
      <w:marBottom w:val="0"/>
      <w:divBdr>
        <w:top w:val="none" w:sz="0" w:space="0" w:color="auto"/>
        <w:left w:val="none" w:sz="0" w:space="0" w:color="auto"/>
        <w:bottom w:val="none" w:sz="0" w:space="0" w:color="auto"/>
        <w:right w:val="none" w:sz="0" w:space="0" w:color="auto"/>
      </w:divBdr>
    </w:div>
    <w:div w:id="1845318554">
      <w:bodyDiv w:val="1"/>
      <w:marLeft w:val="0"/>
      <w:marRight w:val="0"/>
      <w:marTop w:val="0"/>
      <w:marBottom w:val="0"/>
      <w:divBdr>
        <w:top w:val="none" w:sz="0" w:space="0" w:color="auto"/>
        <w:left w:val="none" w:sz="0" w:space="0" w:color="auto"/>
        <w:bottom w:val="none" w:sz="0" w:space="0" w:color="auto"/>
        <w:right w:val="none" w:sz="0" w:space="0" w:color="auto"/>
      </w:divBdr>
    </w:div>
    <w:div w:id="1868718760">
      <w:bodyDiv w:val="1"/>
      <w:marLeft w:val="0"/>
      <w:marRight w:val="0"/>
      <w:marTop w:val="0"/>
      <w:marBottom w:val="0"/>
      <w:divBdr>
        <w:top w:val="none" w:sz="0" w:space="0" w:color="auto"/>
        <w:left w:val="none" w:sz="0" w:space="0" w:color="auto"/>
        <w:bottom w:val="none" w:sz="0" w:space="0" w:color="auto"/>
        <w:right w:val="none" w:sz="0" w:space="0" w:color="auto"/>
      </w:divBdr>
    </w:div>
    <w:div w:id="1871605160">
      <w:bodyDiv w:val="1"/>
      <w:marLeft w:val="0"/>
      <w:marRight w:val="0"/>
      <w:marTop w:val="0"/>
      <w:marBottom w:val="0"/>
      <w:divBdr>
        <w:top w:val="none" w:sz="0" w:space="0" w:color="auto"/>
        <w:left w:val="none" w:sz="0" w:space="0" w:color="auto"/>
        <w:bottom w:val="none" w:sz="0" w:space="0" w:color="auto"/>
        <w:right w:val="none" w:sz="0" w:space="0" w:color="auto"/>
      </w:divBdr>
    </w:div>
    <w:div w:id="1875850561">
      <w:bodyDiv w:val="1"/>
      <w:marLeft w:val="0"/>
      <w:marRight w:val="0"/>
      <w:marTop w:val="0"/>
      <w:marBottom w:val="0"/>
      <w:divBdr>
        <w:top w:val="none" w:sz="0" w:space="0" w:color="auto"/>
        <w:left w:val="none" w:sz="0" w:space="0" w:color="auto"/>
        <w:bottom w:val="none" w:sz="0" w:space="0" w:color="auto"/>
        <w:right w:val="none" w:sz="0" w:space="0" w:color="auto"/>
      </w:divBdr>
    </w:div>
    <w:div w:id="1889417634">
      <w:bodyDiv w:val="1"/>
      <w:marLeft w:val="0"/>
      <w:marRight w:val="0"/>
      <w:marTop w:val="0"/>
      <w:marBottom w:val="0"/>
      <w:divBdr>
        <w:top w:val="none" w:sz="0" w:space="0" w:color="auto"/>
        <w:left w:val="none" w:sz="0" w:space="0" w:color="auto"/>
        <w:bottom w:val="none" w:sz="0" w:space="0" w:color="auto"/>
        <w:right w:val="none" w:sz="0" w:space="0" w:color="auto"/>
      </w:divBdr>
    </w:div>
    <w:div w:id="1900483586">
      <w:bodyDiv w:val="1"/>
      <w:marLeft w:val="0"/>
      <w:marRight w:val="0"/>
      <w:marTop w:val="0"/>
      <w:marBottom w:val="0"/>
      <w:divBdr>
        <w:top w:val="none" w:sz="0" w:space="0" w:color="auto"/>
        <w:left w:val="none" w:sz="0" w:space="0" w:color="auto"/>
        <w:bottom w:val="none" w:sz="0" w:space="0" w:color="auto"/>
        <w:right w:val="none" w:sz="0" w:space="0" w:color="auto"/>
      </w:divBdr>
    </w:div>
    <w:div w:id="1921061688">
      <w:bodyDiv w:val="1"/>
      <w:marLeft w:val="0"/>
      <w:marRight w:val="0"/>
      <w:marTop w:val="0"/>
      <w:marBottom w:val="0"/>
      <w:divBdr>
        <w:top w:val="none" w:sz="0" w:space="0" w:color="auto"/>
        <w:left w:val="none" w:sz="0" w:space="0" w:color="auto"/>
        <w:bottom w:val="none" w:sz="0" w:space="0" w:color="auto"/>
        <w:right w:val="none" w:sz="0" w:space="0" w:color="auto"/>
      </w:divBdr>
    </w:div>
    <w:div w:id="1933854101">
      <w:bodyDiv w:val="1"/>
      <w:marLeft w:val="0"/>
      <w:marRight w:val="0"/>
      <w:marTop w:val="0"/>
      <w:marBottom w:val="0"/>
      <w:divBdr>
        <w:top w:val="none" w:sz="0" w:space="0" w:color="auto"/>
        <w:left w:val="none" w:sz="0" w:space="0" w:color="auto"/>
        <w:bottom w:val="none" w:sz="0" w:space="0" w:color="auto"/>
        <w:right w:val="none" w:sz="0" w:space="0" w:color="auto"/>
      </w:divBdr>
    </w:div>
    <w:div w:id="1937663875">
      <w:bodyDiv w:val="1"/>
      <w:marLeft w:val="0"/>
      <w:marRight w:val="0"/>
      <w:marTop w:val="0"/>
      <w:marBottom w:val="0"/>
      <w:divBdr>
        <w:top w:val="none" w:sz="0" w:space="0" w:color="auto"/>
        <w:left w:val="none" w:sz="0" w:space="0" w:color="auto"/>
        <w:bottom w:val="none" w:sz="0" w:space="0" w:color="auto"/>
        <w:right w:val="none" w:sz="0" w:space="0" w:color="auto"/>
      </w:divBdr>
    </w:div>
    <w:div w:id="1951273835">
      <w:bodyDiv w:val="1"/>
      <w:marLeft w:val="0"/>
      <w:marRight w:val="0"/>
      <w:marTop w:val="0"/>
      <w:marBottom w:val="0"/>
      <w:divBdr>
        <w:top w:val="none" w:sz="0" w:space="0" w:color="auto"/>
        <w:left w:val="none" w:sz="0" w:space="0" w:color="auto"/>
        <w:bottom w:val="none" w:sz="0" w:space="0" w:color="auto"/>
        <w:right w:val="none" w:sz="0" w:space="0" w:color="auto"/>
      </w:divBdr>
    </w:div>
    <w:div w:id="1960798806">
      <w:bodyDiv w:val="1"/>
      <w:marLeft w:val="0"/>
      <w:marRight w:val="0"/>
      <w:marTop w:val="0"/>
      <w:marBottom w:val="0"/>
      <w:divBdr>
        <w:top w:val="none" w:sz="0" w:space="0" w:color="auto"/>
        <w:left w:val="none" w:sz="0" w:space="0" w:color="auto"/>
        <w:bottom w:val="none" w:sz="0" w:space="0" w:color="auto"/>
        <w:right w:val="none" w:sz="0" w:space="0" w:color="auto"/>
      </w:divBdr>
    </w:div>
    <w:div w:id="2011709180">
      <w:bodyDiv w:val="1"/>
      <w:marLeft w:val="0"/>
      <w:marRight w:val="0"/>
      <w:marTop w:val="0"/>
      <w:marBottom w:val="0"/>
      <w:divBdr>
        <w:top w:val="none" w:sz="0" w:space="0" w:color="auto"/>
        <w:left w:val="none" w:sz="0" w:space="0" w:color="auto"/>
        <w:bottom w:val="none" w:sz="0" w:space="0" w:color="auto"/>
        <w:right w:val="none" w:sz="0" w:space="0" w:color="auto"/>
      </w:divBdr>
    </w:div>
    <w:div w:id="2025203524">
      <w:bodyDiv w:val="1"/>
      <w:marLeft w:val="0"/>
      <w:marRight w:val="0"/>
      <w:marTop w:val="0"/>
      <w:marBottom w:val="0"/>
      <w:divBdr>
        <w:top w:val="none" w:sz="0" w:space="0" w:color="auto"/>
        <w:left w:val="none" w:sz="0" w:space="0" w:color="auto"/>
        <w:bottom w:val="none" w:sz="0" w:space="0" w:color="auto"/>
        <w:right w:val="none" w:sz="0" w:space="0" w:color="auto"/>
      </w:divBdr>
    </w:div>
    <w:div w:id="2037121518">
      <w:bodyDiv w:val="1"/>
      <w:marLeft w:val="0"/>
      <w:marRight w:val="0"/>
      <w:marTop w:val="0"/>
      <w:marBottom w:val="0"/>
      <w:divBdr>
        <w:top w:val="none" w:sz="0" w:space="0" w:color="auto"/>
        <w:left w:val="none" w:sz="0" w:space="0" w:color="auto"/>
        <w:bottom w:val="none" w:sz="0" w:space="0" w:color="auto"/>
        <w:right w:val="none" w:sz="0" w:space="0" w:color="auto"/>
      </w:divBdr>
    </w:div>
    <w:div w:id="2039306708">
      <w:bodyDiv w:val="1"/>
      <w:marLeft w:val="0"/>
      <w:marRight w:val="0"/>
      <w:marTop w:val="0"/>
      <w:marBottom w:val="0"/>
      <w:divBdr>
        <w:top w:val="none" w:sz="0" w:space="0" w:color="auto"/>
        <w:left w:val="none" w:sz="0" w:space="0" w:color="auto"/>
        <w:bottom w:val="none" w:sz="0" w:space="0" w:color="auto"/>
        <w:right w:val="none" w:sz="0" w:space="0" w:color="auto"/>
      </w:divBdr>
    </w:div>
    <w:div w:id="2053768697">
      <w:bodyDiv w:val="1"/>
      <w:marLeft w:val="0"/>
      <w:marRight w:val="0"/>
      <w:marTop w:val="0"/>
      <w:marBottom w:val="0"/>
      <w:divBdr>
        <w:top w:val="none" w:sz="0" w:space="0" w:color="auto"/>
        <w:left w:val="none" w:sz="0" w:space="0" w:color="auto"/>
        <w:bottom w:val="none" w:sz="0" w:space="0" w:color="auto"/>
        <w:right w:val="none" w:sz="0" w:space="0" w:color="auto"/>
      </w:divBdr>
    </w:div>
    <w:div w:id="2061124139">
      <w:bodyDiv w:val="1"/>
      <w:marLeft w:val="0"/>
      <w:marRight w:val="0"/>
      <w:marTop w:val="0"/>
      <w:marBottom w:val="0"/>
      <w:divBdr>
        <w:top w:val="none" w:sz="0" w:space="0" w:color="auto"/>
        <w:left w:val="none" w:sz="0" w:space="0" w:color="auto"/>
        <w:bottom w:val="none" w:sz="0" w:space="0" w:color="auto"/>
        <w:right w:val="none" w:sz="0" w:space="0" w:color="auto"/>
      </w:divBdr>
    </w:div>
    <w:div w:id="2068263099">
      <w:bodyDiv w:val="1"/>
      <w:marLeft w:val="0"/>
      <w:marRight w:val="0"/>
      <w:marTop w:val="0"/>
      <w:marBottom w:val="0"/>
      <w:divBdr>
        <w:top w:val="none" w:sz="0" w:space="0" w:color="auto"/>
        <w:left w:val="none" w:sz="0" w:space="0" w:color="auto"/>
        <w:bottom w:val="none" w:sz="0" w:space="0" w:color="auto"/>
        <w:right w:val="none" w:sz="0" w:space="0" w:color="auto"/>
      </w:divBdr>
    </w:div>
    <w:div w:id="2089765921">
      <w:bodyDiv w:val="1"/>
      <w:marLeft w:val="0"/>
      <w:marRight w:val="0"/>
      <w:marTop w:val="0"/>
      <w:marBottom w:val="0"/>
      <w:divBdr>
        <w:top w:val="none" w:sz="0" w:space="0" w:color="auto"/>
        <w:left w:val="none" w:sz="0" w:space="0" w:color="auto"/>
        <w:bottom w:val="none" w:sz="0" w:space="0" w:color="auto"/>
        <w:right w:val="none" w:sz="0" w:space="0" w:color="auto"/>
      </w:divBdr>
    </w:div>
    <w:div w:id="2091612762">
      <w:bodyDiv w:val="1"/>
      <w:marLeft w:val="0"/>
      <w:marRight w:val="0"/>
      <w:marTop w:val="0"/>
      <w:marBottom w:val="0"/>
      <w:divBdr>
        <w:top w:val="none" w:sz="0" w:space="0" w:color="auto"/>
        <w:left w:val="none" w:sz="0" w:space="0" w:color="auto"/>
        <w:bottom w:val="none" w:sz="0" w:space="0" w:color="auto"/>
        <w:right w:val="none" w:sz="0" w:space="0" w:color="auto"/>
      </w:divBdr>
    </w:div>
    <w:div w:id="2095278218">
      <w:bodyDiv w:val="1"/>
      <w:marLeft w:val="0"/>
      <w:marRight w:val="0"/>
      <w:marTop w:val="0"/>
      <w:marBottom w:val="0"/>
      <w:divBdr>
        <w:top w:val="none" w:sz="0" w:space="0" w:color="auto"/>
        <w:left w:val="none" w:sz="0" w:space="0" w:color="auto"/>
        <w:bottom w:val="none" w:sz="0" w:space="0" w:color="auto"/>
        <w:right w:val="none" w:sz="0" w:space="0" w:color="auto"/>
      </w:divBdr>
    </w:div>
    <w:div w:id="2096824590">
      <w:bodyDiv w:val="1"/>
      <w:marLeft w:val="0"/>
      <w:marRight w:val="0"/>
      <w:marTop w:val="0"/>
      <w:marBottom w:val="0"/>
      <w:divBdr>
        <w:top w:val="none" w:sz="0" w:space="0" w:color="auto"/>
        <w:left w:val="none" w:sz="0" w:space="0" w:color="auto"/>
        <w:bottom w:val="none" w:sz="0" w:space="0" w:color="auto"/>
        <w:right w:val="none" w:sz="0" w:space="0" w:color="auto"/>
      </w:divBdr>
    </w:div>
    <w:div w:id="2097246980">
      <w:bodyDiv w:val="1"/>
      <w:marLeft w:val="0"/>
      <w:marRight w:val="0"/>
      <w:marTop w:val="0"/>
      <w:marBottom w:val="0"/>
      <w:divBdr>
        <w:top w:val="none" w:sz="0" w:space="0" w:color="auto"/>
        <w:left w:val="none" w:sz="0" w:space="0" w:color="auto"/>
        <w:bottom w:val="none" w:sz="0" w:space="0" w:color="auto"/>
        <w:right w:val="none" w:sz="0" w:space="0" w:color="auto"/>
      </w:divBdr>
    </w:div>
    <w:div w:id="2097507826">
      <w:bodyDiv w:val="1"/>
      <w:marLeft w:val="0"/>
      <w:marRight w:val="0"/>
      <w:marTop w:val="0"/>
      <w:marBottom w:val="0"/>
      <w:divBdr>
        <w:top w:val="none" w:sz="0" w:space="0" w:color="auto"/>
        <w:left w:val="none" w:sz="0" w:space="0" w:color="auto"/>
        <w:bottom w:val="none" w:sz="0" w:space="0" w:color="auto"/>
        <w:right w:val="none" w:sz="0" w:space="0" w:color="auto"/>
      </w:divBdr>
    </w:div>
    <w:div w:id="2109882058">
      <w:bodyDiv w:val="1"/>
      <w:marLeft w:val="0"/>
      <w:marRight w:val="0"/>
      <w:marTop w:val="0"/>
      <w:marBottom w:val="0"/>
      <w:divBdr>
        <w:top w:val="none" w:sz="0" w:space="0" w:color="auto"/>
        <w:left w:val="none" w:sz="0" w:space="0" w:color="auto"/>
        <w:bottom w:val="none" w:sz="0" w:space="0" w:color="auto"/>
        <w:right w:val="none" w:sz="0" w:space="0" w:color="auto"/>
      </w:divBdr>
    </w:div>
    <w:div w:id="211454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hyperlink" Target="http://kielce.rdos.gov.pl/" TargetMode="External"/><Relationship Id="rId47" Type="http://schemas.openxmlformats.org/officeDocument/2006/relationships/image" Target="media/image24.png"/><Relationship Id="rId50"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chart" Target="charts/chart4.xml"/><Relationship Id="rId32" Type="http://schemas.openxmlformats.org/officeDocument/2006/relationships/image" Target="media/image15.png"/><Relationship Id="rId37" Type="http://schemas.openxmlformats.org/officeDocument/2006/relationships/hyperlink" Target="http://www.dwory.cal.pl/podstrony/deszno.php?wojew=swietokrzyskie" TargetMode="External"/><Relationship Id="rId40" Type="http://schemas.openxmlformats.org/officeDocument/2006/relationships/header" Target="header3.xml"/><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geoserwis.gdos.gov.pl/mapy/" TargetMode="External"/><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www.polskiekrajobrazy.pl/Galerie/550:Kielecczyzna/70722:Naglowice._Palac_Radziwillow..html" TargetMode="External"/><Relationship Id="rId43" Type="http://schemas.openxmlformats.org/officeDocument/2006/relationships/image" Target="media/image20.jpeg"/><Relationship Id="rId48"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chart" Target="charts/chart5.xml"/><Relationship Id="rId33" Type="http://schemas.openxmlformats.org/officeDocument/2006/relationships/hyperlink" Target="https://fotolusia.flog.pl/wpis/7116611/dworek-mikolaja--reja--naglowice-" TargetMode="External"/><Relationship Id="rId38" Type="http://schemas.openxmlformats.org/officeDocument/2006/relationships/image" Target="media/image18.jpeg"/><Relationship Id="rId46" Type="http://schemas.openxmlformats.org/officeDocument/2006/relationships/image" Target="media/image23.png"/><Relationship Id="rId20" Type="http://schemas.openxmlformats.org/officeDocument/2006/relationships/image" Target="media/image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3.xml"/><Relationship Id="rId28" Type="http://schemas.openxmlformats.org/officeDocument/2006/relationships/hyperlink" Target="http://www.diecezja.kielce.pl/parafie/cierno-sw-marcina-b-w-i-sw-jakuba-ap" TargetMode="External"/><Relationship Id="rId36" Type="http://schemas.openxmlformats.org/officeDocument/2006/relationships/image" Target="media/image17.png"/><Relationship Id="rId49" Type="http://schemas.openxmlformats.org/officeDocument/2006/relationships/image" Target="media/image2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C:\RAFA&#321;%20GRACZKOWSKI%20DOTACJE\ROK%202021\3%20DOKUMENTY%20STRATEGICZNE\4%20Strategie%20Ponadlokalne\3%20%20NAG&#321;OWICE%20MOSKORZEWS&#321;UPIA%20RADK&#211;W\BAZA%20S&#321;UPIA%20J%20MOSKORZEW%20SECEMIN%20OKSA%20NAGLOWICE%20RADK&#211;W.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RAFA&#321;%20GRACZKOWSKI%20DOTACJE\ROK%202021\3%20DOKUMENTY%20STRATEGICZNE\4%20Strategie%20Ponadlokalne\3%20%20NAG&#321;OWICE%20MOSKORZEWS&#321;UPIA%20RADK&#211;W\BAZA%20S&#321;UPIA%20J%20MOSKORZEW%20SECEMIN%20OKSA%20NAGLOWICE%20RADK&#211;W.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RAFA&#321;%20GRACZKOWSKI%20DOTACJE\ROK%202021\3%20DOKUMENTY%20STRATEGICZNE\4%20Strategie%20Ponadlokalne\3%20%20NAG&#321;OWICE%20MOSKORZEWS&#321;UPIA%20RADK&#211;W\BAZA%20S&#321;UPIA%20J%20MOSKORZEW%20SECEMIN%20OKSA%20NAGLOWICE%20RADK&#211;W.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'1 LUDNOŚĆ'!$C$109</c:f>
              <c:strCache>
                <c:ptCount val="1"/>
                <c:pt idx="0">
                  <c:v>mężczyźni</c:v>
                </c:pt>
              </c:strCache>
            </c:strRef>
          </c:tx>
          <c:spPr>
            <a:solidFill>
              <a:srgbClr val="00B0F0"/>
            </a:solidFill>
            <a:ln>
              <a:noFill/>
            </a:ln>
            <a:effectLst/>
            <a:scene3d>
              <a:camera prst="orthographicFront"/>
              <a:lightRig rig="threePt" dir="t"/>
            </a:scene3d>
            <a:sp3d>
              <a:bevelT w="114300" prst="artDeco"/>
            </a:sp3d>
          </c:spPr>
          <c:invertIfNegative val="0"/>
          <c:cat>
            <c:strRef>
              <c:f>'1 LUDNOŚĆ'!$B$110:$B$123</c:f>
              <c:strCache>
                <c:ptCount val="14"/>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strCache>
            </c:strRef>
          </c:cat>
          <c:val>
            <c:numRef>
              <c:f>'1 LUDNOŚĆ'!$C$110:$C$123</c:f>
              <c:numCache>
                <c:formatCode>#,##0</c:formatCode>
                <c:ptCount val="14"/>
                <c:pt idx="0">
                  <c:v>120</c:v>
                </c:pt>
                <c:pt idx="1">
                  <c:v>115</c:v>
                </c:pt>
                <c:pt idx="2">
                  <c:v>130</c:v>
                </c:pt>
                <c:pt idx="3">
                  <c:v>112</c:v>
                </c:pt>
                <c:pt idx="4">
                  <c:v>157</c:v>
                </c:pt>
                <c:pt idx="5">
                  <c:v>179</c:v>
                </c:pt>
                <c:pt idx="6">
                  <c:v>171</c:v>
                </c:pt>
                <c:pt idx="7">
                  <c:v>205</c:v>
                </c:pt>
                <c:pt idx="8">
                  <c:v>191</c:v>
                </c:pt>
                <c:pt idx="9">
                  <c:v>148</c:v>
                </c:pt>
                <c:pt idx="10">
                  <c:v>141</c:v>
                </c:pt>
                <c:pt idx="11">
                  <c:v>147</c:v>
                </c:pt>
                <c:pt idx="12">
                  <c:v>195</c:v>
                </c:pt>
                <c:pt idx="13">
                  <c:v>153</c:v>
                </c:pt>
              </c:numCache>
            </c:numRef>
          </c:val>
          <c:extLst>
            <c:ext xmlns:c16="http://schemas.microsoft.com/office/drawing/2014/chart" uri="{C3380CC4-5D6E-409C-BE32-E72D297353CC}">
              <c16:uniqueId val="{00000000-7139-4E8B-B53D-9A3DE62575AF}"/>
            </c:ext>
          </c:extLst>
        </c:ser>
        <c:ser>
          <c:idx val="1"/>
          <c:order val="1"/>
          <c:tx>
            <c:strRef>
              <c:f>'1 LUDNOŚĆ'!$D$109</c:f>
              <c:strCache>
                <c:ptCount val="1"/>
                <c:pt idx="0">
                  <c:v>kobiety</c:v>
                </c:pt>
              </c:strCache>
            </c:strRef>
          </c:tx>
          <c:spPr>
            <a:solidFill>
              <a:srgbClr val="FFCCFF"/>
            </a:solidFill>
            <a:ln>
              <a:noFill/>
            </a:ln>
            <a:effectLst/>
            <a:scene3d>
              <a:camera prst="orthographicFront"/>
              <a:lightRig rig="threePt" dir="t"/>
            </a:scene3d>
            <a:sp3d>
              <a:bevelT w="114300" prst="artDeco"/>
            </a:sp3d>
          </c:spPr>
          <c:invertIfNegative val="0"/>
          <c:cat>
            <c:strRef>
              <c:f>'1 LUDNOŚĆ'!$B$110:$B$123</c:f>
              <c:strCache>
                <c:ptCount val="14"/>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strCache>
            </c:strRef>
          </c:cat>
          <c:val>
            <c:numRef>
              <c:f>'1 LUDNOŚĆ'!$D$110:$D$123</c:f>
              <c:numCache>
                <c:formatCode>#,##0</c:formatCode>
                <c:ptCount val="14"/>
                <c:pt idx="0">
                  <c:v>107</c:v>
                </c:pt>
                <c:pt idx="1">
                  <c:v>112</c:v>
                </c:pt>
                <c:pt idx="2">
                  <c:v>154</c:v>
                </c:pt>
                <c:pt idx="3">
                  <c:v>146</c:v>
                </c:pt>
                <c:pt idx="4">
                  <c:v>117</c:v>
                </c:pt>
                <c:pt idx="5">
                  <c:v>177</c:v>
                </c:pt>
                <c:pt idx="6">
                  <c:v>162</c:v>
                </c:pt>
                <c:pt idx="7">
                  <c:v>191</c:v>
                </c:pt>
                <c:pt idx="8">
                  <c:v>132</c:v>
                </c:pt>
                <c:pt idx="9">
                  <c:v>158</c:v>
                </c:pt>
                <c:pt idx="10">
                  <c:v>121</c:v>
                </c:pt>
                <c:pt idx="11">
                  <c:v>162</c:v>
                </c:pt>
                <c:pt idx="12">
                  <c:v>164</c:v>
                </c:pt>
                <c:pt idx="13">
                  <c:v>168</c:v>
                </c:pt>
              </c:numCache>
            </c:numRef>
          </c:val>
          <c:extLst>
            <c:ext xmlns:c16="http://schemas.microsoft.com/office/drawing/2014/chart" uri="{C3380CC4-5D6E-409C-BE32-E72D297353CC}">
              <c16:uniqueId val="{00000001-7139-4E8B-B53D-9A3DE62575AF}"/>
            </c:ext>
          </c:extLst>
        </c:ser>
        <c:dLbls>
          <c:showLegendKey val="0"/>
          <c:showVal val="0"/>
          <c:showCatName val="0"/>
          <c:showSerName val="0"/>
          <c:showPercent val="0"/>
          <c:showBubbleSize val="0"/>
        </c:dLbls>
        <c:gapWidth val="95"/>
        <c:overlap val="100"/>
        <c:axId val="250420608"/>
        <c:axId val="277226624"/>
      </c:barChart>
      <c:catAx>
        <c:axId val="25042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77226624"/>
        <c:crosses val="autoZero"/>
        <c:auto val="1"/>
        <c:lblAlgn val="ctr"/>
        <c:lblOffset val="100"/>
        <c:noMultiLvlLbl val="0"/>
      </c:catAx>
      <c:valAx>
        <c:axId val="277226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504206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 LUDNOŚĆ'!$S$4</c:f>
              <c:strCache>
                <c:ptCount val="1"/>
                <c:pt idx="0">
                  <c:v>Urodzenia żywe</c:v>
                </c:pt>
              </c:strCache>
            </c:strRef>
          </c:tx>
          <c:spPr>
            <a:solidFill>
              <a:srgbClr val="00B0F0"/>
            </a:solidFill>
            <a:ln>
              <a:noFill/>
            </a:ln>
            <a:effectLst/>
            <a:scene3d>
              <a:camera prst="orthographicFront"/>
              <a:lightRig rig="threePt" dir="t"/>
            </a:scene3d>
            <a:sp3d>
              <a:bevelT w="114300" prst="artDeco"/>
              <a:bevelB w="114300" prst="artDeco"/>
            </a:sp3d>
          </c:spPr>
          <c:invertIfNegative val="0"/>
          <c:cat>
            <c:numRef>
              <c:f>'1 LUDNOŚĆ'!$T$3:$Y$3</c:f>
              <c:numCache>
                <c:formatCode>General</c:formatCode>
                <c:ptCount val="6"/>
                <c:pt idx="0">
                  <c:v>2015</c:v>
                </c:pt>
                <c:pt idx="1">
                  <c:v>2016</c:v>
                </c:pt>
                <c:pt idx="2">
                  <c:v>2017</c:v>
                </c:pt>
                <c:pt idx="3">
                  <c:v>2018</c:v>
                </c:pt>
                <c:pt idx="4">
                  <c:v>2019</c:v>
                </c:pt>
                <c:pt idx="5">
                  <c:v>2020</c:v>
                </c:pt>
              </c:numCache>
            </c:numRef>
          </c:cat>
          <c:val>
            <c:numRef>
              <c:f>'1 LUDNOŚĆ'!$T$4:$Y$4</c:f>
              <c:numCache>
                <c:formatCode>#,##0</c:formatCode>
                <c:ptCount val="6"/>
                <c:pt idx="0">
                  <c:v>31</c:v>
                </c:pt>
                <c:pt idx="1">
                  <c:v>52</c:v>
                </c:pt>
                <c:pt idx="2">
                  <c:v>48</c:v>
                </c:pt>
                <c:pt idx="3">
                  <c:v>40</c:v>
                </c:pt>
                <c:pt idx="4">
                  <c:v>56</c:v>
                </c:pt>
                <c:pt idx="5">
                  <c:v>34</c:v>
                </c:pt>
              </c:numCache>
            </c:numRef>
          </c:val>
          <c:extLst>
            <c:ext xmlns:c16="http://schemas.microsoft.com/office/drawing/2014/chart" uri="{C3380CC4-5D6E-409C-BE32-E72D297353CC}">
              <c16:uniqueId val="{00000000-D93F-426B-BD4D-AF85529643DA}"/>
            </c:ext>
          </c:extLst>
        </c:ser>
        <c:ser>
          <c:idx val="1"/>
          <c:order val="1"/>
          <c:tx>
            <c:strRef>
              <c:f>'1 LUDNOŚĆ'!$S$5</c:f>
              <c:strCache>
                <c:ptCount val="1"/>
                <c:pt idx="0">
                  <c:v>Zgony ogółem</c:v>
                </c:pt>
              </c:strCache>
            </c:strRef>
          </c:tx>
          <c:spPr>
            <a:solidFill>
              <a:srgbClr val="92D050"/>
            </a:solidFill>
            <a:ln>
              <a:noFill/>
            </a:ln>
            <a:effectLst/>
            <a:scene3d>
              <a:camera prst="orthographicFront"/>
              <a:lightRig rig="threePt" dir="t"/>
            </a:scene3d>
            <a:sp3d>
              <a:bevelT w="114300" prst="artDeco"/>
            </a:sp3d>
          </c:spPr>
          <c:invertIfNegative val="0"/>
          <c:cat>
            <c:numRef>
              <c:f>'1 LUDNOŚĆ'!$T$3:$Y$3</c:f>
              <c:numCache>
                <c:formatCode>General</c:formatCode>
                <c:ptCount val="6"/>
                <c:pt idx="0">
                  <c:v>2015</c:v>
                </c:pt>
                <c:pt idx="1">
                  <c:v>2016</c:v>
                </c:pt>
                <c:pt idx="2">
                  <c:v>2017</c:v>
                </c:pt>
                <c:pt idx="3">
                  <c:v>2018</c:v>
                </c:pt>
                <c:pt idx="4">
                  <c:v>2019</c:v>
                </c:pt>
                <c:pt idx="5">
                  <c:v>2020</c:v>
                </c:pt>
              </c:numCache>
            </c:numRef>
          </c:cat>
          <c:val>
            <c:numRef>
              <c:f>'1 LUDNOŚĆ'!$T$5:$Y$5</c:f>
              <c:numCache>
                <c:formatCode>#,##0</c:formatCode>
                <c:ptCount val="6"/>
                <c:pt idx="0">
                  <c:v>81</c:v>
                </c:pt>
                <c:pt idx="1">
                  <c:v>78</c:v>
                </c:pt>
                <c:pt idx="2">
                  <c:v>73</c:v>
                </c:pt>
                <c:pt idx="3">
                  <c:v>80</c:v>
                </c:pt>
                <c:pt idx="4">
                  <c:v>80</c:v>
                </c:pt>
                <c:pt idx="5">
                  <c:v>86</c:v>
                </c:pt>
              </c:numCache>
            </c:numRef>
          </c:val>
          <c:extLst>
            <c:ext xmlns:c16="http://schemas.microsoft.com/office/drawing/2014/chart" uri="{C3380CC4-5D6E-409C-BE32-E72D297353CC}">
              <c16:uniqueId val="{00000001-D93F-426B-BD4D-AF85529643DA}"/>
            </c:ext>
          </c:extLst>
        </c:ser>
        <c:dLbls>
          <c:showLegendKey val="0"/>
          <c:showVal val="0"/>
          <c:showCatName val="0"/>
          <c:showSerName val="0"/>
          <c:showPercent val="0"/>
          <c:showBubbleSize val="0"/>
        </c:dLbls>
        <c:gapWidth val="150"/>
        <c:axId val="280206336"/>
        <c:axId val="280216320"/>
      </c:barChart>
      <c:lineChart>
        <c:grouping val="standard"/>
        <c:varyColors val="0"/>
        <c:ser>
          <c:idx val="2"/>
          <c:order val="2"/>
          <c:tx>
            <c:strRef>
              <c:f>'1 LUDNOŚĆ'!$S$6</c:f>
              <c:strCache>
                <c:ptCount val="1"/>
                <c:pt idx="0">
                  <c:v>Przyrot naturalny</c:v>
                </c:pt>
              </c:strCache>
            </c:strRef>
          </c:tx>
          <c:spPr>
            <a:ln w="28575" cap="rnd">
              <a:solidFill>
                <a:srgbClr val="FFC000"/>
              </a:solidFill>
              <a:round/>
            </a:ln>
            <a:effectLst/>
          </c:spPr>
          <c:marker>
            <c:symbol val="circle"/>
            <c:size val="12"/>
            <c:spPr>
              <a:solidFill>
                <a:srgbClr val="FFC000"/>
              </a:solidFill>
              <a:ln w="9525">
                <a:solidFill>
                  <a:schemeClr val="accent3"/>
                </a:solidFill>
              </a:ln>
              <a:effectLst/>
              <a:scene3d>
                <a:camera prst="orthographicFront"/>
                <a:lightRig rig="threePt" dir="t"/>
              </a:scene3d>
              <a:sp3d>
                <a:bevelT w="114300" prst="artDeco"/>
              </a:sp3d>
            </c:spPr>
          </c:marker>
          <c:dPt>
            <c:idx val="0"/>
            <c:bubble3D val="0"/>
            <c:spPr>
              <a:ln w="28575" cap="rnd">
                <a:solidFill>
                  <a:srgbClr val="FFC000"/>
                </a:solidFill>
                <a:round/>
              </a:ln>
              <a:effectLst/>
            </c:spPr>
            <c:extLst>
              <c:ext xmlns:c16="http://schemas.microsoft.com/office/drawing/2014/chart" uri="{C3380CC4-5D6E-409C-BE32-E72D297353CC}">
                <c16:uniqueId val="{00000003-D93F-426B-BD4D-AF85529643DA}"/>
              </c:ext>
            </c:extLst>
          </c:dPt>
          <c:cat>
            <c:numRef>
              <c:f>'1 LUDNOŚĆ'!$T$3:$Y$3</c:f>
              <c:numCache>
                <c:formatCode>General</c:formatCode>
                <c:ptCount val="6"/>
                <c:pt idx="0">
                  <c:v>2015</c:v>
                </c:pt>
                <c:pt idx="1">
                  <c:v>2016</c:v>
                </c:pt>
                <c:pt idx="2">
                  <c:v>2017</c:v>
                </c:pt>
                <c:pt idx="3">
                  <c:v>2018</c:v>
                </c:pt>
                <c:pt idx="4">
                  <c:v>2019</c:v>
                </c:pt>
                <c:pt idx="5">
                  <c:v>2020</c:v>
                </c:pt>
              </c:numCache>
            </c:numRef>
          </c:cat>
          <c:val>
            <c:numRef>
              <c:f>'1 LUDNOŚĆ'!$T$6:$Y$6</c:f>
              <c:numCache>
                <c:formatCode>#,##0</c:formatCode>
                <c:ptCount val="6"/>
                <c:pt idx="0">
                  <c:v>-50</c:v>
                </c:pt>
                <c:pt idx="1">
                  <c:v>-26</c:v>
                </c:pt>
                <c:pt idx="2">
                  <c:v>-25</c:v>
                </c:pt>
                <c:pt idx="3">
                  <c:v>-40</c:v>
                </c:pt>
                <c:pt idx="4">
                  <c:v>-24</c:v>
                </c:pt>
                <c:pt idx="5">
                  <c:v>-52</c:v>
                </c:pt>
              </c:numCache>
            </c:numRef>
          </c:val>
          <c:smooth val="0"/>
          <c:extLst>
            <c:ext xmlns:c16="http://schemas.microsoft.com/office/drawing/2014/chart" uri="{C3380CC4-5D6E-409C-BE32-E72D297353CC}">
              <c16:uniqueId val="{00000004-D93F-426B-BD4D-AF85529643DA}"/>
            </c:ext>
          </c:extLst>
        </c:ser>
        <c:dLbls>
          <c:showLegendKey val="0"/>
          <c:showVal val="0"/>
          <c:showCatName val="0"/>
          <c:showSerName val="0"/>
          <c:showPercent val="0"/>
          <c:showBubbleSize val="0"/>
        </c:dLbls>
        <c:marker val="1"/>
        <c:smooth val="0"/>
        <c:axId val="280223744"/>
        <c:axId val="280217856"/>
      </c:lineChart>
      <c:catAx>
        <c:axId val="28020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80216320"/>
        <c:crosses val="autoZero"/>
        <c:auto val="1"/>
        <c:lblAlgn val="ctr"/>
        <c:lblOffset val="100"/>
        <c:noMultiLvlLbl val="0"/>
      </c:catAx>
      <c:valAx>
        <c:axId val="280216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80206336"/>
        <c:crosses val="autoZero"/>
        <c:crossBetween val="between"/>
      </c:valAx>
      <c:valAx>
        <c:axId val="280217856"/>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80223744"/>
        <c:crosses val="max"/>
        <c:crossBetween val="between"/>
      </c:valAx>
      <c:catAx>
        <c:axId val="280223744"/>
        <c:scaling>
          <c:orientation val="minMax"/>
        </c:scaling>
        <c:delete val="1"/>
        <c:axPos val="b"/>
        <c:numFmt formatCode="General" sourceLinked="1"/>
        <c:majorTickMark val="none"/>
        <c:minorTickMark val="none"/>
        <c:tickLblPos val="nextTo"/>
        <c:crossAx val="2802178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'5 POLICJA'!$C$3</c:f>
              <c:strCache>
                <c:ptCount val="1"/>
                <c:pt idx="0">
                  <c:v>Nagłowice </c:v>
                </c:pt>
              </c:strCache>
              <c:extLst xmlns:c15="http://schemas.microsoft.com/office/drawing/2012/chart"/>
            </c:strRef>
          </c:tx>
          <c:spPr>
            <a:solidFill>
              <a:srgbClr val="92D05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 POLICJA'!$D$2:$I$2</c:f>
              <c:numCache>
                <c:formatCode>General</c:formatCode>
                <c:ptCount val="6"/>
                <c:pt idx="0">
                  <c:v>2015</c:v>
                </c:pt>
                <c:pt idx="1">
                  <c:v>2016</c:v>
                </c:pt>
                <c:pt idx="2">
                  <c:v>2017</c:v>
                </c:pt>
                <c:pt idx="3">
                  <c:v>2018</c:v>
                </c:pt>
                <c:pt idx="4">
                  <c:v>2019</c:v>
                </c:pt>
                <c:pt idx="5">
                  <c:v>2020</c:v>
                </c:pt>
              </c:numCache>
              <c:extLst xmlns:c15="http://schemas.microsoft.com/office/drawing/2012/chart"/>
            </c:numRef>
          </c:cat>
          <c:val>
            <c:numRef>
              <c:f>'5 POLICJA'!$D$3:$I$3</c:f>
              <c:numCache>
                <c:formatCode>#,##0</c:formatCode>
                <c:ptCount val="6"/>
                <c:pt idx="0">
                  <c:v>63</c:v>
                </c:pt>
                <c:pt idx="1">
                  <c:v>54</c:v>
                </c:pt>
                <c:pt idx="2">
                  <c:v>52</c:v>
                </c:pt>
                <c:pt idx="3">
                  <c:v>90</c:v>
                </c:pt>
                <c:pt idx="4">
                  <c:v>95</c:v>
                </c:pt>
                <c:pt idx="5">
                  <c:v>207</c:v>
                </c:pt>
              </c:numCache>
              <c:extLst xmlns:c15="http://schemas.microsoft.com/office/drawing/2012/chart"/>
            </c:numRef>
          </c:val>
          <c:extLst xmlns:c15="http://schemas.microsoft.com/office/drawing/2012/chart">
            <c:ext xmlns:c16="http://schemas.microsoft.com/office/drawing/2014/chart" uri="{C3380CC4-5D6E-409C-BE32-E72D297353CC}">
              <c16:uniqueId val="{00000000-9A78-4D96-ABAC-55F1257C2980}"/>
            </c:ext>
          </c:extLst>
        </c:ser>
        <c:dLbls>
          <c:showLegendKey val="0"/>
          <c:showVal val="1"/>
          <c:showCatName val="0"/>
          <c:showSerName val="0"/>
          <c:showPercent val="0"/>
          <c:showBubbleSize val="0"/>
        </c:dLbls>
        <c:gapWidth val="150"/>
        <c:overlap val="-25"/>
        <c:axId val="369888640"/>
        <c:axId val="369903872"/>
        <c:extLst>
          <c:ext xmlns:c15="http://schemas.microsoft.com/office/drawing/2012/chart" uri="{02D57815-91ED-43cb-92C2-25804820EDAC}">
            <c15:filteredBarSeries>
              <c15:ser>
                <c:idx val="1"/>
                <c:order val="1"/>
                <c:tx>
                  <c:strRef>
                    <c:extLst>
                      <c:ext uri="{02D57815-91ED-43cb-92C2-25804820EDAC}">
                        <c15:formulaRef>
                          <c15:sqref>'5 POLICJA'!$C$4</c15:sqref>
                        </c15:formulaRef>
                      </c:ext>
                    </c:extLst>
                    <c:strCache>
                      <c:ptCount val="1"/>
                      <c:pt idx="0">
                        <c:v>Oksa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'5 POLICJA'!$D$2:$I$2</c15:sqref>
                        </c15:formulaRef>
                      </c:ext>
                    </c:extLst>
                    <c:numCache>
                      <c:formatCode>General</c:formatCode>
                      <c:ptCount val="6"/>
                      <c:pt idx="0">
                        <c:v>2015</c:v>
                      </c:pt>
                      <c:pt idx="1">
                        <c:v>2016</c:v>
                      </c:pt>
                      <c:pt idx="2">
                        <c:v>2017</c:v>
                      </c:pt>
                      <c:pt idx="3">
                        <c:v>2018</c:v>
                      </c:pt>
                      <c:pt idx="4">
                        <c:v>2019</c:v>
                      </c:pt>
                      <c:pt idx="5">
                        <c:v>2020</c:v>
                      </c:pt>
                    </c:numCache>
                  </c:numRef>
                </c:cat>
                <c:val>
                  <c:numRef>
                    <c:extLst>
                      <c:ext uri="{02D57815-91ED-43cb-92C2-25804820EDAC}">
                        <c15:formulaRef>
                          <c15:sqref>'5 POLICJA'!$D$4:$I$4</c15:sqref>
                        </c15:formulaRef>
                      </c:ext>
                    </c:extLst>
                    <c:numCache>
                      <c:formatCode>#,##0</c:formatCode>
                      <c:ptCount val="6"/>
                      <c:pt idx="0">
                        <c:v>57</c:v>
                      </c:pt>
                      <c:pt idx="1">
                        <c:v>49</c:v>
                      </c:pt>
                      <c:pt idx="2">
                        <c:v>48</c:v>
                      </c:pt>
                      <c:pt idx="3">
                        <c:v>84</c:v>
                      </c:pt>
                      <c:pt idx="4">
                        <c:v>88</c:v>
                      </c:pt>
                    </c:numCache>
                  </c:numRef>
                </c:val>
                <c:extLst>
                  <c:ext xmlns:c16="http://schemas.microsoft.com/office/drawing/2014/chart" uri="{C3380CC4-5D6E-409C-BE32-E72D297353CC}">
                    <c16:uniqueId val="{00000001-9A78-4D96-ABAC-55F1257C2980}"/>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'5 POLICJA'!$C$5</c15:sqref>
                        </c15:formulaRef>
                      </c:ext>
                    </c:extLst>
                    <c:strCache>
                      <c:ptCount val="1"/>
                      <c:pt idx="0">
                        <c:v>Słupia Jędrzejowska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'5 POLICJA'!$D$2:$I$2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'5 POLICJA'!$D$5:$I$5</c15:sqref>
                        </c15:formulaRef>
                      </c:ext>
                    </c:extLst>
                    <c:numCache>
                      <c:formatCode>#,##0</c:formatCode>
                      <c:ptCount val="6"/>
                      <c:pt idx="0">
                        <c:v>54</c:v>
                      </c:pt>
                      <c:pt idx="1">
                        <c:v>47</c:v>
                      </c:pt>
                      <c:pt idx="2">
                        <c:v>45</c:v>
                      </c:pt>
                      <c:pt idx="3">
                        <c:v>79</c:v>
                      </c:pt>
                      <c:pt idx="4">
                        <c:v>83</c:v>
                      </c:pt>
                    </c:numCache>
                  </c:numRef>
                </c:val>
                <c:extLst xmlns:c15="http://schemas.microsoft.com/office/drawing/2012/chart">
                  <c:ext xmlns:c16="http://schemas.microsoft.com/office/drawing/2014/chart" uri="{C3380CC4-5D6E-409C-BE32-E72D297353CC}">
                    <c16:uniqueId val="{00000002-9A78-4D96-ABAC-55F1257C2980}"/>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'5 POLICJA'!$C$6</c15:sqref>
                        </c15:formulaRef>
                      </c:ext>
                    </c:extLst>
                    <c:strCache>
                      <c:ptCount val="1"/>
                      <c:pt idx="0">
                        <c:v>Moskorzew</c:v>
                      </c:pt>
                    </c:strCache>
                  </c:strRef>
                </c:tx>
                <c:spPr>
                  <a:solidFill>
                    <a:schemeClr val="accent4"/>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'5 POLICJA'!$D$2:$I$2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'5 POLICJA'!$D$6:$I$6</c15:sqref>
                        </c15:formulaRef>
                      </c:ext>
                    </c:extLst>
                    <c:numCache>
                      <c:formatCode>#,##0</c:formatCode>
                      <c:ptCount val="6"/>
                      <c:pt idx="0">
                        <c:v>196</c:v>
                      </c:pt>
                      <c:pt idx="1">
                        <c:v>33</c:v>
                      </c:pt>
                      <c:pt idx="2">
                        <c:v>44</c:v>
                      </c:pt>
                      <c:pt idx="3">
                        <c:v>45</c:v>
                      </c:pt>
                      <c:pt idx="4">
                        <c:v>33</c:v>
                      </c:pt>
                      <c:pt idx="5">
                        <c:v>31</c:v>
                      </c:pt>
                    </c:numCache>
                  </c:numRef>
                </c:val>
                <c:extLst xmlns:c15="http://schemas.microsoft.com/office/drawing/2012/chart">
                  <c:ext xmlns:c16="http://schemas.microsoft.com/office/drawing/2014/chart" uri="{C3380CC4-5D6E-409C-BE32-E72D297353CC}">
                    <c16:uniqueId val="{00000003-9A78-4D96-ABAC-55F1257C2980}"/>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'5 POLICJA'!$C$7</c15:sqref>
                        </c15:formulaRef>
                      </c:ext>
                    </c:extLst>
                    <c:strCache>
                      <c:ptCount val="1"/>
                      <c:pt idx="0">
                        <c:v>Radków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'5 POLICJA'!$D$2:$I$2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'5 POLICJA'!$D$7:$I$7</c15:sqref>
                        </c15:formulaRef>
                      </c:ext>
                    </c:extLst>
                    <c:numCache>
                      <c:formatCode>#,##0</c:formatCode>
                      <c:ptCount val="6"/>
                      <c:pt idx="0">
                        <c:v>180</c:v>
                      </c:pt>
                      <c:pt idx="1">
                        <c:v>30</c:v>
                      </c:pt>
                      <c:pt idx="2">
                        <c:v>41</c:v>
                      </c:pt>
                      <c:pt idx="3">
                        <c:v>42</c:v>
                      </c:pt>
                      <c:pt idx="4">
                        <c:v>31</c:v>
                      </c:pt>
                    </c:numCache>
                  </c:numRef>
                </c:val>
                <c:extLst xmlns:c15="http://schemas.microsoft.com/office/drawing/2012/chart">
                  <c:ext xmlns:c16="http://schemas.microsoft.com/office/drawing/2014/chart" uri="{C3380CC4-5D6E-409C-BE32-E72D297353CC}">
                    <c16:uniqueId val="{00000004-9A78-4D96-ABAC-55F1257C2980}"/>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'5 POLICJA'!$C$8</c15:sqref>
                        </c15:formulaRef>
                      </c:ext>
                    </c:extLst>
                    <c:strCache>
                      <c:ptCount val="1"/>
                      <c:pt idx="0">
                        <c:v>Secemin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'5 POLICJA'!$D$2:$I$2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'5 POLICJA'!$D$8:$I$8</c15:sqref>
                        </c15:formulaRef>
                      </c:ext>
                    </c:extLst>
                    <c:numCache>
                      <c:formatCode>#,##0</c:formatCode>
                      <c:ptCount val="6"/>
                      <c:pt idx="0">
                        <c:v>346</c:v>
                      </c:pt>
                      <c:pt idx="1">
                        <c:v>57</c:v>
                      </c:pt>
                      <c:pt idx="2">
                        <c:v>78</c:v>
                      </c:pt>
                      <c:pt idx="3">
                        <c:v>81</c:v>
                      </c:pt>
                      <c:pt idx="4">
                        <c:v>60</c:v>
                      </c:pt>
                    </c:numCache>
                  </c:numRef>
                </c:val>
                <c:extLst xmlns:c15="http://schemas.microsoft.com/office/drawing/2012/chart">
                  <c:ext xmlns:c16="http://schemas.microsoft.com/office/drawing/2014/chart" uri="{C3380CC4-5D6E-409C-BE32-E72D297353CC}">
                    <c16:uniqueId val="{00000005-9A78-4D96-ABAC-55F1257C2980}"/>
                  </c:ext>
                </c:extLst>
              </c15:ser>
            </c15:filteredBarSeries>
          </c:ext>
        </c:extLst>
      </c:barChart>
      <c:catAx>
        <c:axId val="36988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69903872"/>
        <c:crosses val="autoZero"/>
        <c:auto val="1"/>
        <c:lblAlgn val="ctr"/>
        <c:lblOffset val="100"/>
        <c:noMultiLvlLbl val="0"/>
      </c:catAx>
      <c:valAx>
        <c:axId val="369903872"/>
        <c:scaling>
          <c:orientation val="minMax"/>
        </c:scaling>
        <c:delete val="1"/>
        <c:axPos val="l"/>
        <c:numFmt formatCode="#,##0" sourceLinked="1"/>
        <c:majorTickMark val="none"/>
        <c:minorTickMark val="none"/>
        <c:tickLblPos val="nextTo"/>
        <c:crossAx val="369888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'5 POLICJA'!$C$4</c:f>
              <c:strCache>
                <c:ptCount val="1"/>
                <c:pt idx="0">
                  <c:v>Oksa</c:v>
                </c:pt>
              </c:strCache>
              <c:extLst xmlns:c15="http://schemas.microsoft.com/office/drawing/2012/chart"/>
            </c:strRef>
          </c:tx>
          <c:spPr>
            <a:solidFill>
              <a:srgbClr val="92D05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 POLICJA'!$D$2:$I$2</c:f>
              <c:numCache>
                <c:formatCode>General</c:formatCode>
                <c:ptCount val="6"/>
                <c:pt idx="0">
                  <c:v>2015</c:v>
                </c:pt>
                <c:pt idx="1">
                  <c:v>2016</c:v>
                </c:pt>
                <c:pt idx="2">
                  <c:v>2017</c:v>
                </c:pt>
                <c:pt idx="3">
                  <c:v>2018</c:v>
                </c:pt>
                <c:pt idx="4">
                  <c:v>2019</c:v>
                </c:pt>
                <c:pt idx="5">
                  <c:v>2020</c:v>
                </c:pt>
              </c:numCache>
              <c:extLst xmlns:c15="http://schemas.microsoft.com/office/drawing/2012/chart"/>
            </c:numRef>
          </c:cat>
          <c:val>
            <c:numRef>
              <c:f>'5 POLICJA'!$D$4:$I$4</c:f>
              <c:numCache>
                <c:formatCode>#,##0</c:formatCode>
                <c:ptCount val="6"/>
                <c:pt idx="0">
                  <c:v>57</c:v>
                </c:pt>
                <c:pt idx="1">
                  <c:v>49</c:v>
                </c:pt>
                <c:pt idx="2">
                  <c:v>48</c:v>
                </c:pt>
                <c:pt idx="3">
                  <c:v>84</c:v>
                </c:pt>
                <c:pt idx="4">
                  <c:v>88</c:v>
                </c:pt>
                <c:pt idx="5">
                  <c:v>193</c:v>
                </c:pt>
              </c:numCache>
              <c:extLst xmlns:c15="http://schemas.microsoft.com/office/drawing/2012/chart"/>
            </c:numRef>
          </c:val>
          <c:extLst xmlns:c15="http://schemas.microsoft.com/office/drawing/2012/chart">
            <c:ext xmlns:c16="http://schemas.microsoft.com/office/drawing/2014/chart" uri="{C3380CC4-5D6E-409C-BE32-E72D297353CC}">
              <c16:uniqueId val="{00000000-591F-4994-873A-4D50479EFA0B}"/>
            </c:ext>
          </c:extLst>
        </c:ser>
        <c:dLbls>
          <c:showLegendKey val="0"/>
          <c:showVal val="1"/>
          <c:showCatName val="0"/>
          <c:showSerName val="0"/>
          <c:showPercent val="0"/>
          <c:showBubbleSize val="0"/>
        </c:dLbls>
        <c:gapWidth val="150"/>
        <c:overlap val="-25"/>
        <c:axId val="369940352"/>
        <c:axId val="369951488"/>
        <c:extLst>
          <c:ext xmlns:c15="http://schemas.microsoft.com/office/drawing/2012/chart" uri="{02D57815-91ED-43cb-92C2-25804820EDAC}">
            <c15:filteredBarSeries>
              <c15:ser>
                <c:idx val="0"/>
                <c:order val="0"/>
                <c:tx>
                  <c:strRef>
                    <c:extLst>
                      <c:ext uri="{02D57815-91ED-43cb-92C2-25804820EDAC}">
                        <c15:formulaRef>
                          <c15:sqref>'5 POLICJA'!$C$3</c15:sqref>
                        </c15:formulaRef>
                      </c:ext>
                    </c:extLst>
                    <c:strCache>
                      <c:ptCount val="1"/>
                      <c:pt idx="0">
                        <c:v>Nagłowice </c:v>
                      </c:pt>
                    </c:strCache>
                  </c:strRef>
                </c:tx>
                <c:spPr>
                  <a:solidFill>
                    <a:srgbClr val="00B0F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'5 POLICJA'!$D$2:$I$2</c15:sqref>
                        </c15:formulaRef>
                      </c:ext>
                    </c:extLst>
                    <c:numCache>
                      <c:formatCode>General</c:formatCode>
                      <c:ptCount val="6"/>
                      <c:pt idx="0">
                        <c:v>2015</c:v>
                      </c:pt>
                      <c:pt idx="1">
                        <c:v>2016</c:v>
                      </c:pt>
                      <c:pt idx="2">
                        <c:v>2017</c:v>
                      </c:pt>
                      <c:pt idx="3">
                        <c:v>2018</c:v>
                      </c:pt>
                      <c:pt idx="4">
                        <c:v>2019</c:v>
                      </c:pt>
                      <c:pt idx="5">
                        <c:v>2020</c:v>
                      </c:pt>
                    </c:numCache>
                  </c:numRef>
                </c:cat>
                <c:val>
                  <c:numRef>
                    <c:extLst>
                      <c:ext uri="{02D57815-91ED-43cb-92C2-25804820EDAC}">
                        <c15:formulaRef>
                          <c15:sqref>'5 POLICJA'!$D$3:$I$3</c15:sqref>
                        </c15:formulaRef>
                      </c:ext>
                    </c:extLst>
                    <c:numCache>
                      <c:formatCode>#,##0</c:formatCode>
                      <c:ptCount val="6"/>
                      <c:pt idx="0">
                        <c:v>63</c:v>
                      </c:pt>
                      <c:pt idx="1">
                        <c:v>54</c:v>
                      </c:pt>
                      <c:pt idx="2">
                        <c:v>52</c:v>
                      </c:pt>
                      <c:pt idx="3">
                        <c:v>90</c:v>
                      </c:pt>
                      <c:pt idx="4">
                        <c:v>95</c:v>
                      </c:pt>
                      <c:pt idx="5">
                        <c:v>207</c:v>
                      </c:pt>
                    </c:numCache>
                  </c:numRef>
                </c:val>
                <c:extLst>
                  <c:ext xmlns:c16="http://schemas.microsoft.com/office/drawing/2014/chart" uri="{C3380CC4-5D6E-409C-BE32-E72D297353CC}">
                    <c16:uniqueId val="{00000001-591F-4994-873A-4D50479EFA0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'5 POLICJA'!$C$5</c15:sqref>
                        </c15:formulaRef>
                      </c:ext>
                    </c:extLst>
                    <c:strCache>
                      <c:ptCount val="1"/>
                      <c:pt idx="0">
                        <c:v>Słupia Jędrzejowska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'5 POLICJA'!$D$2:$I$2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'5 POLICJA'!$D$5:$I$5</c15:sqref>
                        </c15:formulaRef>
                      </c:ext>
                    </c:extLst>
                    <c:numCache>
                      <c:formatCode>#,##0</c:formatCode>
                      <c:ptCount val="6"/>
                      <c:pt idx="0">
                        <c:v>54</c:v>
                      </c:pt>
                      <c:pt idx="1">
                        <c:v>47</c:v>
                      </c:pt>
                      <c:pt idx="2">
                        <c:v>45</c:v>
                      </c:pt>
                      <c:pt idx="3">
                        <c:v>79</c:v>
                      </c:pt>
                      <c:pt idx="4">
                        <c:v>83</c:v>
                      </c:pt>
                      <c:pt idx="5">
                        <c:v>182</c:v>
                      </c:pt>
                    </c:numCache>
                  </c:numRef>
                </c:val>
                <c:extLst xmlns:c15="http://schemas.microsoft.com/office/drawing/2012/chart">
                  <c:ext xmlns:c16="http://schemas.microsoft.com/office/drawing/2014/chart" uri="{C3380CC4-5D6E-409C-BE32-E72D297353CC}">
                    <c16:uniqueId val="{00000002-591F-4994-873A-4D50479EFA0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'5 POLICJA'!$C$6</c15:sqref>
                        </c15:formulaRef>
                      </c:ext>
                    </c:extLst>
                    <c:strCache>
                      <c:ptCount val="1"/>
                      <c:pt idx="0">
                        <c:v>Moskorzew</c:v>
                      </c:pt>
                    </c:strCache>
                  </c:strRef>
                </c:tx>
                <c:spPr>
                  <a:solidFill>
                    <a:schemeClr val="accent4"/>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'5 POLICJA'!$D$2:$I$2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'5 POLICJA'!$D$6:$I$6</c15:sqref>
                        </c15:formulaRef>
                      </c:ext>
                    </c:extLst>
                    <c:numCache>
                      <c:formatCode>#,##0</c:formatCode>
                      <c:ptCount val="6"/>
                      <c:pt idx="0">
                        <c:v>196</c:v>
                      </c:pt>
                      <c:pt idx="1">
                        <c:v>33</c:v>
                      </c:pt>
                      <c:pt idx="2">
                        <c:v>44</c:v>
                      </c:pt>
                      <c:pt idx="3">
                        <c:v>45</c:v>
                      </c:pt>
                      <c:pt idx="4">
                        <c:v>33</c:v>
                      </c:pt>
                      <c:pt idx="5">
                        <c:v>31</c:v>
                      </c:pt>
                    </c:numCache>
                  </c:numRef>
                </c:val>
                <c:extLst xmlns:c15="http://schemas.microsoft.com/office/drawing/2012/chart">
                  <c:ext xmlns:c16="http://schemas.microsoft.com/office/drawing/2014/chart" uri="{C3380CC4-5D6E-409C-BE32-E72D297353CC}">
                    <c16:uniqueId val="{00000003-591F-4994-873A-4D50479EFA0B}"/>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'5 POLICJA'!$C$7</c15:sqref>
                        </c15:formulaRef>
                      </c:ext>
                    </c:extLst>
                    <c:strCache>
                      <c:ptCount val="1"/>
                      <c:pt idx="0">
                        <c:v>Radków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'5 POLICJA'!$D$2:$I$2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'5 POLICJA'!$D$7:$I$7</c15:sqref>
                        </c15:formulaRef>
                      </c:ext>
                    </c:extLst>
                    <c:numCache>
                      <c:formatCode>#,##0</c:formatCode>
                      <c:ptCount val="6"/>
                      <c:pt idx="0">
                        <c:v>180</c:v>
                      </c:pt>
                      <c:pt idx="1">
                        <c:v>30</c:v>
                      </c:pt>
                      <c:pt idx="2">
                        <c:v>41</c:v>
                      </c:pt>
                      <c:pt idx="3">
                        <c:v>42</c:v>
                      </c:pt>
                      <c:pt idx="4">
                        <c:v>31</c:v>
                      </c:pt>
                      <c:pt idx="5">
                        <c:v>30</c:v>
                      </c:pt>
                    </c:numCache>
                  </c:numRef>
                </c:val>
                <c:extLst xmlns:c15="http://schemas.microsoft.com/office/drawing/2012/chart">
                  <c:ext xmlns:c16="http://schemas.microsoft.com/office/drawing/2014/chart" uri="{C3380CC4-5D6E-409C-BE32-E72D297353CC}">
                    <c16:uniqueId val="{00000004-591F-4994-873A-4D50479EFA0B}"/>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'5 POLICJA'!$C$8</c15:sqref>
                        </c15:formulaRef>
                      </c:ext>
                    </c:extLst>
                    <c:strCache>
                      <c:ptCount val="1"/>
                      <c:pt idx="0">
                        <c:v>Secemin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'5 POLICJA'!$D$2:$I$2</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'5 POLICJA'!$D$8:$I$8</c15:sqref>
                        </c15:formulaRef>
                      </c:ext>
                    </c:extLst>
                    <c:numCache>
                      <c:formatCode>#,##0</c:formatCode>
                      <c:ptCount val="6"/>
                      <c:pt idx="0">
                        <c:v>346</c:v>
                      </c:pt>
                      <c:pt idx="1">
                        <c:v>57</c:v>
                      </c:pt>
                      <c:pt idx="2">
                        <c:v>78</c:v>
                      </c:pt>
                      <c:pt idx="3">
                        <c:v>81</c:v>
                      </c:pt>
                      <c:pt idx="4">
                        <c:v>60</c:v>
                      </c:pt>
                      <c:pt idx="5">
                        <c:v>56</c:v>
                      </c:pt>
                    </c:numCache>
                  </c:numRef>
                </c:val>
                <c:extLst xmlns:c15="http://schemas.microsoft.com/office/drawing/2012/chart">
                  <c:ext xmlns:c16="http://schemas.microsoft.com/office/drawing/2014/chart" uri="{C3380CC4-5D6E-409C-BE32-E72D297353CC}">
                    <c16:uniqueId val="{00000005-591F-4994-873A-4D50479EFA0B}"/>
                  </c:ext>
                </c:extLst>
              </c15:ser>
            </c15:filteredBarSeries>
          </c:ext>
        </c:extLst>
      </c:barChart>
      <c:catAx>
        <c:axId val="36994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69951488"/>
        <c:crosses val="autoZero"/>
        <c:auto val="1"/>
        <c:lblAlgn val="ctr"/>
        <c:lblOffset val="100"/>
        <c:noMultiLvlLbl val="0"/>
      </c:catAx>
      <c:valAx>
        <c:axId val="369951488"/>
        <c:scaling>
          <c:orientation val="minMax"/>
        </c:scaling>
        <c:delete val="1"/>
        <c:axPos val="l"/>
        <c:numFmt formatCode="#,##0" sourceLinked="1"/>
        <c:majorTickMark val="none"/>
        <c:minorTickMark val="none"/>
        <c:tickLblPos val="nextTo"/>
        <c:crossAx val="369940352"/>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'4 BEZROBOCIE'!$B$66</c:f>
              <c:strCache>
                <c:ptCount val="1"/>
                <c:pt idx="0">
                  <c:v>Nagłowice </c:v>
                </c:pt>
              </c:strCache>
              <c:extLst xmlns:c15="http://schemas.microsoft.com/office/drawing/2012/chart"/>
            </c:strRef>
          </c:tx>
          <c:spPr>
            <a:solidFill>
              <a:srgbClr val="92D05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 BEZROBOCIE'!$C$65:$H$65</c:f>
              <c:numCache>
                <c:formatCode>General</c:formatCode>
                <c:ptCount val="6"/>
                <c:pt idx="0">
                  <c:v>2015</c:v>
                </c:pt>
                <c:pt idx="1">
                  <c:v>2016</c:v>
                </c:pt>
                <c:pt idx="2">
                  <c:v>2017</c:v>
                </c:pt>
                <c:pt idx="3">
                  <c:v>2018</c:v>
                </c:pt>
                <c:pt idx="4">
                  <c:v>2019</c:v>
                </c:pt>
                <c:pt idx="5">
                  <c:v>2020</c:v>
                </c:pt>
              </c:numCache>
              <c:extLst xmlns:c15="http://schemas.microsoft.com/office/drawing/2012/chart"/>
            </c:numRef>
          </c:cat>
          <c:val>
            <c:numRef>
              <c:f>'4 BEZROBOCIE'!$C$66:$H$66</c:f>
              <c:numCache>
                <c:formatCode>0.00%</c:formatCode>
                <c:ptCount val="6"/>
                <c:pt idx="0">
                  <c:v>0.126</c:v>
                </c:pt>
                <c:pt idx="1">
                  <c:v>0.10100000000000001</c:v>
                </c:pt>
                <c:pt idx="2">
                  <c:v>7.0999999999999994E-2</c:v>
                </c:pt>
                <c:pt idx="3">
                  <c:v>6.9000000000000006E-2</c:v>
                </c:pt>
                <c:pt idx="4">
                  <c:v>7.0999999999999994E-2</c:v>
                </c:pt>
                <c:pt idx="5">
                  <c:v>7.9000000000000001E-2</c:v>
                </c:pt>
              </c:numCache>
              <c:extLst xmlns:c15="http://schemas.microsoft.com/office/drawing/2012/chart"/>
            </c:numRef>
          </c:val>
          <c:extLst xmlns:c15="http://schemas.microsoft.com/office/drawing/2012/chart">
            <c:ext xmlns:c16="http://schemas.microsoft.com/office/drawing/2014/chart" uri="{C3380CC4-5D6E-409C-BE32-E72D297353CC}">
              <c16:uniqueId val="{00000000-E546-4023-84BD-048193FEB69E}"/>
            </c:ext>
          </c:extLst>
        </c:ser>
        <c:dLbls>
          <c:showLegendKey val="0"/>
          <c:showVal val="1"/>
          <c:showCatName val="0"/>
          <c:showSerName val="0"/>
          <c:showPercent val="0"/>
          <c:showBubbleSize val="0"/>
        </c:dLbls>
        <c:gapWidth val="150"/>
        <c:overlap val="-25"/>
        <c:axId val="407446272"/>
        <c:axId val="407448960"/>
        <c:extLst>
          <c:ext xmlns:c15="http://schemas.microsoft.com/office/drawing/2012/chart" uri="{02D57815-91ED-43cb-92C2-25804820EDAC}">
            <c15:filteredBarSeries>
              <c15:ser>
                <c:idx val="1"/>
                <c:order val="1"/>
                <c:tx>
                  <c:strRef>
                    <c:extLst>
                      <c:ext uri="{02D57815-91ED-43cb-92C2-25804820EDAC}">
                        <c15:formulaRef>
                          <c15:sqref>'4 BEZROBOCIE'!$B$67</c15:sqref>
                        </c15:formulaRef>
                      </c:ext>
                    </c:extLst>
                    <c:strCache>
                      <c:ptCount val="1"/>
                      <c:pt idx="0">
                        <c:v>Oksa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'4 BEZROBOCIE'!$C$65:$H$65</c15:sqref>
                        </c15:formulaRef>
                      </c:ext>
                    </c:extLst>
                    <c:numCache>
                      <c:formatCode>General</c:formatCode>
                      <c:ptCount val="6"/>
                      <c:pt idx="0">
                        <c:v>2015</c:v>
                      </c:pt>
                      <c:pt idx="1">
                        <c:v>2016</c:v>
                      </c:pt>
                      <c:pt idx="2">
                        <c:v>2017</c:v>
                      </c:pt>
                      <c:pt idx="3">
                        <c:v>2018</c:v>
                      </c:pt>
                      <c:pt idx="4">
                        <c:v>2019</c:v>
                      </c:pt>
                      <c:pt idx="5">
                        <c:v>2020</c:v>
                      </c:pt>
                    </c:numCache>
                  </c:numRef>
                </c:cat>
                <c:val>
                  <c:numRef>
                    <c:extLst>
                      <c:ext uri="{02D57815-91ED-43cb-92C2-25804820EDAC}">
                        <c15:formulaRef>
                          <c15:sqref>'4 BEZROBOCIE'!$C$67:$H$67</c15:sqref>
                        </c15:formulaRef>
                      </c:ext>
                    </c:extLst>
                    <c:numCache>
                      <c:formatCode>0.00%</c:formatCode>
                      <c:ptCount val="6"/>
                      <c:pt idx="0">
                        <c:v>0.113</c:v>
                      </c:pt>
                      <c:pt idx="1">
                        <c:v>7.9000000000000001E-2</c:v>
                      </c:pt>
                      <c:pt idx="2">
                        <c:v>6.8000000000000005E-2</c:v>
                      </c:pt>
                      <c:pt idx="3">
                        <c:v>6.7000000000000004E-2</c:v>
                      </c:pt>
                      <c:pt idx="4">
                        <c:v>5.8000000000000003E-2</c:v>
                      </c:pt>
                    </c:numCache>
                  </c:numRef>
                </c:val>
                <c:extLst>
                  <c:ext xmlns:c16="http://schemas.microsoft.com/office/drawing/2014/chart" uri="{C3380CC4-5D6E-409C-BE32-E72D297353CC}">
                    <c16:uniqueId val="{00000001-E546-4023-84BD-048193FEB69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'4 BEZROBOCIE'!$B$68</c15:sqref>
                        </c15:formulaRef>
                      </c:ext>
                    </c:extLst>
                    <c:strCache>
                      <c:ptCount val="1"/>
                      <c:pt idx="0">
                        <c:v>Słupia Jędrzejowska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'4 BEZROBOCIE'!$C$65:$H$65</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'4 BEZROBOCIE'!$C$68:$H$68</c15:sqref>
                        </c15:formulaRef>
                      </c:ext>
                    </c:extLst>
                    <c:numCache>
                      <c:formatCode>0.00%</c:formatCode>
                      <c:ptCount val="6"/>
                      <c:pt idx="0">
                        <c:v>0.10100000000000001</c:v>
                      </c:pt>
                      <c:pt idx="1">
                        <c:v>8.8999999999999996E-2</c:v>
                      </c:pt>
                      <c:pt idx="2">
                        <c:v>6.3E-2</c:v>
                      </c:pt>
                      <c:pt idx="3">
                        <c:v>5.1999999999999998E-2</c:v>
                      </c:pt>
                      <c:pt idx="4">
                        <c:v>4.3999999999999997E-2</c:v>
                      </c:pt>
                    </c:numCache>
                  </c:numRef>
                </c:val>
                <c:extLst xmlns:c15="http://schemas.microsoft.com/office/drawing/2012/chart">
                  <c:ext xmlns:c16="http://schemas.microsoft.com/office/drawing/2014/chart" uri="{C3380CC4-5D6E-409C-BE32-E72D297353CC}">
                    <c16:uniqueId val="{00000002-E546-4023-84BD-048193FEB69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'4 BEZROBOCIE'!$B$69</c15:sqref>
                        </c15:formulaRef>
                      </c:ext>
                    </c:extLst>
                    <c:strCache>
                      <c:ptCount val="1"/>
                      <c:pt idx="0">
                        <c:v>Moskorzew</c:v>
                      </c:pt>
                    </c:strCache>
                  </c:strRef>
                </c:tx>
                <c:spPr>
                  <a:solidFill>
                    <a:srgbClr val="92D05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'4 BEZROBOCIE'!$C$65:$H$65</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'4 BEZROBOCIE'!$C$69:$H$69</c15:sqref>
                        </c15:formulaRef>
                      </c:ext>
                    </c:extLst>
                    <c:numCache>
                      <c:formatCode>0.00%</c:formatCode>
                      <c:ptCount val="6"/>
                      <c:pt idx="0">
                        <c:v>9.4E-2</c:v>
                      </c:pt>
                      <c:pt idx="1">
                        <c:v>9.4E-2</c:v>
                      </c:pt>
                      <c:pt idx="2">
                        <c:v>0.08</c:v>
                      </c:pt>
                      <c:pt idx="3">
                        <c:v>6.7000000000000004E-2</c:v>
                      </c:pt>
                      <c:pt idx="4">
                        <c:v>8.3000000000000004E-2</c:v>
                      </c:pt>
                      <c:pt idx="5">
                        <c:v>7.9000000000000001E-2</c:v>
                      </c:pt>
                    </c:numCache>
                  </c:numRef>
                </c:val>
                <c:extLst xmlns:c15="http://schemas.microsoft.com/office/drawing/2012/chart">
                  <c:ext xmlns:c16="http://schemas.microsoft.com/office/drawing/2014/chart" uri="{C3380CC4-5D6E-409C-BE32-E72D297353CC}">
                    <c16:uniqueId val="{00000003-E546-4023-84BD-048193FEB69E}"/>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'4 BEZROBOCIE'!$B$70</c15:sqref>
                        </c15:formulaRef>
                      </c:ext>
                    </c:extLst>
                    <c:strCache>
                      <c:ptCount val="1"/>
                      <c:pt idx="0">
                        <c:v>Radków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'4 BEZROBOCIE'!$C$65:$H$65</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'4 BEZROBOCIE'!$C$70:$H$70</c15:sqref>
                        </c15:formulaRef>
                      </c:ext>
                    </c:extLst>
                    <c:numCache>
                      <c:formatCode>0.00%</c:formatCode>
                      <c:ptCount val="6"/>
                      <c:pt idx="0">
                        <c:v>9.1999999999999998E-2</c:v>
                      </c:pt>
                      <c:pt idx="1">
                        <c:v>8.1000000000000003E-2</c:v>
                      </c:pt>
                      <c:pt idx="2">
                        <c:v>6.2E-2</c:v>
                      </c:pt>
                      <c:pt idx="3">
                        <c:v>7.0000000000000007E-2</c:v>
                      </c:pt>
                      <c:pt idx="4">
                        <c:v>6.3E-2</c:v>
                      </c:pt>
                    </c:numCache>
                  </c:numRef>
                </c:val>
                <c:extLst xmlns:c15="http://schemas.microsoft.com/office/drawing/2012/chart">
                  <c:ext xmlns:c16="http://schemas.microsoft.com/office/drawing/2014/chart" uri="{C3380CC4-5D6E-409C-BE32-E72D297353CC}">
                    <c16:uniqueId val="{00000004-E546-4023-84BD-048193FEB69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'4 BEZROBOCIE'!$B$71</c15:sqref>
                        </c15:formulaRef>
                      </c:ext>
                    </c:extLst>
                    <c:strCache>
                      <c:ptCount val="1"/>
                      <c:pt idx="0">
                        <c:v>Secemin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'4 BEZROBOCIE'!$C$65:$H$65</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'4 BEZROBOCIE'!$C$71:$H$71</c15:sqref>
                        </c15:formulaRef>
                      </c:ext>
                    </c:extLst>
                    <c:numCache>
                      <c:formatCode>0.00%</c:formatCode>
                      <c:ptCount val="6"/>
                      <c:pt idx="0">
                        <c:v>9.2999999999999999E-2</c:v>
                      </c:pt>
                      <c:pt idx="1">
                        <c:v>7.3999999999999996E-2</c:v>
                      </c:pt>
                      <c:pt idx="2">
                        <c:v>6.2E-2</c:v>
                      </c:pt>
                      <c:pt idx="3">
                        <c:v>5.6000000000000001E-2</c:v>
                      </c:pt>
                      <c:pt idx="4">
                        <c:v>8.2000000000000003E-2</c:v>
                      </c:pt>
                    </c:numCache>
                  </c:numRef>
                </c:val>
                <c:extLst xmlns:c15="http://schemas.microsoft.com/office/drawing/2012/chart">
                  <c:ext xmlns:c16="http://schemas.microsoft.com/office/drawing/2014/chart" uri="{C3380CC4-5D6E-409C-BE32-E72D297353CC}">
                    <c16:uniqueId val="{00000005-E546-4023-84BD-048193FEB69E}"/>
                  </c:ext>
                </c:extLst>
              </c15:ser>
            </c15:filteredBarSeries>
          </c:ext>
        </c:extLst>
      </c:barChart>
      <c:catAx>
        <c:axId val="40744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07448960"/>
        <c:crosses val="autoZero"/>
        <c:auto val="1"/>
        <c:lblAlgn val="ctr"/>
        <c:lblOffset val="100"/>
        <c:noMultiLvlLbl val="0"/>
      </c:catAx>
      <c:valAx>
        <c:axId val="407448960"/>
        <c:scaling>
          <c:orientation val="minMax"/>
        </c:scaling>
        <c:delete val="1"/>
        <c:axPos val="l"/>
        <c:numFmt formatCode="0.00%" sourceLinked="1"/>
        <c:majorTickMark val="none"/>
        <c:minorTickMark val="none"/>
        <c:tickLblPos val="nextTo"/>
        <c:crossAx val="407446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DDC97-1031-4F5F-8781-6C27FD9E0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Pages>
  <Words>15914</Words>
  <Characters>95486</Characters>
  <Application>Microsoft Office Word</Application>
  <DocSecurity>0</DocSecurity>
  <Lines>795</Lines>
  <Paragraphs>222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Monika Goliat</dc:creator>
  <cp:lastModifiedBy>Rafał Graczkowski</cp:lastModifiedBy>
  <cp:revision>33</cp:revision>
  <cp:lastPrinted>2022-02-10T10:26:00Z</cp:lastPrinted>
  <dcterms:created xsi:type="dcterms:W3CDTF">2022-02-09T13:32:00Z</dcterms:created>
  <dcterms:modified xsi:type="dcterms:W3CDTF">2022-05-18T08:02:00Z</dcterms:modified>
</cp:coreProperties>
</file>